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793E" w:rsidRPr="0021793E" w:rsidRDefault="0029634E" w:rsidP="001042DE">
      <w:pPr>
        <w:pStyle w:val="Heading1"/>
      </w:pPr>
      <w:r>
        <w:t>PHYSICAL</w:t>
      </w:r>
      <w:r w:rsidR="00CF0DE3" w:rsidRPr="00CF0DE3">
        <w:t xml:space="preserve"> WORKGROUP MEETING </w:t>
      </w:r>
      <w:r w:rsidR="00722764">
        <w:t>July 12</w:t>
      </w:r>
      <w:r w:rsidR="00CF0DE3" w:rsidRPr="00CF0DE3">
        <w:t>, 201</w:t>
      </w:r>
      <w:r>
        <w:t>9</w:t>
      </w:r>
    </w:p>
    <w:p w:rsidR="0029634E" w:rsidRDefault="0029634E" w:rsidP="001042DE">
      <w:pPr>
        <w:pStyle w:val="ITEMCONTENT"/>
        <w:sectPr w:rsidR="0029634E" w:rsidSect="0029634E">
          <w:headerReference w:type="default" r:id="rId8"/>
          <w:footerReference w:type="default" r:id="rId9"/>
          <w:pgSz w:w="12240" w:h="15840"/>
          <w:pgMar w:top="1440" w:right="1440" w:bottom="1440" w:left="1440" w:header="0" w:footer="1005" w:gutter="0"/>
          <w:pgNumType w:start="1"/>
          <w:cols w:space="720"/>
          <w:docGrid w:linePitch="299"/>
        </w:sectPr>
      </w:pPr>
    </w:p>
    <w:p w:rsidR="0021793E" w:rsidRDefault="0021793E" w:rsidP="001042DE">
      <w:pPr>
        <w:pStyle w:val="ITEMCONTENT"/>
      </w:pPr>
      <w:r w:rsidRPr="0021793E">
        <w:t>Attendees:</w:t>
      </w:r>
    </w:p>
    <w:p w:rsidR="00CF0DE3" w:rsidRDefault="0029634E" w:rsidP="0029634E">
      <w:pPr>
        <w:pStyle w:val="ListParagraph"/>
        <w:numPr>
          <w:ilvl w:val="0"/>
          <w:numId w:val="26"/>
        </w:numPr>
        <w:spacing w:after="0"/>
        <w:ind w:left="360"/>
      </w:pPr>
      <w:r>
        <w:t>Conor Shea, USFWS</w:t>
      </w:r>
    </w:p>
    <w:p w:rsidR="0029634E" w:rsidRDefault="0029634E" w:rsidP="0029634E">
      <w:pPr>
        <w:pStyle w:val="ListParagraph"/>
        <w:numPr>
          <w:ilvl w:val="0"/>
          <w:numId w:val="26"/>
        </w:numPr>
        <w:spacing w:after="0"/>
        <w:ind w:left="360"/>
      </w:pPr>
      <w:r>
        <w:t>David Ga</w:t>
      </w:r>
      <w:r w:rsidR="00680221">
        <w:t>eu</w:t>
      </w:r>
      <w:r>
        <w:t>man, Yurok Tribe</w:t>
      </w:r>
    </w:p>
    <w:p w:rsidR="0029634E" w:rsidRDefault="00806092" w:rsidP="0029634E">
      <w:pPr>
        <w:pStyle w:val="ListParagraph"/>
        <w:numPr>
          <w:ilvl w:val="0"/>
          <w:numId w:val="26"/>
        </w:numPr>
        <w:spacing w:after="0"/>
        <w:ind w:left="360"/>
      </w:pPr>
      <w:r>
        <w:t>Scott McBain</w:t>
      </w:r>
      <w:r w:rsidR="0029634E">
        <w:t>, Hoopa Valley Tribe</w:t>
      </w:r>
      <w:r>
        <w:t>/McBain and Associates</w:t>
      </w:r>
    </w:p>
    <w:p w:rsidR="0029634E" w:rsidRDefault="0029634E" w:rsidP="0029634E">
      <w:pPr>
        <w:pStyle w:val="ListParagraph"/>
        <w:numPr>
          <w:ilvl w:val="0"/>
          <w:numId w:val="26"/>
        </w:numPr>
        <w:spacing w:after="0"/>
        <w:ind w:left="360"/>
      </w:pPr>
      <w:r>
        <w:t>Scott Kennedy, CDWR</w:t>
      </w:r>
    </w:p>
    <w:p w:rsidR="0029634E" w:rsidRDefault="0029634E" w:rsidP="0029634E">
      <w:pPr>
        <w:pStyle w:val="ListParagraph"/>
        <w:numPr>
          <w:ilvl w:val="0"/>
          <w:numId w:val="26"/>
        </w:numPr>
        <w:spacing w:after="0"/>
        <w:ind w:left="360"/>
      </w:pPr>
      <w:r>
        <w:t>Todd Buxton, TRRP/Reclamation</w:t>
      </w:r>
    </w:p>
    <w:p w:rsidR="00806092" w:rsidRDefault="00806092" w:rsidP="00806092">
      <w:pPr>
        <w:pStyle w:val="ListParagraph"/>
        <w:numPr>
          <w:ilvl w:val="0"/>
          <w:numId w:val="26"/>
        </w:numPr>
        <w:spacing w:after="0"/>
        <w:ind w:left="360"/>
      </w:pPr>
      <w:r>
        <w:t>Wes Smith, NMFS (PM)</w:t>
      </w:r>
    </w:p>
    <w:p w:rsidR="0029634E" w:rsidRDefault="0029634E" w:rsidP="0029634E">
      <w:pPr>
        <w:pStyle w:val="ListParagraph"/>
        <w:numPr>
          <w:ilvl w:val="0"/>
          <w:numId w:val="26"/>
        </w:numPr>
        <w:spacing w:after="0"/>
        <w:ind w:left="360"/>
      </w:pPr>
      <w:r>
        <w:t xml:space="preserve">Brandt </w:t>
      </w:r>
      <w:r w:rsidR="004924E4">
        <w:t>Guthermuth</w:t>
      </w:r>
      <w:r>
        <w:t>, TRRP/Reclamation</w:t>
      </w:r>
      <w:r w:rsidR="00806092">
        <w:t xml:space="preserve"> (PM)</w:t>
      </w:r>
    </w:p>
    <w:p w:rsidR="00806092" w:rsidRDefault="00806092" w:rsidP="00806092">
      <w:pPr>
        <w:pStyle w:val="ListParagraph"/>
        <w:numPr>
          <w:ilvl w:val="0"/>
          <w:numId w:val="26"/>
        </w:numPr>
        <w:spacing w:after="0"/>
        <w:ind w:left="360"/>
      </w:pPr>
      <w:r>
        <w:t>Logan Negherbon, TRRP/Reclamation (PM)</w:t>
      </w:r>
    </w:p>
    <w:p w:rsidR="0029634E" w:rsidRDefault="00806092" w:rsidP="00806092">
      <w:pPr>
        <w:pStyle w:val="ListParagraph"/>
        <w:numPr>
          <w:ilvl w:val="0"/>
          <w:numId w:val="26"/>
        </w:numPr>
        <w:spacing w:after="0"/>
        <w:ind w:left="360"/>
      </w:pPr>
      <w:r>
        <w:t>Smokey Pittman,</w:t>
      </w:r>
      <w:r w:rsidRPr="00806092">
        <w:t xml:space="preserve"> </w:t>
      </w:r>
      <w:r>
        <w:t>Hoopa Valley Tribe</w:t>
      </w:r>
      <w:r w:rsidR="0007405F">
        <w:t xml:space="preserve">/ </w:t>
      </w:r>
      <w:r>
        <w:t>McBain and Associates  (via Phone)</w:t>
      </w:r>
    </w:p>
    <w:p w:rsidR="00806092" w:rsidRDefault="00806092" w:rsidP="0029634E">
      <w:pPr>
        <w:pStyle w:val="ITEMCONTENT"/>
        <w:spacing w:before="120" w:after="480"/>
        <w:sectPr w:rsidR="00806092" w:rsidSect="0029634E">
          <w:type w:val="continuous"/>
          <w:pgSz w:w="12240" w:h="15840"/>
          <w:pgMar w:top="1440" w:right="1440" w:bottom="1440" w:left="1440" w:header="0" w:footer="1005" w:gutter="0"/>
          <w:pgNumType w:start="1"/>
          <w:cols w:num="2" w:space="720"/>
          <w:docGrid w:linePitch="299"/>
        </w:sectPr>
      </w:pPr>
    </w:p>
    <w:p w:rsidR="006D5071" w:rsidRDefault="0059164A" w:rsidP="0029634E">
      <w:pPr>
        <w:pStyle w:val="ITEMCONTENT"/>
        <w:spacing w:before="840"/>
      </w:pPr>
      <w:r>
        <w:t>ACTION ITEMS DERIVED FROM THE MEETING</w:t>
      </w:r>
    </w:p>
    <w:p w:rsidR="00680221" w:rsidRDefault="00680221" w:rsidP="00680221">
      <w:r>
        <w:t>PHYSICAL PERFORMANCE METRICS</w:t>
      </w:r>
    </w:p>
    <w:p w:rsidR="00680221" w:rsidRDefault="00680221" w:rsidP="002160E8">
      <w:pPr>
        <w:pStyle w:val="ListParagraph"/>
        <w:numPr>
          <w:ilvl w:val="0"/>
          <w:numId w:val="34"/>
        </w:numPr>
      </w:pPr>
      <w:r>
        <w:t>Dave Gaeuman will develop a pilot presentation of the Floodplain Inundation Metric and Bed Relief Metric for the September TMC meeting.</w:t>
      </w:r>
    </w:p>
    <w:p w:rsidR="00680221" w:rsidRDefault="00680221" w:rsidP="00680221">
      <w:pPr>
        <w:pStyle w:val="ListParagraph"/>
        <w:numPr>
          <w:ilvl w:val="0"/>
          <w:numId w:val="34"/>
        </w:numPr>
      </w:pPr>
      <w:r>
        <w:t>Scott McBain will develop a pilot presentation of the Bar Area metric for the September TMC meeting.</w:t>
      </w:r>
    </w:p>
    <w:p w:rsidR="00680221" w:rsidRDefault="00680221" w:rsidP="00680221">
      <w:pPr>
        <w:pStyle w:val="ListParagraph"/>
        <w:numPr>
          <w:ilvl w:val="0"/>
          <w:numId w:val="34"/>
        </w:numPr>
      </w:pPr>
      <w:r>
        <w:t xml:space="preserve">Conor Shea will contact Nick Som and determine what form </w:t>
      </w:r>
      <w:r w:rsidR="00ED6215">
        <w:t>o</w:t>
      </w:r>
      <w:r>
        <w:t>f presentation material that Nick is seeking for the presentation.</w:t>
      </w:r>
    </w:p>
    <w:p w:rsidR="00ED6215" w:rsidRDefault="00ED6215" w:rsidP="00680221">
      <w:pPr>
        <w:pStyle w:val="ListParagraph"/>
        <w:numPr>
          <w:ilvl w:val="0"/>
          <w:numId w:val="34"/>
        </w:numPr>
      </w:pPr>
      <w:r>
        <w:t xml:space="preserve">Conor Shea will discuss need to revisit coarse sediment management plan to address </w:t>
      </w:r>
      <w:r w:rsidR="004924E4">
        <w:t>habitat</w:t>
      </w:r>
      <w:r>
        <w:t xml:space="preserve"> objectives and new locations with the Executive Director and IDT.</w:t>
      </w:r>
    </w:p>
    <w:p w:rsidR="006D5071" w:rsidRDefault="009E094B" w:rsidP="009E094B">
      <w:pPr>
        <w:pStyle w:val="ITEMCONTENT"/>
      </w:pPr>
      <w:r>
        <w:t>MEETING NOTES</w:t>
      </w:r>
    </w:p>
    <w:p w:rsidR="009E094B" w:rsidRDefault="00806092" w:rsidP="009E094B">
      <w:r>
        <w:t>REVIEW OF IDT MEETING (SHEA)</w:t>
      </w:r>
      <w:r w:rsidR="009E094B">
        <w:t xml:space="preserve"> </w:t>
      </w:r>
    </w:p>
    <w:p w:rsidR="00806092" w:rsidRDefault="00806092" w:rsidP="00680221">
      <w:r>
        <w:t>Reviewed discussion of spring 2019 flow releases and planning for future flow releases.</w:t>
      </w:r>
    </w:p>
    <w:p w:rsidR="009E094B" w:rsidRDefault="00806092" w:rsidP="009E094B">
      <w:r>
        <w:t>PHYSICAL PERFORMANCE METRICS</w:t>
      </w:r>
    </w:p>
    <w:p w:rsidR="008D4ECA" w:rsidRDefault="008D4ECA" w:rsidP="00680221">
      <w:r>
        <w:t>Conor Shea (CS) started discussion by indicating that IDT directed the Physical Workgroup to develop up to three metrics for use in a Pilot presentation to TMC in September.</w:t>
      </w:r>
    </w:p>
    <w:p w:rsidR="00806092" w:rsidRDefault="008D4ECA" w:rsidP="00680221">
      <w:pPr>
        <w:spacing w:after="120"/>
      </w:pPr>
      <w:r>
        <w:t>The Workgroup d</w:t>
      </w:r>
      <w:r w:rsidR="00806092">
        <w:t>iscussed purpose of metrics and limitations of previous metric work.</w:t>
      </w:r>
    </w:p>
    <w:p w:rsidR="00806092" w:rsidRDefault="00806092" w:rsidP="00680221">
      <w:pPr>
        <w:pStyle w:val="ListParagraph"/>
        <w:numPr>
          <w:ilvl w:val="0"/>
          <w:numId w:val="35"/>
        </w:numPr>
        <w:spacing w:after="120"/>
      </w:pPr>
      <w:r>
        <w:t>Dave Gaeuman (DG) commented that objectives need to be redefined and that we are boxed in by the current framework.</w:t>
      </w:r>
    </w:p>
    <w:p w:rsidR="00806092" w:rsidRDefault="00806092" w:rsidP="00680221">
      <w:pPr>
        <w:pStyle w:val="ListParagraph"/>
        <w:numPr>
          <w:ilvl w:val="0"/>
          <w:numId w:val="35"/>
        </w:numPr>
        <w:spacing w:after="120"/>
      </w:pPr>
      <w:r>
        <w:t xml:space="preserve">Group discussed that </w:t>
      </w:r>
      <w:r w:rsidR="0007405F">
        <w:t xml:space="preserve">integration of Physical and Biological processes is missed by metrics with single-discipline focus.  </w:t>
      </w:r>
    </w:p>
    <w:p w:rsidR="0007405F" w:rsidRDefault="0007405F" w:rsidP="00680221">
      <w:pPr>
        <w:pStyle w:val="ListParagraph"/>
        <w:numPr>
          <w:ilvl w:val="0"/>
          <w:numId w:val="35"/>
        </w:numPr>
        <w:spacing w:after="120"/>
      </w:pPr>
      <w:r>
        <w:t>DG commented that the metrics have to be less reductionist.</w:t>
      </w:r>
    </w:p>
    <w:p w:rsidR="0007405F" w:rsidRDefault="0007405F" w:rsidP="00680221">
      <w:pPr>
        <w:pStyle w:val="ListParagraph"/>
        <w:numPr>
          <w:ilvl w:val="0"/>
          <w:numId w:val="35"/>
        </w:numPr>
        <w:spacing w:after="120"/>
      </w:pPr>
      <w:r>
        <w:t>Scott McBain (SM) commented that there is a struggler with complexity and that going from Appendix B to IAP breakdown would identify appropriate indices.</w:t>
      </w:r>
    </w:p>
    <w:p w:rsidR="0007405F" w:rsidRDefault="0007405F" w:rsidP="00680221">
      <w:pPr>
        <w:pStyle w:val="ListParagraph"/>
        <w:numPr>
          <w:ilvl w:val="0"/>
          <w:numId w:val="35"/>
        </w:numPr>
        <w:spacing w:after="120"/>
      </w:pPr>
      <w:r>
        <w:lastRenderedPageBreak/>
        <w:t>DG discussed differences between spatial metrics (which allows comparison of different reaches) and temporal metrics (which allow evaluation of trends).</w:t>
      </w:r>
    </w:p>
    <w:p w:rsidR="0007405F" w:rsidRDefault="0007405F" w:rsidP="00680221">
      <w:pPr>
        <w:pStyle w:val="ListParagraph"/>
        <w:numPr>
          <w:ilvl w:val="0"/>
          <w:numId w:val="35"/>
        </w:numPr>
        <w:spacing w:after="120"/>
      </w:pPr>
      <w:r>
        <w:t xml:space="preserve">Todd Buxton (TB) </w:t>
      </w:r>
      <w:r w:rsidR="004C04AE" w:rsidRPr="004C04AE">
        <w:t>commented that</w:t>
      </w:r>
      <w:r w:rsidR="004C04AE">
        <w:t xml:space="preserve"> we need to hone in on objectives we think are critical and then define appropriate metrics.</w:t>
      </w:r>
    </w:p>
    <w:p w:rsidR="0007405F" w:rsidRDefault="004C04AE" w:rsidP="004C04AE">
      <w:pPr>
        <w:pStyle w:val="ListParagraph"/>
        <w:numPr>
          <w:ilvl w:val="0"/>
          <w:numId w:val="35"/>
        </w:numPr>
      </w:pPr>
      <w:r>
        <w:t>SM commented that we should track processes rather than trends, but that metrics representing physical outcomes are easier to understand than metrics that track processes.</w:t>
      </w:r>
    </w:p>
    <w:p w:rsidR="0007405F" w:rsidRDefault="004C04AE" w:rsidP="00680221">
      <w:r>
        <w:t xml:space="preserve">Dave Gaeuman gave a presentation on several metrics that he has </w:t>
      </w:r>
      <w:r w:rsidR="00ED6215">
        <w:t>developed and explored:</w:t>
      </w:r>
    </w:p>
    <w:p w:rsidR="0007405F" w:rsidRDefault="004C04AE" w:rsidP="00680221">
      <w:pPr>
        <w:pStyle w:val="ListParagraph"/>
        <w:numPr>
          <w:ilvl w:val="0"/>
          <w:numId w:val="41"/>
        </w:numPr>
      </w:pPr>
      <w:r>
        <w:t>A Floodplain Inundation Metric which compares wetted width for a given discharge to valley width.</w:t>
      </w:r>
      <w:r w:rsidR="008D4ECA">
        <w:t xml:space="preserve"> </w:t>
      </w:r>
    </w:p>
    <w:p w:rsidR="0007405F" w:rsidRDefault="004C04AE" w:rsidP="00680221">
      <w:pPr>
        <w:pStyle w:val="ListParagraph"/>
        <w:numPr>
          <w:ilvl w:val="0"/>
          <w:numId w:val="41"/>
        </w:numPr>
      </w:pPr>
      <w:r>
        <w:t xml:space="preserve">A Bed Relief metric which evaluates the variability of flow depths for a given discharge. </w:t>
      </w:r>
    </w:p>
    <w:p w:rsidR="0007405F" w:rsidRDefault="004C04AE" w:rsidP="00680221">
      <w:pPr>
        <w:pStyle w:val="ListParagraph"/>
        <w:numPr>
          <w:ilvl w:val="0"/>
          <w:numId w:val="41"/>
        </w:numPr>
      </w:pPr>
      <w:r>
        <w:t xml:space="preserve">A Velocity Gradient metric that evaluates </w:t>
      </w:r>
      <w:r w:rsidR="008D4ECA">
        <w:t>velocity changes over distance (which is tied to fish forage energy use). Dave noted that he is still working on development of the Velocity Gradient Metric.</w:t>
      </w:r>
    </w:p>
    <w:p w:rsidR="0007405F" w:rsidRDefault="008D4ECA" w:rsidP="00680221">
      <w:pPr>
        <w:pStyle w:val="ListParagraph"/>
        <w:numPr>
          <w:ilvl w:val="0"/>
          <w:numId w:val="41"/>
        </w:numPr>
      </w:pPr>
      <w:r>
        <w:t>In the discussion that followed, TB asked how to tie metrics back in to management actions. DG responded that metrics are useful for diagnosing condition, which then suggests appropriate management actions.</w:t>
      </w:r>
    </w:p>
    <w:p w:rsidR="0007405F" w:rsidRDefault="008D4ECA" w:rsidP="00680221">
      <w:r>
        <w:t>Todd Buxton led a discussion on metrics to assess grain size targets and how to defined grain size targets.</w:t>
      </w:r>
    </w:p>
    <w:p w:rsidR="008D4ECA" w:rsidRDefault="008D4ECA" w:rsidP="00680221">
      <w:r>
        <w:t>After further discussion, the Workgroup agreed to develop three metrics for the September pilot presentation:</w:t>
      </w:r>
    </w:p>
    <w:p w:rsidR="008D4ECA" w:rsidRDefault="008D4ECA" w:rsidP="00680221">
      <w:pPr>
        <w:pStyle w:val="ListParagraph"/>
        <w:numPr>
          <w:ilvl w:val="0"/>
          <w:numId w:val="42"/>
        </w:numPr>
      </w:pPr>
      <w:r>
        <w:t>The Floodplain Inundation Metric (to be developed by DG).</w:t>
      </w:r>
    </w:p>
    <w:p w:rsidR="008D4ECA" w:rsidRDefault="008D4ECA" w:rsidP="00680221">
      <w:pPr>
        <w:pStyle w:val="ListParagraph"/>
        <w:numPr>
          <w:ilvl w:val="0"/>
          <w:numId w:val="42"/>
        </w:numPr>
      </w:pPr>
      <w:r>
        <w:t>The Bed Relief Metric (to be developed by DG).</w:t>
      </w:r>
    </w:p>
    <w:p w:rsidR="008D4ECA" w:rsidRDefault="008D4ECA" w:rsidP="00680221">
      <w:pPr>
        <w:pStyle w:val="ListParagraph"/>
        <w:numPr>
          <w:ilvl w:val="0"/>
          <w:numId w:val="42"/>
        </w:numPr>
      </w:pPr>
      <w:r>
        <w:t>Bar Area Metrics (to be developed by SM).</w:t>
      </w:r>
    </w:p>
    <w:p w:rsidR="008D4ECA" w:rsidRDefault="00680221" w:rsidP="008D4ECA">
      <w:r>
        <w:t>HAMILTON PONDS</w:t>
      </w:r>
    </w:p>
    <w:p w:rsidR="008D4ECA" w:rsidRDefault="008D4ECA" w:rsidP="00680221">
      <w:r>
        <w:t xml:space="preserve">Conor Shea </w:t>
      </w:r>
      <w:r w:rsidR="00680221">
        <w:t>related a request from Mike Dixon</w:t>
      </w:r>
      <w:r w:rsidR="00680221" w:rsidRPr="00680221">
        <w:t xml:space="preserve"> </w:t>
      </w:r>
      <w:r w:rsidR="00680221">
        <w:t xml:space="preserve">to </w:t>
      </w:r>
      <w:r w:rsidR="00680221" w:rsidRPr="00680221">
        <w:t xml:space="preserve">review existing data (and any ad hoc data that can be easily collected) to determine how much capacity remains in the lower </w:t>
      </w:r>
      <w:r w:rsidR="00680221">
        <w:t>Hamilton P</w:t>
      </w:r>
      <w:r w:rsidR="00680221" w:rsidRPr="00680221">
        <w:t>ond, and any reasonable estimate of the volume of sediment which may have been transported into the two ponds this past winter</w:t>
      </w:r>
      <w:r w:rsidR="00680221">
        <w:t>.</w:t>
      </w:r>
    </w:p>
    <w:p w:rsidR="008D4ECA" w:rsidRDefault="00680221" w:rsidP="00680221">
      <w:r>
        <w:t>The Workgroup discussed several aspects of Hamilton Ponds:</w:t>
      </w:r>
    </w:p>
    <w:p w:rsidR="00680221" w:rsidRDefault="00680221" w:rsidP="00374D63">
      <w:pPr>
        <w:pStyle w:val="ListParagraph"/>
        <w:numPr>
          <w:ilvl w:val="0"/>
          <w:numId w:val="35"/>
        </w:numPr>
        <w:spacing w:after="120"/>
      </w:pPr>
      <w:r>
        <w:t>Surveys were performed in 20</w:t>
      </w:r>
      <w:r w:rsidR="004924E4">
        <w:t>07</w:t>
      </w:r>
      <w:bookmarkStart w:id="0" w:name="_GoBack"/>
      <w:bookmarkEnd w:id="0"/>
      <w:r>
        <w:t xml:space="preserve"> and 2018. At the time of the meeting, the 2018 survey data was not available.</w:t>
      </w:r>
      <w:r w:rsidR="00C3212C">
        <w:t xml:space="preserve"> A fill rate for the ponds could be computed once both surveys are completed. </w:t>
      </w:r>
    </w:p>
    <w:p w:rsidR="00680221" w:rsidRDefault="00C3212C" w:rsidP="00680221">
      <w:pPr>
        <w:pStyle w:val="ListParagraph"/>
        <w:numPr>
          <w:ilvl w:val="0"/>
          <w:numId w:val="44"/>
        </w:numPr>
      </w:pPr>
      <w:r>
        <w:t>Conor Shea presented several photos collected by Damon Goodman showing habitat features with thin the pond that had developed as a result of sedimentation in 2019. Conor Shea related Damon’s opinion that the habitat was dynamics and essentially what we are trying to create in the main river.</w:t>
      </w:r>
    </w:p>
    <w:p w:rsidR="00C3212C" w:rsidRDefault="00C3212C" w:rsidP="00680221">
      <w:pPr>
        <w:pStyle w:val="ListParagraph"/>
        <w:numPr>
          <w:ilvl w:val="0"/>
          <w:numId w:val="44"/>
        </w:numPr>
      </w:pPr>
      <w:r>
        <w:lastRenderedPageBreak/>
        <w:t>There was some discussion about if the original objective for the operation of Hamilton Ponds (i.e., fine sediment trapping) is still a valid concern.</w:t>
      </w:r>
    </w:p>
    <w:p w:rsidR="00C3212C" w:rsidRDefault="00C3212C" w:rsidP="00C3212C">
      <w:r>
        <w:t>The Workgroup concluded the following:</w:t>
      </w:r>
    </w:p>
    <w:p w:rsidR="00C3212C" w:rsidRDefault="00C3212C" w:rsidP="00C3212C">
      <w:pPr>
        <w:pStyle w:val="ListParagraph"/>
        <w:numPr>
          <w:ilvl w:val="0"/>
          <w:numId w:val="45"/>
        </w:numPr>
      </w:pPr>
      <w:r>
        <w:t>There is sufficient storage capacity in the lower pond to keep the sediment trapping functions operational for now.</w:t>
      </w:r>
    </w:p>
    <w:p w:rsidR="00C3212C" w:rsidRDefault="00C3212C" w:rsidP="00C3212C">
      <w:pPr>
        <w:pStyle w:val="ListParagraph"/>
        <w:numPr>
          <w:ilvl w:val="0"/>
          <w:numId w:val="45"/>
        </w:numPr>
      </w:pPr>
      <w:r>
        <w:t>Further dredging should wait until the Fine Sediment Assessment is completed. It is expected that the Fine Sediment Assessment will provide guidance on the question of if sediment trapping is still needed.</w:t>
      </w:r>
    </w:p>
    <w:p w:rsidR="00C3212C" w:rsidRDefault="00C3212C" w:rsidP="00C3212C">
      <w:r>
        <w:t>PHYSICAL SYNTHESIS REPORTS UPDATE</w:t>
      </w:r>
    </w:p>
    <w:p w:rsidR="00C3212C" w:rsidRDefault="00CB30E5" w:rsidP="00C3212C">
      <w:r>
        <w:t xml:space="preserve">Updates were provided by </w:t>
      </w:r>
      <w:r w:rsidR="00C3212C">
        <w:t xml:space="preserve">Todd </w:t>
      </w:r>
      <w:r w:rsidR="001445FD">
        <w:t xml:space="preserve">Buxton </w:t>
      </w:r>
      <w:r>
        <w:t xml:space="preserve">on development of </w:t>
      </w:r>
      <w:r w:rsidR="001445FD">
        <w:t>the Fine Sediment Synthesis Report</w:t>
      </w:r>
      <w:r>
        <w:t>, Wes Smith on development of the Large Wood Synthesis Report, and by Scott McBain on the Coarse Sediment Management Synthesis Report</w:t>
      </w:r>
      <w:r w:rsidR="001445FD">
        <w:t>.</w:t>
      </w:r>
    </w:p>
    <w:p w:rsidR="001445FD" w:rsidRDefault="00CB30E5" w:rsidP="00C3212C">
      <w:r w:rsidRPr="00CB30E5">
        <w:t>GRAVEL AUGMENTATION 2019 – RESULTS AND ISSUES</w:t>
      </w:r>
    </w:p>
    <w:p w:rsidR="00C3212C" w:rsidRDefault="00CB30E5" w:rsidP="00C3212C">
      <w:r>
        <w:t>Logan Negherbon presented photos and discussion of the 2019 Gravel Augmentation release. Logan noted concerns that he has about pre-placement of gravel before releases, which could result in a large gravel pile in the stream in the event there are significant changes in the flow release schedule. Although there were no problems this year, the changes in anticipated flows that occurred this year could occur in the future.</w:t>
      </w:r>
    </w:p>
    <w:p w:rsidR="00C3212C" w:rsidRDefault="00CB30E5" w:rsidP="00C3212C">
      <w:r w:rsidRPr="00CB30E5">
        <w:t>GRAVEL AUGMENTATION PLANNING UPDATE</w:t>
      </w:r>
    </w:p>
    <w:p w:rsidR="00C3212C" w:rsidRDefault="00CB30E5" w:rsidP="00C3212C">
      <w:r>
        <w:t>The remainder of the meeting reviewed current and future gravel augmentation planning. Items of discussion included:</w:t>
      </w:r>
    </w:p>
    <w:p w:rsidR="00CB30E5" w:rsidRDefault="00956EEE" w:rsidP="00CB30E5">
      <w:pPr>
        <w:pStyle w:val="ListParagraph"/>
        <w:numPr>
          <w:ilvl w:val="0"/>
          <w:numId w:val="46"/>
        </w:numPr>
      </w:pPr>
      <w:r>
        <w:t>TB asked if there could be a significant cost saving in not screening fines from augmented gravel. It was noted that several stockpiles of “processed” gravel exist and these were being used for current gravel augmentation.</w:t>
      </w:r>
    </w:p>
    <w:p w:rsidR="00956EEE" w:rsidRDefault="00956EEE" w:rsidP="00CB30E5">
      <w:pPr>
        <w:pStyle w:val="ListParagraph"/>
        <w:numPr>
          <w:ilvl w:val="0"/>
          <w:numId w:val="46"/>
        </w:numPr>
      </w:pPr>
      <w:r>
        <w:t>DG commented that we should develop reach scale objectives and consider disturbance creating gravel additions.</w:t>
      </w:r>
    </w:p>
    <w:p w:rsidR="00956EEE" w:rsidRDefault="00956EEE" w:rsidP="00CB30E5">
      <w:pPr>
        <w:pStyle w:val="ListParagraph"/>
        <w:numPr>
          <w:ilvl w:val="0"/>
          <w:numId w:val="46"/>
        </w:numPr>
      </w:pPr>
      <w:r>
        <w:t>CS asked if we expect augmentation to cause permanent change, or only temporary change.</w:t>
      </w:r>
    </w:p>
    <w:p w:rsidR="00956EEE" w:rsidRDefault="00956EEE" w:rsidP="00CB30E5">
      <w:pPr>
        <w:pStyle w:val="ListParagraph"/>
        <w:numPr>
          <w:ilvl w:val="0"/>
          <w:numId w:val="46"/>
        </w:numPr>
      </w:pPr>
      <w:r>
        <w:t>TB discussed scale issues. Where is gravel in deficit? Where can gravel be added to create effective disturbance?</w:t>
      </w:r>
    </w:p>
    <w:p w:rsidR="00956EEE" w:rsidRDefault="00956EEE" w:rsidP="00CB30E5">
      <w:pPr>
        <w:pStyle w:val="ListParagraph"/>
        <w:numPr>
          <w:ilvl w:val="0"/>
          <w:numId w:val="46"/>
        </w:numPr>
      </w:pPr>
      <w:r>
        <w:t>Wes Smith (WS) asked if we are adding sufficient gravel to reach thresholds for radical change</w:t>
      </w:r>
      <w:r w:rsidR="00722764">
        <w:t>.</w:t>
      </w:r>
    </w:p>
    <w:p w:rsidR="00956EEE" w:rsidRDefault="00956EEE" w:rsidP="00CB30E5">
      <w:pPr>
        <w:pStyle w:val="ListParagraph"/>
        <w:numPr>
          <w:ilvl w:val="0"/>
          <w:numId w:val="46"/>
        </w:numPr>
      </w:pPr>
      <w:r>
        <w:t>SM noted that on Clear Creek, too much gravel may have been added and suggested it would be useful for Workgroup to take a field trip to evaluate.</w:t>
      </w:r>
    </w:p>
    <w:p w:rsidR="00956EEE" w:rsidRDefault="00956EEE" w:rsidP="00CB30E5">
      <w:pPr>
        <w:pStyle w:val="ListParagraph"/>
        <w:numPr>
          <w:ilvl w:val="0"/>
          <w:numId w:val="46"/>
        </w:numPr>
      </w:pPr>
      <w:r>
        <w:lastRenderedPageBreak/>
        <w:t xml:space="preserve">TB discussed conceptual models that are employed to develop gravel augmentation plans. Among these are the </w:t>
      </w:r>
      <w:r w:rsidRPr="00956EEE">
        <w:rPr>
          <w:i/>
        </w:rPr>
        <w:t>conveyor</w:t>
      </w:r>
      <w:r>
        <w:t xml:space="preserve"> model which treats </w:t>
      </w:r>
      <w:r w:rsidR="001E7836">
        <w:t>gravel</w:t>
      </w:r>
      <w:r>
        <w:t xml:space="preserve"> transport in the river as a continuous stream from the dam downriver, a </w:t>
      </w:r>
      <w:r w:rsidRPr="00956EEE">
        <w:rPr>
          <w:i/>
        </w:rPr>
        <w:t>disturbance</w:t>
      </w:r>
      <w:r>
        <w:t xml:space="preserve"> model in which </w:t>
      </w:r>
      <w:r w:rsidR="001E7836">
        <w:t xml:space="preserve">gravel </w:t>
      </w:r>
      <w:r>
        <w:t xml:space="preserve">augmentation creates a local impact, a </w:t>
      </w:r>
      <w:r w:rsidRPr="00956EEE">
        <w:rPr>
          <w:i/>
        </w:rPr>
        <w:t>deficit</w:t>
      </w:r>
      <w:r>
        <w:t xml:space="preserve"> model in which </w:t>
      </w:r>
      <w:r w:rsidR="001E7836">
        <w:t xml:space="preserve">gravel augmentation is needed to support bar development, and a </w:t>
      </w:r>
      <w:r w:rsidR="001E7836">
        <w:rPr>
          <w:i/>
        </w:rPr>
        <w:t xml:space="preserve">roughness </w:t>
      </w:r>
      <w:r w:rsidR="001E7836">
        <w:t>model in which gravel is needed to adjust transport rates by changing roughness.   TB stressed that these models needed to be tested and that we could and should conduct a series of small tests to gain knowledge.</w:t>
      </w:r>
    </w:p>
    <w:p w:rsidR="004924E4" w:rsidRDefault="004924E4" w:rsidP="004924E4">
      <w:pPr>
        <w:pStyle w:val="ListParagraph"/>
        <w:numPr>
          <w:ilvl w:val="0"/>
          <w:numId w:val="46"/>
        </w:numPr>
      </w:pPr>
      <w:r>
        <w:t xml:space="preserve">Brandt </w:t>
      </w:r>
      <w:r>
        <w:t>Guthermuth</w:t>
      </w:r>
      <w:r>
        <w:t xml:space="preserve"> (BG) discussed permitting issues. He is working with the </w:t>
      </w:r>
      <w:proofErr w:type="spellStart"/>
      <w:r>
        <w:t>Waterboard</w:t>
      </w:r>
      <w:proofErr w:type="spellEnd"/>
      <w:r>
        <w:t xml:space="preserve"> to permit</w:t>
      </w:r>
      <w:r>
        <w:t xml:space="preserve"> </w:t>
      </w:r>
      <w:r>
        <w:t>continued gravel augmentations. BG notes that there are channel rehabilitation sites that we can</w:t>
      </w:r>
      <w:r>
        <w:t xml:space="preserve"> </w:t>
      </w:r>
      <w:r>
        <w:t>revisit and where we can do summer placements. However, proposed revisits are likely to need</w:t>
      </w:r>
      <w:r>
        <w:t xml:space="preserve"> </w:t>
      </w:r>
      <w:r>
        <w:t>FEMA authorization depending on what is proposed. BG noted that current permit authority expires</w:t>
      </w:r>
      <w:r>
        <w:t xml:space="preserve"> </w:t>
      </w:r>
      <w:r>
        <w:t>on May 20, 2020.</w:t>
      </w:r>
    </w:p>
    <w:p w:rsidR="00CE6865" w:rsidRDefault="00CE6865" w:rsidP="004924E4">
      <w:pPr>
        <w:pStyle w:val="ListParagraph"/>
        <w:ind w:left="360"/>
      </w:pPr>
      <w:r>
        <w:t xml:space="preserve">In a subsequent discussion that Conor Shea had with Brandt </w:t>
      </w:r>
      <w:r w:rsidR="004924E4">
        <w:t>Guthermuth</w:t>
      </w:r>
      <w:r>
        <w:t xml:space="preserve"> after the meeting, Brandt emphasized and clarified several points about the permitting process:</w:t>
      </w:r>
    </w:p>
    <w:p w:rsidR="00CE6865" w:rsidRDefault="00CE6865" w:rsidP="00CE6865">
      <w:pPr>
        <w:pStyle w:val="ListParagraph"/>
        <w:numPr>
          <w:ilvl w:val="1"/>
          <w:numId w:val="46"/>
        </w:numPr>
      </w:pPr>
      <w:r>
        <w:t>The permit for existing augmentation locations can probably be extended.</w:t>
      </w:r>
    </w:p>
    <w:p w:rsidR="00CE6865" w:rsidRDefault="00CE6865" w:rsidP="00CE6865">
      <w:pPr>
        <w:pStyle w:val="ListParagraph"/>
        <w:numPr>
          <w:ilvl w:val="1"/>
          <w:numId w:val="46"/>
        </w:numPr>
      </w:pPr>
      <w:r>
        <w:t xml:space="preserve">To permit any new placements not listed in the original permit will require description of new locations, access, and placement techniques. </w:t>
      </w:r>
    </w:p>
    <w:p w:rsidR="00CE6865" w:rsidRDefault="00CE6865" w:rsidP="00CE6865">
      <w:pPr>
        <w:pStyle w:val="ListParagraph"/>
        <w:numPr>
          <w:ilvl w:val="1"/>
          <w:numId w:val="46"/>
        </w:numPr>
      </w:pPr>
      <w:r>
        <w:t>Additional environmental studies (e.g. flood impact evaluation, water quality, etc.) and permitting procedures (NEPA, CEQA, public meetings, and public disclosure) could be required to permit new locations, new techniques, or adjustments to grain size distributions.</w:t>
      </w:r>
    </w:p>
    <w:p w:rsidR="00CE6865" w:rsidRDefault="00CE6865" w:rsidP="00CE6865">
      <w:pPr>
        <w:pStyle w:val="ListParagraph"/>
        <w:numPr>
          <w:ilvl w:val="1"/>
          <w:numId w:val="46"/>
        </w:numPr>
      </w:pPr>
      <w:r>
        <w:t>There is limited time to make amendments in the existing permit conditions that could be included in the renewal of the existing permit.</w:t>
      </w:r>
      <w:r w:rsidR="00ED6215">
        <w:t xml:space="preserve"> If the Physical Workgroup wants to recommend new locations, he will need to have recommendations and documentation soon.</w:t>
      </w:r>
    </w:p>
    <w:p w:rsidR="001E7836" w:rsidRDefault="001E7836" w:rsidP="001E7836">
      <w:pPr>
        <w:pStyle w:val="ListParagraph"/>
        <w:numPr>
          <w:ilvl w:val="0"/>
          <w:numId w:val="46"/>
        </w:numPr>
      </w:pPr>
      <w:r>
        <w:t>SM notes that the 2007 Coarse Sediment Management Plan looked at potential sites where gravel could be added, but did not consider how logistics (e.g., site access). A new plan is required that does examine logistics of supply, access, and impacts.</w:t>
      </w:r>
    </w:p>
    <w:p w:rsidR="001E7836" w:rsidRDefault="001E7836" w:rsidP="001E7836">
      <w:pPr>
        <w:pStyle w:val="ListParagraph"/>
        <w:numPr>
          <w:ilvl w:val="0"/>
          <w:numId w:val="46"/>
        </w:numPr>
      </w:pPr>
      <w:r>
        <w:t>DG noted that there are not that many place</w:t>
      </w:r>
      <w:r w:rsidR="004924E4">
        <w:t>s</w:t>
      </w:r>
      <w:r>
        <w:t xml:space="preserve"> where gravel augmentation is feasible. </w:t>
      </w:r>
    </w:p>
    <w:p w:rsidR="001E7836" w:rsidRDefault="001E7836" w:rsidP="001E7836">
      <w:pPr>
        <w:pStyle w:val="ListParagraph"/>
        <w:numPr>
          <w:ilvl w:val="0"/>
          <w:numId w:val="46"/>
        </w:numPr>
      </w:pPr>
      <w:r>
        <w:t>SM stated that gravel augmentation objectives need to go beyond addressing gravel deficits and need to use gravel to counter floodplain alterations.</w:t>
      </w:r>
    </w:p>
    <w:p w:rsidR="00C3212C" w:rsidRDefault="00CE6865" w:rsidP="00C3212C">
      <w:r>
        <w:t>After further discussion, the Workgroup concluded that there is a need to update the 2007coarse sediment management plan to address habitat improvement objectives</w:t>
      </w:r>
      <w:r w:rsidR="000A339D">
        <w:t>;</w:t>
      </w:r>
      <w:r>
        <w:t xml:space="preserve"> reevaluate sediment mixture of gravel augmentation placements</w:t>
      </w:r>
      <w:r w:rsidR="000A339D">
        <w:t>;</w:t>
      </w:r>
      <w:r>
        <w:t xml:space="preserve"> ev</w:t>
      </w:r>
      <w:r w:rsidR="000A339D">
        <w:t>a</w:t>
      </w:r>
      <w:r>
        <w:t>l</w:t>
      </w:r>
      <w:r w:rsidR="000A339D">
        <w:t>ua</w:t>
      </w:r>
      <w:r>
        <w:t>te use of new placement techniques</w:t>
      </w:r>
      <w:r w:rsidR="000A339D">
        <w:t>;</w:t>
      </w:r>
      <w:r>
        <w:t xml:space="preserve"> and identify </w:t>
      </w:r>
      <w:r w:rsidR="000A339D">
        <w:t xml:space="preserve">additional feasible augmentation sites in terms of site access, access to sediment, costs, and potential benefits to habitat. It was agreed that the Workgroup coordinator would raise this issue with </w:t>
      </w:r>
      <w:r w:rsidR="00ED6215">
        <w:t>the Executive</w:t>
      </w:r>
      <w:r w:rsidR="000A339D">
        <w:t xml:space="preserve"> Director and the IDT.</w:t>
      </w:r>
    </w:p>
    <w:p w:rsidR="00C3212C" w:rsidRDefault="000A339D" w:rsidP="00C3212C">
      <w:r>
        <w:t xml:space="preserve">Meeting concluded at 4:00. </w:t>
      </w:r>
    </w:p>
    <w:p w:rsidR="00C3212C" w:rsidRDefault="00C3212C" w:rsidP="00C3212C">
      <w:r>
        <w:lastRenderedPageBreak/>
        <w:t xml:space="preserve">BONUS: </w:t>
      </w:r>
    </w:p>
    <w:p w:rsidR="00C3212C" w:rsidRDefault="00C3212C" w:rsidP="00C3212C">
      <w:r>
        <w:t>Links to TRRP Papers presented at 2019 SEDHYD conference:</w:t>
      </w:r>
    </w:p>
    <w:p w:rsidR="00C3212C" w:rsidRDefault="001445FD" w:rsidP="00C3212C">
      <w:pPr>
        <w:rPr>
          <w:rFonts w:ascii="Verdana" w:hAnsi="Verdana"/>
          <w:color w:val="000000"/>
          <w:sz w:val="20"/>
          <w:szCs w:val="20"/>
          <w:shd w:val="clear" w:color="auto" w:fill="FFFFFF"/>
        </w:rPr>
      </w:pPr>
      <w:r>
        <w:rPr>
          <w:rStyle w:val="Strong"/>
          <w:rFonts w:ascii="Verdana" w:hAnsi="Verdana"/>
          <w:color w:val="000000"/>
          <w:sz w:val="20"/>
          <w:szCs w:val="20"/>
          <w:shd w:val="clear" w:color="auto" w:fill="FFFFFF"/>
        </w:rPr>
        <w:t> </w:t>
      </w:r>
      <w:hyperlink r:id="rId10" w:history="1">
        <w:r>
          <w:rPr>
            <w:rStyle w:val="Hyperlink"/>
            <w:rFonts w:ascii="Verdana" w:hAnsi="Verdana"/>
            <w:b/>
            <w:bCs/>
            <w:sz w:val="20"/>
            <w:szCs w:val="20"/>
            <w:shd w:val="clear" w:color="auto" w:fill="FFFFFF"/>
          </w:rPr>
          <w:t>Effects of increasing gravel supplies, transport, and storage on channel morphology and habitat diversity in a reach of the Trinity River, California</w:t>
        </w:r>
      </w:hyperlink>
      <w:r>
        <w:rPr>
          <w:rFonts w:ascii="Verdana" w:hAnsi="Verdana"/>
          <w:color w:val="000000"/>
          <w:sz w:val="20"/>
          <w:szCs w:val="20"/>
        </w:rPr>
        <w:br/>
      </w:r>
      <w:r>
        <w:rPr>
          <w:rFonts w:ascii="Verdana" w:hAnsi="Verdana"/>
          <w:color w:val="000000"/>
          <w:sz w:val="20"/>
          <w:szCs w:val="20"/>
          <w:shd w:val="clear" w:color="auto" w:fill="FFFFFF"/>
        </w:rPr>
        <w:t>David Gaeuman, Aaron Martin, Nicholas Som</w:t>
      </w:r>
    </w:p>
    <w:p w:rsidR="001445FD" w:rsidRDefault="001445FD" w:rsidP="00C3212C">
      <w:pPr>
        <w:rPr>
          <w:rFonts w:ascii="Verdana" w:hAnsi="Verdana"/>
          <w:color w:val="000000"/>
          <w:sz w:val="20"/>
          <w:szCs w:val="20"/>
          <w:shd w:val="clear" w:color="auto" w:fill="FFFFFF"/>
        </w:rPr>
      </w:pPr>
      <w:r>
        <w:rPr>
          <w:rStyle w:val="Strong"/>
          <w:rFonts w:ascii="Verdana" w:hAnsi="Verdana"/>
          <w:color w:val="000000"/>
          <w:sz w:val="20"/>
          <w:szCs w:val="20"/>
          <w:shd w:val="clear" w:color="auto" w:fill="FFFFFF"/>
        </w:rPr>
        <w:t> </w:t>
      </w:r>
      <w:hyperlink r:id="rId11" w:history="1">
        <w:r>
          <w:rPr>
            <w:rStyle w:val="Hyperlink"/>
            <w:rFonts w:ascii="Verdana" w:hAnsi="Verdana"/>
            <w:b/>
            <w:bCs/>
            <w:sz w:val="20"/>
            <w:szCs w:val="20"/>
            <w:shd w:val="clear" w:color="auto" w:fill="FFFFFF"/>
          </w:rPr>
          <w:t>Hydroacoustic Monitoring of Bedload Transport in the Trinity River, California, USA</w:t>
        </w:r>
      </w:hyperlink>
      <w:r>
        <w:rPr>
          <w:rFonts w:ascii="Verdana" w:hAnsi="Verdana"/>
          <w:color w:val="000000"/>
          <w:sz w:val="20"/>
          <w:szCs w:val="20"/>
        </w:rPr>
        <w:br/>
      </w:r>
      <w:r>
        <w:rPr>
          <w:rFonts w:ascii="Verdana" w:hAnsi="Verdana"/>
          <w:color w:val="000000"/>
          <w:sz w:val="20"/>
          <w:szCs w:val="20"/>
          <w:shd w:val="clear" w:color="auto" w:fill="FFFFFF"/>
        </w:rPr>
        <w:t>Wesley Smith</w:t>
      </w:r>
    </w:p>
    <w:p w:rsidR="001445FD" w:rsidRDefault="001445FD" w:rsidP="00C3212C">
      <w:pPr>
        <w:rPr>
          <w:rFonts w:ascii="Verdana" w:hAnsi="Verdana"/>
          <w:color w:val="000000"/>
          <w:sz w:val="20"/>
          <w:szCs w:val="20"/>
          <w:shd w:val="clear" w:color="auto" w:fill="FFFFFF"/>
        </w:rPr>
      </w:pPr>
      <w:r>
        <w:rPr>
          <w:rStyle w:val="Strong"/>
          <w:rFonts w:ascii="Verdana" w:hAnsi="Verdana"/>
          <w:color w:val="000000"/>
          <w:sz w:val="20"/>
          <w:szCs w:val="20"/>
          <w:shd w:val="clear" w:color="auto" w:fill="FFFFFF"/>
        </w:rPr>
        <w:t> </w:t>
      </w:r>
      <w:hyperlink r:id="rId12" w:history="1">
        <w:r>
          <w:rPr>
            <w:rStyle w:val="Hyperlink"/>
            <w:rFonts w:ascii="Verdana" w:hAnsi="Verdana"/>
            <w:b/>
            <w:bCs/>
            <w:color w:val="FF0000"/>
            <w:sz w:val="20"/>
            <w:szCs w:val="20"/>
            <w:shd w:val="clear" w:color="auto" w:fill="FFFFFF"/>
          </w:rPr>
          <w:t>Vegetation Modeling of the Trinity River between Lewiston Dam and the North Fork Trinity River</w:t>
        </w:r>
      </w:hyperlink>
      <w:r>
        <w:rPr>
          <w:rFonts w:ascii="Verdana" w:hAnsi="Verdana"/>
          <w:color w:val="000000"/>
          <w:sz w:val="20"/>
          <w:szCs w:val="20"/>
        </w:rPr>
        <w:br/>
      </w:r>
      <w:r>
        <w:rPr>
          <w:rFonts w:ascii="Verdana" w:hAnsi="Verdana"/>
          <w:color w:val="000000"/>
          <w:sz w:val="20"/>
          <w:szCs w:val="20"/>
          <w:shd w:val="clear" w:color="auto" w:fill="FFFFFF"/>
        </w:rPr>
        <w:t>Jianchun Huang, Blair Greimann</w:t>
      </w:r>
    </w:p>
    <w:sectPr w:rsidR="001445FD" w:rsidSect="0029634E">
      <w:type w:val="continuous"/>
      <w:pgSz w:w="12240" w:h="15840"/>
      <w:pgMar w:top="1440" w:right="1440" w:bottom="1440" w:left="1440" w:header="0" w:footer="1005"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5913" w:rsidRDefault="00805913" w:rsidP="006710C1">
      <w:pPr>
        <w:spacing w:after="0"/>
      </w:pPr>
      <w:r>
        <w:separator/>
      </w:r>
    </w:p>
  </w:endnote>
  <w:endnote w:type="continuationSeparator" w:id="0">
    <w:p w:rsidR="00805913" w:rsidRDefault="00805913" w:rsidP="006710C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07DF" w:rsidRDefault="006B07DF" w:rsidP="007D7122">
    <w:pPr>
      <w:pStyle w:val="Footer"/>
    </w:pPr>
    <w:r>
      <w:br/>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5913" w:rsidRDefault="00805913" w:rsidP="006710C1">
      <w:pPr>
        <w:spacing w:after="0"/>
      </w:pPr>
      <w:r>
        <w:separator/>
      </w:r>
    </w:p>
  </w:footnote>
  <w:footnote w:type="continuationSeparator" w:id="0">
    <w:p w:rsidR="00805913" w:rsidRDefault="00805913" w:rsidP="006710C1">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3658" w:rsidRDefault="00AE3658">
    <w:pPr>
      <w:pStyle w:val="Header"/>
    </w:pPr>
  </w:p>
  <w:p w:rsidR="001042DE" w:rsidRDefault="0029634E" w:rsidP="00AE3658">
    <w:pPr>
      <w:pStyle w:val="Header"/>
      <w:jc w:val="right"/>
    </w:pPr>
    <w:r>
      <w:t>PHYSICAL WORK</w:t>
    </w:r>
    <w:r w:rsidR="001042DE" w:rsidRPr="001042DE">
      <w:t xml:space="preserve">GROUP MEETING </w:t>
    </w:r>
    <w:r w:rsidR="00C3212C">
      <w:t>JULY 12</w:t>
    </w:r>
    <w:r>
      <w:t>, 2019</w:t>
    </w:r>
  </w:p>
  <w:p w:rsidR="00AE3658" w:rsidRDefault="00AE3658" w:rsidP="00AE3658">
    <w:pPr>
      <w:pStyle w:val="Header"/>
      <w:jc w:val="right"/>
    </w:pPr>
    <w:r>
      <w:t xml:space="preserve">Page </w:t>
    </w:r>
    <w:r>
      <w:fldChar w:fldCharType="begin"/>
    </w:r>
    <w:r>
      <w:instrText xml:space="preserve"> PAGE   \* MERGEFORMAT </w:instrText>
    </w:r>
    <w:r>
      <w:fldChar w:fldCharType="separate"/>
    </w:r>
    <w:r w:rsidR="004924E4">
      <w:rPr>
        <w:noProof/>
      </w:rPr>
      <w:t>5</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60BD5"/>
    <w:multiLevelType w:val="hybridMultilevel"/>
    <w:tmpl w:val="5A8E6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9F3254"/>
    <w:multiLevelType w:val="hybridMultilevel"/>
    <w:tmpl w:val="1084D40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8E38E7"/>
    <w:multiLevelType w:val="hybridMultilevel"/>
    <w:tmpl w:val="06F42DEA"/>
    <w:lvl w:ilvl="0" w:tplc="1DC2EC30">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BDE7C0E"/>
    <w:multiLevelType w:val="multilevel"/>
    <w:tmpl w:val="655A9538"/>
    <w:numStyleLink w:val="LEVELLISTS"/>
  </w:abstractNum>
  <w:abstractNum w:abstractNumId="4" w15:restartNumberingAfterBreak="0">
    <w:nsid w:val="14570972"/>
    <w:multiLevelType w:val="hybridMultilevel"/>
    <w:tmpl w:val="35F0AB56"/>
    <w:lvl w:ilvl="0" w:tplc="5254DD1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6420E30"/>
    <w:multiLevelType w:val="hybridMultilevel"/>
    <w:tmpl w:val="7CA43A3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3429E9"/>
    <w:multiLevelType w:val="hybridMultilevel"/>
    <w:tmpl w:val="7FB836BA"/>
    <w:lvl w:ilvl="0" w:tplc="BF28DA12">
      <w:start w:val="1"/>
      <w:numFmt w:val="lowerLetter"/>
      <w:pStyle w:val="GCLevel1"/>
      <w:lvlText w:val="(%1)"/>
      <w:lvlJc w:val="right"/>
      <w:pPr>
        <w:ind w:left="648"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CA46B30"/>
    <w:multiLevelType w:val="hybridMultilevel"/>
    <w:tmpl w:val="D980C442"/>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CCA3B55"/>
    <w:multiLevelType w:val="hybridMultilevel"/>
    <w:tmpl w:val="1FC29582"/>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EB36146"/>
    <w:multiLevelType w:val="hybridMultilevel"/>
    <w:tmpl w:val="7CA43A3E"/>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EB54EDE"/>
    <w:multiLevelType w:val="hybridMultilevel"/>
    <w:tmpl w:val="AD040E32"/>
    <w:lvl w:ilvl="0" w:tplc="5254DD1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65D01FE"/>
    <w:multiLevelType w:val="hybridMultilevel"/>
    <w:tmpl w:val="42B694E6"/>
    <w:lvl w:ilvl="0" w:tplc="BC0C8DA4">
      <w:start w:val="1"/>
      <w:numFmt w:val="lowerRoman"/>
      <w:pStyle w:val="DefinitionLevel2"/>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26652E2F"/>
    <w:multiLevelType w:val="multilevel"/>
    <w:tmpl w:val="0409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pStyle w:val="Heading4"/>
      <w:lvlText w:val="%4)"/>
      <w:lvlJc w:val="left"/>
      <w:pPr>
        <w:ind w:left="2160" w:firstLine="0"/>
      </w:pPr>
    </w:lvl>
    <w:lvl w:ilvl="4">
      <w:start w:val="1"/>
      <w:numFmt w:val="decimal"/>
      <w:pStyle w:val="Heading5"/>
      <w:lvlText w:val="(%5)"/>
      <w:lvlJc w:val="left"/>
      <w:pPr>
        <w:ind w:left="2880" w:firstLine="0"/>
      </w:pPr>
    </w:lvl>
    <w:lvl w:ilvl="5">
      <w:start w:val="1"/>
      <w:numFmt w:val="lowerLetter"/>
      <w:pStyle w:val="Heading6"/>
      <w:lvlText w:val="(%6)"/>
      <w:lvlJc w:val="left"/>
      <w:pPr>
        <w:ind w:left="3600" w:firstLine="0"/>
      </w:p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abstractNum w:abstractNumId="13" w15:restartNumberingAfterBreak="0">
    <w:nsid w:val="28864ED2"/>
    <w:multiLevelType w:val="hybridMultilevel"/>
    <w:tmpl w:val="8A184DB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2E495CA0"/>
    <w:multiLevelType w:val="hybridMultilevel"/>
    <w:tmpl w:val="59904842"/>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05A2627"/>
    <w:multiLevelType w:val="hybridMultilevel"/>
    <w:tmpl w:val="673E2E8E"/>
    <w:lvl w:ilvl="0" w:tplc="5254DD18">
      <w:start w:val="1"/>
      <w:numFmt w:val="decimal"/>
      <w:lvlText w:val="%1."/>
      <w:lvlJc w:val="left"/>
      <w:pPr>
        <w:ind w:left="360" w:hanging="360"/>
      </w:pPr>
      <w:rPr>
        <w:rFonts w:hint="default"/>
      </w:rPr>
    </w:lvl>
    <w:lvl w:ilvl="1" w:tplc="04090001">
      <w:start w:val="1"/>
      <w:numFmt w:val="bullet"/>
      <w:lvlText w:val=""/>
      <w:lvlJc w:val="left"/>
      <w:pPr>
        <w:ind w:left="1080" w:hanging="360"/>
      </w:pPr>
      <w:rPr>
        <w:rFonts w:ascii="Symbol" w:hAnsi="Symbo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3409698A"/>
    <w:multiLevelType w:val="hybridMultilevel"/>
    <w:tmpl w:val="113EECEE"/>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B863565"/>
    <w:multiLevelType w:val="hybridMultilevel"/>
    <w:tmpl w:val="21CC0DC8"/>
    <w:lvl w:ilvl="0" w:tplc="F05454CE">
      <w:start w:val="1"/>
      <w:numFmt w:val="lowerRoman"/>
      <w:pStyle w:val="GCLevel2"/>
      <w:lvlText w:val="(%1)"/>
      <w:lvlJc w:val="righ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3ED777E1"/>
    <w:multiLevelType w:val="multilevel"/>
    <w:tmpl w:val="655A9538"/>
    <w:styleLink w:val="LEVELLISTS"/>
    <w:lvl w:ilvl="0">
      <w:start w:val="1"/>
      <w:numFmt w:val="decimal"/>
      <w:pStyle w:val="LEVEL1"/>
      <w:lvlText w:val="%1."/>
      <w:lvlJc w:val="left"/>
      <w:pPr>
        <w:ind w:left="360" w:hanging="360"/>
      </w:pPr>
      <w:rPr>
        <w:rFonts w:hint="default"/>
      </w:rPr>
    </w:lvl>
    <w:lvl w:ilvl="1">
      <w:start w:val="1"/>
      <w:numFmt w:val="upperLetter"/>
      <w:pStyle w:val="Level2"/>
      <w:lvlText w:val="%2."/>
      <w:lvlJc w:val="left"/>
      <w:pPr>
        <w:ind w:left="720" w:hanging="360"/>
      </w:pPr>
      <w:rPr>
        <w:rFonts w:hint="default"/>
      </w:rPr>
    </w:lvl>
    <w:lvl w:ilvl="2">
      <w:start w:val="1"/>
      <w:numFmt w:val="lowerRoman"/>
      <w:pStyle w:val="Level3"/>
      <w:lvlText w:val="%3."/>
      <w:lvlJc w:val="left"/>
      <w:pPr>
        <w:ind w:left="1080" w:hanging="360"/>
      </w:pPr>
      <w:rPr>
        <w:rFonts w:hint="default"/>
      </w:rPr>
    </w:lvl>
    <w:lvl w:ilvl="3">
      <w:start w:val="1"/>
      <w:numFmt w:val="lowerLetter"/>
      <w:pStyle w:val="Level4"/>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0F06B69"/>
    <w:multiLevelType w:val="hybridMultilevel"/>
    <w:tmpl w:val="C58E8EA8"/>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46294C04"/>
    <w:multiLevelType w:val="hybridMultilevel"/>
    <w:tmpl w:val="D2A8FC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4A6B2571"/>
    <w:multiLevelType w:val="hybridMultilevel"/>
    <w:tmpl w:val="19A062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B2634F5"/>
    <w:multiLevelType w:val="hybridMultilevel"/>
    <w:tmpl w:val="8F5A10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4B7039C1"/>
    <w:multiLevelType w:val="hybridMultilevel"/>
    <w:tmpl w:val="B5808920"/>
    <w:lvl w:ilvl="0" w:tplc="B8BA4348">
      <w:start w:val="1"/>
      <w:numFmt w:val="decimal"/>
      <w:pStyle w:val="GCLevel3"/>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4FB64E09"/>
    <w:multiLevelType w:val="hybridMultilevel"/>
    <w:tmpl w:val="EE7C9C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3024549"/>
    <w:multiLevelType w:val="multilevel"/>
    <w:tmpl w:val="FEAE1720"/>
    <w:styleLink w:val="CSIMulti-list"/>
    <w:lvl w:ilvl="0">
      <w:start w:val="1"/>
      <w:numFmt w:val="upperLetter"/>
      <w:lvlText w:val="%1."/>
      <w:lvlJc w:val="left"/>
      <w:pPr>
        <w:ind w:left="1224" w:hanging="504"/>
      </w:pPr>
      <w:rPr>
        <w:rFonts w:hint="default"/>
      </w:rPr>
    </w:lvl>
    <w:lvl w:ilvl="1">
      <w:start w:val="1"/>
      <w:numFmt w:val="decimal"/>
      <w:lvlText w:val="%2."/>
      <w:lvlJc w:val="left"/>
      <w:pPr>
        <w:ind w:left="1656" w:hanging="504"/>
      </w:pPr>
      <w:rPr>
        <w:rFonts w:hint="default"/>
      </w:rPr>
    </w:lvl>
    <w:lvl w:ilvl="2">
      <w:start w:val="1"/>
      <w:numFmt w:val="lowerLetter"/>
      <w:lvlText w:val="%3."/>
      <w:lvlJc w:val="left"/>
      <w:pPr>
        <w:ind w:left="2376" w:hanging="504"/>
      </w:pPr>
      <w:rPr>
        <w:rFonts w:hint="default"/>
      </w:rPr>
    </w:lvl>
    <w:lvl w:ilvl="3">
      <w:start w:val="1"/>
      <w:numFmt w:val="lowerLetter"/>
      <w:lvlText w:val="%4)"/>
      <w:lvlJc w:val="left"/>
      <w:pPr>
        <w:ind w:left="2592" w:firstLine="0"/>
      </w:pPr>
      <w:rPr>
        <w:rFonts w:hint="default"/>
      </w:rPr>
    </w:lvl>
    <w:lvl w:ilvl="4">
      <w:start w:val="1"/>
      <w:numFmt w:val="decimal"/>
      <w:lvlText w:val="(%5)"/>
      <w:lvlJc w:val="left"/>
      <w:pPr>
        <w:ind w:left="3312" w:firstLine="0"/>
      </w:pPr>
      <w:rPr>
        <w:rFonts w:hint="default"/>
      </w:rPr>
    </w:lvl>
    <w:lvl w:ilvl="5">
      <w:start w:val="1"/>
      <w:numFmt w:val="lowerLetter"/>
      <w:lvlText w:val="(%6)"/>
      <w:lvlJc w:val="left"/>
      <w:pPr>
        <w:ind w:left="4032" w:firstLine="0"/>
      </w:pPr>
      <w:rPr>
        <w:rFonts w:hint="default"/>
      </w:rPr>
    </w:lvl>
    <w:lvl w:ilvl="6">
      <w:start w:val="1"/>
      <w:numFmt w:val="lowerRoman"/>
      <w:lvlText w:val="(%7)"/>
      <w:lvlJc w:val="left"/>
      <w:pPr>
        <w:ind w:left="4752" w:firstLine="0"/>
      </w:pPr>
      <w:rPr>
        <w:rFonts w:hint="default"/>
      </w:rPr>
    </w:lvl>
    <w:lvl w:ilvl="7">
      <w:start w:val="1"/>
      <w:numFmt w:val="lowerLetter"/>
      <w:lvlText w:val="(%8)"/>
      <w:lvlJc w:val="left"/>
      <w:pPr>
        <w:ind w:left="5472" w:firstLine="0"/>
      </w:pPr>
      <w:rPr>
        <w:rFonts w:hint="default"/>
      </w:rPr>
    </w:lvl>
    <w:lvl w:ilvl="8">
      <w:start w:val="1"/>
      <w:numFmt w:val="lowerRoman"/>
      <w:lvlText w:val="(%9)"/>
      <w:lvlJc w:val="left"/>
      <w:pPr>
        <w:ind w:left="6192" w:firstLine="0"/>
      </w:pPr>
      <w:rPr>
        <w:rFonts w:hint="default"/>
      </w:rPr>
    </w:lvl>
  </w:abstractNum>
  <w:abstractNum w:abstractNumId="26" w15:restartNumberingAfterBreak="0">
    <w:nsid w:val="56577D1B"/>
    <w:multiLevelType w:val="hybridMultilevel"/>
    <w:tmpl w:val="113EECEE"/>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AC57053"/>
    <w:multiLevelType w:val="hybridMultilevel"/>
    <w:tmpl w:val="F9468916"/>
    <w:lvl w:ilvl="0" w:tplc="8E90CE0E">
      <w:start w:val="1"/>
      <w:numFmt w:val="decimal"/>
      <w:pStyle w:val="Heading3"/>
      <w:lvlText w:val="B-%1"/>
      <w:lvlJc w:val="left"/>
      <w:pPr>
        <w:ind w:left="5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C771144"/>
    <w:multiLevelType w:val="hybridMultilevel"/>
    <w:tmpl w:val="1B444AC0"/>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CC363A7"/>
    <w:multiLevelType w:val="hybridMultilevel"/>
    <w:tmpl w:val="F9D4BC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57036B"/>
    <w:multiLevelType w:val="hybridMultilevel"/>
    <w:tmpl w:val="DB16897A"/>
    <w:lvl w:ilvl="0" w:tplc="ABD0E2AC">
      <w:start w:val="1"/>
      <w:numFmt w:val="lowerLetter"/>
      <w:pStyle w:val="DefinitonLevel1"/>
      <w:lvlText w:val="%1)"/>
      <w:lvlJc w:val="left"/>
      <w:pPr>
        <w:ind w:left="135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683E6BE5"/>
    <w:multiLevelType w:val="multilevel"/>
    <w:tmpl w:val="FAE8221C"/>
    <w:lvl w:ilvl="0">
      <w:start w:val="1"/>
      <w:numFmt w:val="decimal"/>
      <w:pStyle w:val="Part"/>
      <w:lvlText w:val="PART %1"/>
      <w:lvlJc w:val="left"/>
      <w:pPr>
        <w:tabs>
          <w:tab w:val="num" w:pos="1080"/>
        </w:tabs>
        <w:ind w:left="0" w:firstLine="0"/>
      </w:pPr>
      <w:rPr>
        <w:rFonts w:ascii="Arial" w:hAnsi="Arial" w:cs="Times New Roman" w:hint="default"/>
        <w:b w:val="0"/>
        <w:i w:val="0"/>
        <w:caps/>
        <w:smallCaps w:val="0"/>
        <w:strike w:val="0"/>
        <w:dstrike w:val="0"/>
        <w:vanish w:val="0"/>
        <w:webHidden w:val="0"/>
        <w:color w:val="auto"/>
        <w:sz w:val="20"/>
        <w:u w:val="none"/>
        <w:effect w:val="none"/>
        <w:vertAlign w:val="baseline"/>
        <w:specVanish w:val="0"/>
      </w:rPr>
    </w:lvl>
    <w:lvl w:ilvl="1">
      <w:start w:val="1"/>
      <w:numFmt w:val="decimalZero"/>
      <w:pStyle w:val="101"/>
      <w:lvlText w:val="%1.%2"/>
      <w:lvlJc w:val="left"/>
      <w:pPr>
        <w:tabs>
          <w:tab w:val="num" w:pos="720"/>
        </w:tabs>
        <w:ind w:left="720" w:hanging="720"/>
      </w:pPr>
      <w:rPr>
        <w:rFonts w:ascii="Arial" w:hAnsi="Arial" w:cs="Times New Roman" w:hint="default"/>
        <w:b w:val="0"/>
        <w:i w:val="0"/>
        <w:caps w:val="0"/>
        <w:smallCaps w:val="0"/>
        <w:strike w:val="0"/>
        <w:dstrike w:val="0"/>
        <w:vanish w:val="0"/>
        <w:webHidden w:val="0"/>
        <w:color w:val="000000"/>
        <w:sz w:val="20"/>
        <w:u w:val="none"/>
        <w:effect w:val="none"/>
        <w:vertAlign w:val="baseline"/>
        <w:specVanish w:val="0"/>
      </w:rPr>
    </w:lvl>
    <w:lvl w:ilvl="2">
      <w:start w:val="1"/>
      <w:numFmt w:val="upperLetter"/>
      <w:pStyle w:val="A"/>
      <w:lvlText w:val="%3."/>
      <w:lvlJc w:val="left"/>
      <w:pPr>
        <w:tabs>
          <w:tab w:val="num" w:pos="1440"/>
        </w:tabs>
        <w:ind w:left="1440" w:hanging="720"/>
      </w:pPr>
      <w:rPr>
        <w:rFonts w:ascii="Arial" w:hAnsi="Arial" w:cs="Times New Roman" w:hint="default"/>
        <w:b w:val="0"/>
        <w:i w:val="0"/>
        <w:caps w:val="0"/>
        <w:smallCaps w:val="0"/>
        <w:strike w:val="0"/>
        <w:dstrike w:val="0"/>
        <w:vanish w:val="0"/>
        <w:webHidden w:val="0"/>
        <w:color w:val="000000"/>
        <w:sz w:val="20"/>
        <w:u w:val="none"/>
        <w:effect w:val="none"/>
        <w:vertAlign w:val="baseline"/>
        <w:specVanish w:val="0"/>
      </w:rPr>
    </w:lvl>
    <w:lvl w:ilvl="3">
      <w:start w:val="1"/>
      <w:numFmt w:val="decimal"/>
      <w:pStyle w:val="1"/>
      <w:lvlText w:val="%4."/>
      <w:lvlJc w:val="left"/>
      <w:pPr>
        <w:tabs>
          <w:tab w:val="num" w:pos="1800"/>
        </w:tabs>
        <w:ind w:left="1800" w:hanging="720"/>
      </w:pPr>
      <w:rPr>
        <w:rFonts w:ascii="Arial" w:hAnsi="Arial" w:cs="Times New Roman" w:hint="default"/>
        <w:caps w:val="0"/>
        <w:sz w:val="20"/>
      </w:rPr>
    </w:lvl>
    <w:lvl w:ilvl="4">
      <w:start w:val="1"/>
      <w:numFmt w:val="lowerLetter"/>
      <w:pStyle w:val="a0"/>
      <w:lvlText w:val="%5."/>
      <w:lvlJc w:val="left"/>
      <w:pPr>
        <w:tabs>
          <w:tab w:val="num" w:pos="2520"/>
        </w:tabs>
        <w:ind w:left="2520" w:hanging="720"/>
      </w:pPr>
      <w:rPr>
        <w:rFonts w:ascii="Arial" w:hAnsi="Arial" w:cs="Times New Roman" w:hint="default"/>
        <w:caps w:val="0"/>
        <w:sz w:val="20"/>
      </w:rPr>
    </w:lvl>
    <w:lvl w:ilvl="5">
      <w:start w:val="1"/>
      <w:numFmt w:val="decimal"/>
      <w:pStyle w:val="10"/>
      <w:lvlText w:val="%6)"/>
      <w:lvlJc w:val="left"/>
      <w:pPr>
        <w:tabs>
          <w:tab w:val="num" w:pos="3240"/>
        </w:tabs>
        <w:ind w:left="3240" w:hanging="720"/>
      </w:pPr>
      <w:rPr>
        <w:rFonts w:ascii="Arial" w:hAnsi="Arial" w:cs="Times New Roman" w:hint="default"/>
        <w:sz w:val="20"/>
      </w:rPr>
    </w:lvl>
    <w:lvl w:ilvl="6">
      <w:start w:val="1"/>
      <w:numFmt w:val="lowerLetter"/>
      <w:pStyle w:val="a1"/>
      <w:lvlText w:val="%7)"/>
      <w:lvlJc w:val="left"/>
      <w:pPr>
        <w:tabs>
          <w:tab w:val="num" w:pos="720"/>
        </w:tabs>
        <w:ind w:left="3960" w:hanging="720"/>
      </w:pPr>
      <w:rPr>
        <w:rFonts w:ascii="Arial" w:hAnsi="Arial" w:cs="Times New Roman" w:hint="default"/>
        <w:caps w:val="0"/>
        <w:sz w:val="20"/>
      </w:rPr>
    </w:lvl>
    <w:lvl w:ilvl="7">
      <w:start w:val="1"/>
      <w:numFmt w:val="none"/>
      <w:lvlText w:val=""/>
      <w:lvlJc w:val="left"/>
      <w:pPr>
        <w:tabs>
          <w:tab w:val="num" w:pos="2520"/>
        </w:tabs>
        <w:ind w:left="2520" w:hanging="360"/>
      </w:pPr>
    </w:lvl>
    <w:lvl w:ilvl="8">
      <w:start w:val="1"/>
      <w:numFmt w:val="none"/>
      <w:lvlText w:val=""/>
      <w:lvlJc w:val="left"/>
      <w:pPr>
        <w:tabs>
          <w:tab w:val="num" w:pos="2880"/>
        </w:tabs>
        <w:ind w:left="2880" w:hanging="360"/>
      </w:pPr>
    </w:lvl>
  </w:abstractNum>
  <w:abstractNum w:abstractNumId="32" w15:restartNumberingAfterBreak="0">
    <w:nsid w:val="69A954A3"/>
    <w:multiLevelType w:val="hybridMultilevel"/>
    <w:tmpl w:val="011AB0AE"/>
    <w:lvl w:ilvl="0" w:tplc="6FF8FE84">
      <w:start w:val="1"/>
      <w:numFmt w:val="decimal"/>
      <w:pStyle w:val="Heading3a"/>
      <w:lvlText w:val="A-%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722417F2"/>
    <w:multiLevelType w:val="hybridMultilevel"/>
    <w:tmpl w:val="1012DE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5D7030F"/>
    <w:multiLevelType w:val="hybridMultilevel"/>
    <w:tmpl w:val="137CF4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25"/>
  </w:num>
  <w:num w:numId="3">
    <w:abstractNumId w:val="30"/>
  </w:num>
  <w:num w:numId="4">
    <w:abstractNumId w:val="11"/>
  </w:num>
  <w:num w:numId="5">
    <w:abstractNumId w:val="6"/>
  </w:num>
  <w:num w:numId="6">
    <w:abstractNumId w:val="17"/>
  </w:num>
  <w:num w:numId="7">
    <w:abstractNumId w:val="23"/>
  </w:num>
  <w:num w:numId="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7"/>
  </w:num>
  <w:num w:numId="10">
    <w:abstractNumId w:val="32"/>
  </w:num>
  <w:num w:numId="11">
    <w:abstractNumId w:val="18"/>
  </w:num>
  <w:num w:numId="12">
    <w:abstractNumId w:val="3"/>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num>
  <w:num w:numId="25">
    <w:abstractNumId w:val="0"/>
  </w:num>
  <w:num w:numId="26">
    <w:abstractNumId w:val="21"/>
  </w:num>
  <w:num w:numId="27">
    <w:abstractNumId w:val="1"/>
  </w:num>
  <w:num w:numId="28">
    <w:abstractNumId w:val="24"/>
  </w:num>
  <w:num w:numId="29">
    <w:abstractNumId w:val="5"/>
  </w:num>
  <w:num w:numId="30">
    <w:abstractNumId w:val="34"/>
  </w:num>
  <w:num w:numId="31">
    <w:abstractNumId w:val="9"/>
  </w:num>
  <w:num w:numId="32">
    <w:abstractNumId w:val="33"/>
  </w:num>
  <w:num w:numId="33">
    <w:abstractNumId w:val="8"/>
  </w:num>
  <w:num w:numId="34">
    <w:abstractNumId w:val="26"/>
  </w:num>
  <w:num w:numId="35">
    <w:abstractNumId w:val="7"/>
  </w:num>
  <w:num w:numId="36">
    <w:abstractNumId w:val="28"/>
  </w:num>
  <w:num w:numId="37">
    <w:abstractNumId w:val="14"/>
  </w:num>
  <w:num w:numId="38">
    <w:abstractNumId w:val="29"/>
  </w:num>
  <w:num w:numId="39">
    <w:abstractNumId w:val="16"/>
  </w:num>
  <w:num w:numId="40">
    <w:abstractNumId w:val="15"/>
  </w:num>
  <w:num w:numId="41">
    <w:abstractNumId w:val="4"/>
  </w:num>
  <w:num w:numId="42">
    <w:abstractNumId w:val="19"/>
  </w:num>
  <w:num w:numId="43">
    <w:abstractNumId w:val="22"/>
  </w:num>
  <w:num w:numId="44">
    <w:abstractNumId w:val="20"/>
  </w:num>
  <w:num w:numId="45">
    <w:abstractNumId w:val="10"/>
  </w:num>
  <w:num w:numId="46">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4563"/>
    <w:rsid w:val="00004373"/>
    <w:rsid w:val="0000612E"/>
    <w:rsid w:val="00011823"/>
    <w:rsid w:val="00013C70"/>
    <w:rsid w:val="00024052"/>
    <w:rsid w:val="00043046"/>
    <w:rsid w:val="00047042"/>
    <w:rsid w:val="0007405F"/>
    <w:rsid w:val="00077239"/>
    <w:rsid w:val="00084408"/>
    <w:rsid w:val="000845F4"/>
    <w:rsid w:val="00087FC0"/>
    <w:rsid w:val="00092C18"/>
    <w:rsid w:val="00093ACA"/>
    <w:rsid w:val="000A339D"/>
    <w:rsid w:val="000A57C0"/>
    <w:rsid w:val="000A74C3"/>
    <w:rsid w:val="000A7813"/>
    <w:rsid w:val="000C48EC"/>
    <w:rsid w:val="000D2537"/>
    <w:rsid w:val="000D6669"/>
    <w:rsid w:val="000E22DA"/>
    <w:rsid w:val="000E41F2"/>
    <w:rsid w:val="000F0929"/>
    <w:rsid w:val="001042DE"/>
    <w:rsid w:val="001055EC"/>
    <w:rsid w:val="00106400"/>
    <w:rsid w:val="001138E9"/>
    <w:rsid w:val="0011589A"/>
    <w:rsid w:val="00120F17"/>
    <w:rsid w:val="001251E3"/>
    <w:rsid w:val="00126969"/>
    <w:rsid w:val="00126FB5"/>
    <w:rsid w:val="00130F5E"/>
    <w:rsid w:val="00135A19"/>
    <w:rsid w:val="001411A3"/>
    <w:rsid w:val="001445FD"/>
    <w:rsid w:val="00147424"/>
    <w:rsid w:val="00156A53"/>
    <w:rsid w:val="00157ECD"/>
    <w:rsid w:val="00160E30"/>
    <w:rsid w:val="001663F0"/>
    <w:rsid w:val="001721D4"/>
    <w:rsid w:val="00172C11"/>
    <w:rsid w:val="001731F1"/>
    <w:rsid w:val="00190157"/>
    <w:rsid w:val="00196262"/>
    <w:rsid w:val="00197821"/>
    <w:rsid w:val="001A39A4"/>
    <w:rsid w:val="001A4768"/>
    <w:rsid w:val="001C763C"/>
    <w:rsid w:val="001D53DF"/>
    <w:rsid w:val="001D60DD"/>
    <w:rsid w:val="001E7836"/>
    <w:rsid w:val="0020126A"/>
    <w:rsid w:val="00202A8D"/>
    <w:rsid w:val="00207A4E"/>
    <w:rsid w:val="0021793E"/>
    <w:rsid w:val="00222689"/>
    <w:rsid w:val="00222838"/>
    <w:rsid w:val="00222C36"/>
    <w:rsid w:val="00222EC8"/>
    <w:rsid w:val="00233933"/>
    <w:rsid w:val="0023678A"/>
    <w:rsid w:val="00236E2A"/>
    <w:rsid w:val="00244DE3"/>
    <w:rsid w:val="00250FA6"/>
    <w:rsid w:val="00252D8E"/>
    <w:rsid w:val="00263446"/>
    <w:rsid w:val="00263C1A"/>
    <w:rsid w:val="002704CC"/>
    <w:rsid w:val="0029634E"/>
    <w:rsid w:val="002967B4"/>
    <w:rsid w:val="002A0188"/>
    <w:rsid w:val="002A44FE"/>
    <w:rsid w:val="002A49F9"/>
    <w:rsid w:val="002A794A"/>
    <w:rsid w:val="002B11EA"/>
    <w:rsid w:val="002C6DD6"/>
    <w:rsid w:val="002F1062"/>
    <w:rsid w:val="002F4052"/>
    <w:rsid w:val="002F6B7E"/>
    <w:rsid w:val="00300661"/>
    <w:rsid w:val="00310B70"/>
    <w:rsid w:val="00310F01"/>
    <w:rsid w:val="00314042"/>
    <w:rsid w:val="00314272"/>
    <w:rsid w:val="003167A5"/>
    <w:rsid w:val="00326D2D"/>
    <w:rsid w:val="00346D86"/>
    <w:rsid w:val="0035510B"/>
    <w:rsid w:val="0037017C"/>
    <w:rsid w:val="00371219"/>
    <w:rsid w:val="003771A1"/>
    <w:rsid w:val="00377D15"/>
    <w:rsid w:val="003929F7"/>
    <w:rsid w:val="00393287"/>
    <w:rsid w:val="00393783"/>
    <w:rsid w:val="00393790"/>
    <w:rsid w:val="003A3F11"/>
    <w:rsid w:val="003A768E"/>
    <w:rsid w:val="003B294F"/>
    <w:rsid w:val="003B7E7E"/>
    <w:rsid w:val="003C6AC1"/>
    <w:rsid w:val="003D5E19"/>
    <w:rsid w:val="003E4D8A"/>
    <w:rsid w:val="003F1BDC"/>
    <w:rsid w:val="003F6B0F"/>
    <w:rsid w:val="004106F0"/>
    <w:rsid w:val="00421DC4"/>
    <w:rsid w:val="00423A41"/>
    <w:rsid w:val="00430138"/>
    <w:rsid w:val="004410DF"/>
    <w:rsid w:val="004435FC"/>
    <w:rsid w:val="004505DC"/>
    <w:rsid w:val="004661AB"/>
    <w:rsid w:val="00477077"/>
    <w:rsid w:val="004851F2"/>
    <w:rsid w:val="00485551"/>
    <w:rsid w:val="00490721"/>
    <w:rsid w:val="00490EBA"/>
    <w:rsid w:val="004924E4"/>
    <w:rsid w:val="00495AA2"/>
    <w:rsid w:val="004A27C1"/>
    <w:rsid w:val="004B0034"/>
    <w:rsid w:val="004B4566"/>
    <w:rsid w:val="004C04AE"/>
    <w:rsid w:val="004C0C33"/>
    <w:rsid w:val="004C61AA"/>
    <w:rsid w:val="004C6BB0"/>
    <w:rsid w:val="004D3B2D"/>
    <w:rsid w:val="004D3D87"/>
    <w:rsid w:val="004D7815"/>
    <w:rsid w:val="004E4B48"/>
    <w:rsid w:val="004E4C86"/>
    <w:rsid w:val="004E4FB2"/>
    <w:rsid w:val="004E5D9E"/>
    <w:rsid w:val="004E7E39"/>
    <w:rsid w:val="005066C2"/>
    <w:rsid w:val="0051260B"/>
    <w:rsid w:val="0051537D"/>
    <w:rsid w:val="00542BBF"/>
    <w:rsid w:val="00543F5D"/>
    <w:rsid w:val="00545279"/>
    <w:rsid w:val="00546182"/>
    <w:rsid w:val="00561DC0"/>
    <w:rsid w:val="00564C3F"/>
    <w:rsid w:val="00570154"/>
    <w:rsid w:val="00571A96"/>
    <w:rsid w:val="00571FE7"/>
    <w:rsid w:val="00585C89"/>
    <w:rsid w:val="00590289"/>
    <w:rsid w:val="0059164A"/>
    <w:rsid w:val="00592BED"/>
    <w:rsid w:val="005A57D0"/>
    <w:rsid w:val="005B02D3"/>
    <w:rsid w:val="005C4908"/>
    <w:rsid w:val="005D4BBA"/>
    <w:rsid w:val="005E6187"/>
    <w:rsid w:val="005E735C"/>
    <w:rsid w:val="005F7F02"/>
    <w:rsid w:val="00601CA8"/>
    <w:rsid w:val="00603823"/>
    <w:rsid w:val="00603C97"/>
    <w:rsid w:val="00605975"/>
    <w:rsid w:val="006069D4"/>
    <w:rsid w:val="006073BB"/>
    <w:rsid w:val="00612284"/>
    <w:rsid w:val="00617525"/>
    <w:rsid w:val="00623150"/>
    <w:rsid w:val="0062495D"/>
    <w:rsid w:val="00631CD9"/>
    <w:rsid w:val="006339DF"/>
    <w:rsid w:val="006359E1"/>
    <w:rsid w:val="0064656D"/>
    <w:rsid w:val="0064704B"/>
    <w:rsid w:val="00651C7A"/>
    <w:rsid w:val="00652260"/>
    <w:rsid w:val="00660768"/>
    <w:rsid w:val="0066354F"/>
    <w:rsid w:val="00666194"/>
    <w:rsid w:val="006710C1"/>
    <w:rsid w:val="00680221"/>
    <w:rsid w:val="00685EE9"/>
    <w:rsid w:val="00686380"/>
    <w:rsid w:val="00694113"/>
    <w:rsid w:val="00695A08"/>
    <w:rsid w:val="006A3631"/>
    <w:rsid w:val="006B07DF"/>
    <w:rsid w:val="006B386B"/>
    <w:rsid w:val="006C31B9"/>
    <w:rsid w:val="006C42A0"/>
    <w:rsid w:val="006C6A05"/>
    <w:rsid w:val="006D5071"/>
    <w:rsid w:val="006E490E"/>
    <w:rsid w:val="006F15DC"/>
    <w:rsid w:val="0070084B"/>
    <w:rsid w:val="007032FC"/>
    <w:rsid w:val="00705149"/>
    <w:rsid w:val="00712679"/>
    <w:rsid w:val="00716723"/>
    <w:rsid w:val="00722764"/>
    <w:rsid w:val="00726522"/>
    <w:rsid w:val="007277D8"/>
    <w:rsid w:val="00732FF7"/>
    <w:rsid w:val="00740AE2"/>
    <w:rsid w:val="00744190"/>
    <w:rsid w:val="0074787D"/>
    <w:rsid w:val="00753051"/>
    <w:rsid w:val="0076035E"/>
    <w:rsid w:val="00763FA1"/>
    <w:rsid w:val="00773AB6"/>
    <w:rsid w:val="00774B08"/>
    <w:rsid w:val="00777355"/>
    <w:rsid w:val="00780DD4"/>
    <w:rsid w:val="00781A88"/>
    <w:rsid w:val="007825BE"/>
    <w:rsid w:val="0078321B"/>
    <w:rsid w:val="007842E0"/>
    <w:rsid w:val="00793499"/>
    <w:rsid w:val="00797DA4"/>
    <w:rsid w:val="007A0FC4"/>
    <w:rsid w:val="007A731C"/>
    <w:rsid w:val="007B0532"/>
    <w:rsid w:val="007B5300"/>
    <w:rsid w:val="007C4A22"/>
    <w:rsid w:val="007C4BFA"/>
    <w:rsid w:val="007C59BD"/>
    <w:rsid w:val="007D4E88"/>
    <w:rsid w:val="007D7122"/>
    <w:rsid w:val="007D722A"/>
    <w:rsid w:val="007E7917"/>
    <w:rsid w:val="00805913"/>
    <w:rsid w:val="00806092"/>
    <w:rsid w:val="00826335"/>
    <w:rsid w:val="00834CE9"/>
    <w:rsid w:val="0083788C"/>
    <w:rsid w:val="00847986"/>
    <w:rsid w:val="008546DB"/>
    <w:rsid w:val="00855ADB"/>
    <w:rsid w:val="00862225"/>
    <w:rsid w:val="0086367D"/>
    <w:rsid w:val="0086752C"/>
    <w:rsid w:val="008719B0"/>
    <w:rsid w:val="008772F3"/>
    <w:rsid w:val="00880B26"/>
    <w:rsid w:val="00885F09"/>
    <w:rsid w:val="00893890"/>
    <w:rsid w:val="00895477"/>
    <w:rsid w:val="008B09BE"/>
    <w:rsid w:val="008B6B34"/>
    <w:rsid w:val="008D4ECA"/>
    <w:rsid w:val="00901DBC"/>
    <w:rsid w:val="00904EC3"/>
    <w:rsid w:val="009050CE"/>
    <w:rsid w:val="0093076F"/>
    <w:rsid w:val="00930F20"/>
    <w:rsid w:val="00945026"/>
    <w:rsid w:val="0094566D"/>
    <w:rsid w:val="00953E45"/>
    <w:rsid w:val="00956EEE"/>
    <w:rsid w:val="00962D9B"/>
    <w:rsid w:val="00963B7C"/>
    <w:rsid w:val="00963BC4"/>
    <w:rsid w:val="009648F8"/>
    <w:rsid w:val="00966B71"/>
    <w:rsid w:val="00966F84"/>
    <w:rsid w:val="0097412B"/>
    <w:rsid w:val="009817F0"/>
    <w:rsid w:val="009854F0"/>
    <w:rsid w:val="0099034B"/>
    <w:rsid w:val="009940B5"/>
    <w:rsid w:val="009A3D85"/>
    <w:rsid w:val="009A4CD3"/>
    <w:rsid w:val="009B2684"/>
    <w:rsid w:val="009C37C8"/>
    <w:rsid w:val="009C4B1A"/>
    <w:rsid w:val="009C740F"/>
    <w:rsid w:val="009E094B"/>
    <w:rsid w:val="009E0C03"/>
    <w:rsid w:val="009F02B0"/>
    <w:rsid w:val="009F67F4"/>
    <w:rsid w:val="00A010A2"/>
    <w:rsid w:val="00A047C0"/>
    <w:rsid w:val="00A114DF"/>
    <w:rsid w:val="00A22531"/>
    <w:rsid w:val="00A22D93"/>
    <w:rsid w:val="00A2737C"/>
    <w:rsid w:val="00A46A62"/>
    <w:rsid w:val="00A50783"/>
    <w:rsid w:val="00A53384"/>
    <w:rsid w:val="00A57AB4"/>
    <w:rsid w:val="00A668FC"/>
    <w:rsid w:val="00A677BE"/>
    <w:rsid w:val="00A715A1"/>
    <w:rsid w:val="00A83142"/>
    <w:rsid w:val="00A928E0"/>
    <w:rsid w:val="00A94563"/>
    <w:rsid w:val="00A95997"/>
    <w:rsid w:val="00AB1487"/>
    <w:rsid w:val="00AB23D3"/>
    <w:rsid w:val="00AB2EC0"/>
    <w:rsid w:val="00AD52C5"/>
    <w:rsid w:val="00AE1DE2"/>
    <w:rsid w:val="00AE3658"/>
    <w:rsid w:val="00AF731E"/>
    <w:rsid w:val="00B05285"/>
    <w:rsid w:val="00B2199D"/>
    <w:rsid w:val="00B2573E"/>
    <w:rsid w:val="00B312C8"/>
    <w:rsid w:val="00B35541"/>
    <w:rsid w:val="00B46557"/>
    <w:rsid w:val="00B47D2F"/>
    <w:rsid w:val="00B51492"/>
    <w:rsid w:val="00B54C50"/>
    <w:rsid w:val="00B578C2"/>
    <w:rsid w:val="00B629D4"/>
    <w:rsid w:val="00B660FD"/>
    <w:rsid w:val="00B703C1"/>
    <w:rsid w:val="00B7472C"/>
    <w:rsid w:val="00B768CE"/>
    <w:rsid w:val="00B7722F"/>
    <w:rsid w:val="00B8218D"/>
    <w:rsid w:val="00B93B2C"/>
    <w:rsid w:val="00BA2F87"/>
    <w:rsid w:val="00BA3C7C"/>
    <w:rsid w:val="00BA61F4"/>
    <w:rsid w:val="00BB2C2D"/>
    <w:rsid w:val="00BB2FD8"/>
    <w:rsid w:val="00BB6523"/>
    <w:rsid w:val="00BE0812"/>
    <w:rsid w:val="00BE6132"/>
    <w:rsid w:val="00BF0DA7"/>
    <w:rsid w:val="00BF760F"/>
    <w:rsid w:val="00C06675"/>
    <w:rsid w:val="00C11ACE"/>
    <w:rsid w:val="00C131F8"/>
    <w:rsid w:val="00C16CCA"/>
    <w:rsid w:val="00C2036C"/>
    <w:rsid w:val="00C235E6"/>
    <w:rsid w:val="00C3212C"/>
    <w:rsid w:val="00C337B7"/>
    <w:rsid w:val="00C46C24"/>
    <w:rsid w:val="00C528D5"/>
    <w:rsid w:val="00C57027"/>
    <w:rsid w:val="00C61C15"/>
    <w:rsid w:val="00C63246"/>
    <w:rsid w:val="00C70BBB"/>
    <w:rsid w:val="00C76FA9"/>
    <w:rsid w:val="00C91864"/>
    <w:rsid w:val="00C91F96"/>
    <w:rsid w:val="00C93165"/>
    <w:rsid w:val="00CA5894"/>
    <w:rsid w:val="00CA6270"/>
    <w:rsid w:val="00CB0653"/>
    <w:rsid w:val="00CB30E5"/>
    <w:rsid w:val="00CB789C"/>
    <w:rsid w:val="00CC3A25"/>
    <w:rsid w:val="00CD1BD5"/>
    <w:rsid w:val="00CE136F"/>
    <w:rsid w:val="00CE6865"/>
    <w:rsid w:val="00CF0DE3"/>
    <w:rsid w:val="00CF2356"/>
    <w:rsid w:val="00D20D25"/>
    <w:rsid w:val="00D24B0B"/>
    <w:rsid w:val="00D2510A"/>
    <w:rsid w:val="00D37EFE"/>
    <w:rsid w:val="00D45642"/>
    <w:rsid w:val="00D457B7"/>
    <w:rsid w:val="00D5497F"/>
    <w:rsid w:val="00D558A2"/>
    <w:rsid w:val="00D57F42"/>
    <w:rsid w:val="00D60374"/>
    <w:rsid w:val="00D72B97"/>
    <w:rsid w:val="00D7532A"/>
    <w:rsid w:val="00D80B42"/>
    <w:rsid w:val="00D82578"/>
    <w:rsid w:val="00D8434E"/>
    <w:rsid w:val="00DA05E2"/>
    <w:rsid w:val="00DA2862"/>
    <w:rsid w:val="00DB016D"/>
    <w:rsid w:val="00DB14F6"/>
    <w:rsid w:val="00DB4B70"/>
    <w:rsid w:val="00DC46AC"/>
    <w:rsid w:val="00DC7108"/>
    <w:rsid w:val="00DD271E"/>
    <w:rsid w:val="00DD2E9F"/>
    <w:rsid w:val="00DD4E0C"/>
    <w:rsid w:val="00DE385A"/>
    <w:rsid w:val="00DE4D01"/>
    <w:rsid w:val="00DE7257"/>
    <w:rsid w:val="00DF05E5"/>
    <w:rsid w:val="00DF4EB1"/>
    <w:rsid w:val="00E171FE"/>
    <w:rsid w:val="00E25FF5"/>
    <w:rsid w:val="00E27A84"/>
    <w:rsid w:val="00E3541A"/>
    <w:rsid w:val="00E37D83"/>
    <w:rsid w:val="00E5511A"/>
    <w:rsid w:val="00E67CCA"/>
    <w:rsid w:val="00E7383B"/>
    <w:rsid w:val="00E809D9"/>
    <w:rsid w:val="00E83817"/>
    <w:rsid w:val="00EA0E03"/>
    <w:rsid w:val="00EA7259"/>
    <w:rsid w:val="00EB0DAB"/>
    <w:rsid w:val="00EC243D"/>
    <w:rsid w:val="00ED6215"/>
    <w:rsid w:val="00EE1F8E"/>
    <w:rsid w:val="00EE46EE"/>
    <w:rsid w:val="00EE47FE"/>
    <w:rsid w:val="00EE6105"/>
    <w:rsid w:val="00EE78B1"/>
    <w:rsid w:val="00EE7AD5"/>
    <w:rsid w:val="00F0297D"/>
    <w:rsid w:val="00F10D90"/>
    <w:rsid w:val="00F11D98"/>
    <w:rsid w:val="00F23834"/>
    <w:rsid w:val="00F238EB"/>
    <w:rsid w:val="00F23992"/>
    <w:rsid w:val="00F27A1C"/>
    <w:rsid w:val="00F417D0"/>
    <w:rsid w:val="00F528BC"/>
    <w:rsid w:val="00F56655"/>
    <w:rsid w:val="00F64DEB"/>
    <w:rsid w:val="00F661E9"/>
    <w:rsid w:val="00F6712A"/>
    <w:rsid w:val="00F716AB"/>
    <w:rsid w:val="00F72115"/>
    <w:rsid w:val="00F774A1"/>
    <w:rsid w:val="00F83A10"/>
    <w:rsid w:val="00F8436A"/>
    <w:rsid w:val="00F866E5"/>
    <w:rsid w:val="00F8772A"/>
    <w:rsid w:val="00F90C10"/>
    <w:rsid w:val="00F94148"/>
    <w:rsid w:val="00FA41A1"/>
    <w:rsid w:val="00FA56FB"/>
    <w:rsid w:val="00FA7619"/>
    <w:rsid w:val="00FB1EE1"/>
    <w:rsid w:val="00FC3E70"/>
    <w:rsid w:val="00FD5330"/>
    <w:rsid w:val="00FD6899"/>
    <w:rsid w:val="00FE64ED"/>
    <w:rsid w:val="00FE7289"/>
    <w:rsid w:val="00FF19E4"/>
    <w:rsid w:val="00FF5AB8"/>
    <w:rsid w:val="00FF62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3345E5"/>
  <w15:docId w15:val="{8BD5F2E8-21D3-4EC7-8E34-5DF887A24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64ED"/>
    <w:pPr>
      <w:spacing w:after="240" w:line="240" w:lineRule="auto"/>
    </w:pPr>
  </w:style>
  <w:style w:type="paragraph" w:styleId="Heading1">
    <w:name w:val="heading 1"/>
    <w:basedOn w:val="Normal"/>
    <w:next w:val="Normal"/>
    <w:link w:val="Heading1Char"/>
    <w:uiPriority w:val="9"/>
    <w:qFormat/>
    <w:rsid w:val="00826335"/>
    <w:pPr>
      <w:keepNext/>
      <w:keepLines/>
      <w:spacing w:before="240" w:after="360"/>
      <w:jc w:val="center"/>
      <w:outlineLvl w:val="0"/>
    </w:pPr>
    <w:rPr>
      <w:rFonts w:ascii="Calibri" w:eastAsiaTheme="majorEastAsia" w:hAnsi="Calibri" w:cstheme="majorBidi"/>
      <w:b/>
      <w:bCs/>
      <w:caps/>
      <w:sz w:val="24"/>
      <w:szCs w:val="28"/>
    </w:rPr>
  </w:style>
  <w:style w:type="paragraph" w:styleId="Heading2">
    <w:name w:val="heading 2"/>
    <w:basedOn w:val="Normal"/>
    <w:next w:val="Normal"/>
    <w:link w:val="Heading2Char"/>
    <w:uiPriority w:val="9"/>
    <w:unhideWhenUsed/>
    <w:qFormat/>
    <w:rsid w:val="00826335"/>
    <w:pPr>
      <w:keepNext/>
      <w:keepLines/>
      <w:spacing w:before="240"/>
      <w:outlineLvl w:val="1"/>
    </w:pPr>
    <w:rPr>
      <w:rFonts w:ascii="Calibri" w:eastAsiaTheme="majorEastAsia" w:hAnsi="Calibri" w:cstheme="majorBidi"/>
      <w:b/>
      <w:bCs/>
      <w:caps/>
      <w:sz w:val="24"/>
      <w:szCs w:val="26"/>
    </w:rPr>
  </w:style>
  <w:style w:type="paragraph" w:styleId="Heading3">
    <w:name w:val="heading 3"/>
    <w:basedOn w:val="Normal"/>
    <w:next w:val="Normal"/>
    <w:link w:val="Heading3Char"/>
    <w:uiPriority w:val="9"/>
    <w:unhideWhenUsed/>
    <w:qFormat/>
    <w:rsid w:val="00834CE9"/>
    <w:pPr>
      <w:keepNext/>
      <w:keepLines/>
      <w:numPr>
        <w:numId w:val="9"/>
      </w:numPr>
      <w:ind w:left="360"/>
      <w:outlineLvl w:val="2"/>
    </w:pPr>
    <w:rPr>
      <w:rFonts w:ascii="Calibri" w:eastAsiaTheme="majorEastAsia" w:hAnsi="Calibri" w:cstheme="majorBidi"/>
      <w:b/>
      <w:bCs/>
    </w:rPr>
  </w:style>
  <w:style w:type="paragraph" w:styleId="Heading4">
    <w:name w:val="heading 4"/>
    <w:basedOn w:val="Normal"/>
    <w:next w:val="Normal"/>
    <w:link w:val="Heading4Char"/>
    <w:uiPriority w:val="9"/>
    <w:unhideWhenUsed/>
    <w:qFormat/>
    <w:rsid w:val="009C4B1A"/>
    <w:pPr>
      <w:keepNext/>
      <w:keepLines/>
      <w:numPr>
        <w:ilvl w:val="3"/>
        <w:numId w:val="1"/>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9C4B1A"/>
    <w:pPr>
      <w:keepNext/>
      <w:keepLines/>
      <w:numPr>
        <w:ilvl w:val="4"/>
        <w:numId w:val="1"/>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9C4B1A"/>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9C4B1A"/>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9C4B1A"/>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9C4B1A"/>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26335"/>
    <w:rPr>
      <w:rFonts w:ascii="Calibri" w:eastAsiaTheme="majorEastAsia" w:hAnsi="Calibri" w:cstheme="majorBidi"/>
      <w:b/>
      <w:bCs/>
      <w:caps/>
      <w:sz w:val="24"/>
      <w:szCs w:val="26"/>
    </w:rPr>
  </w:style>
  <w:style w:type="paragraph" w:styleId="Header">
    <w:name w:val="header"/>
    <w:basedOn w:val="Normal"/>
    <w:link w:val="HeaderChar"/>
    <w:uiPriority w:val="99"/>
    <w:unhideWhenUsed/>
    <w:rsid w:val="006710C1"/>
    <w:pPr>
      <w:tabs>
        <w:tab w:val="center" w:pos="4680"/>
        <w:tab w:val="right" w:pos="9360"/>
      </w:tabs>
      <w:spacing w:after="0"/>
    </w:pPr>
    <w:rPr>
      <w:rFonts w:ascii="Calibri" w:hAnsi="Calibri"/>
      <w:b/>
      <w:sz w:val="18"/>
    </w:rPr>
  </w:style>
  <w:style w:type="character" w:customStyle="1" w:styleId="HeaderChar">
    <w:name w:val="Header Char"/>
    <w:basedOn w:val="DefaultParagraphFont"/>
    <w:link w:val="Header"/>
    <w:uiPriority w:val="99"/>
    <w:rsid w:val="006710C1"/>
    <w:rPr>
      <w:rFonts w:ascii="Calibri" w:hAnsi="Calibri"/>
      <w:b/>
      <w:sz w:val="18"/>
    </w:rPr>
  </w:style>
  <w:style w:type="paragraph" w:styleId="Footer">
    <w:name w:val="footer"/>
    <w:basedOn w:val="Normal"/>
    <w:link w:val="FooterChar"/>
    <w:uiPriority w:val="99"/>
    <w:unhideWhenUsed/>
    <w:rsid w:val="00571FE7"/>
    <w:pPr>
      <w:tabs>
        <w:tab w:val="center" w:pos="4680"/>
        <w:tab w:val="right" w:pos="9360"/>
      </w:tabs>
      <w:spacing w:after="0"/>
    </w:pPr>
    <w:rPr>
      <w:rFonts w:ascii="Calibri" w:hAnsi="Calibri"/>
      <w:sz w:val="18"/>
    </w:rPr>
  </w:style>
  <w:style w:type="character" w:customStyle="1" w:styleId="FooterChar">
    <w:name w:val="Footer Char"/>
    <w:basedOn w:val="DefaultParagraphFont"/>
    <w:link w:val="Footer"/>
    <w:uiPriority w:val="99"/>
    <w:rsid w:val="00571FE7"/>
    <w:rPr>
      <w:rFonts w:ascii="Calibri" w:hAnsi="Calibri"/>
      <w:sz w:val="18"/>
    </w:rPr>
  </w:style>
  <w:style w:type="character" w:customStyle="1" w:styleId="Heading1Char">
    <w:name w:val="Heading 1 Char"/>
    <w:basedOn w:val="DefaultParagraphFont"/>
    <w:link w:val="Heading1"/>
    <w:uiPriority w:val="9"/>
    <w:rsid w:val="00172C11"/>
    <w:rPr>
      <w:rFonts w:ascii="Calibri" w:eastAsiaTheme="majorEastAsia" w:hAnsi="Calibri" w:cstheme="majorBidi"/>
      <w:b/>
      <w:bCs/>
      <w:caps/>
      <w:sz w:val="24"/>
      <w:szCs w:val="28"/>
    </w:rPr>
  </w:style>
  <w:style w:type="character" w:customStyle="1" w:styleId="Heading3Char">
    <w:name w:val="Heading 3 Char"/>
    <w:basedOn w:val="DefaultParagraphFont"/>
    <w:link w:val="Heading3"/>
    <w:uiPriority w:val="9"/>
    <w:rsid w:val="00834CE9"/>
    <w:rPr>
      <w:rFonts w:ascii="Calibri" w:eastAsiaTheme="majorEastAsia" w:hAnsi="Calibri" w:cstheme="majorBidi"/>
      <w:b/>
      <w:bCs/>
    </w:rPr>
  </w:style>
  <w:style w:type="paragraph" w:styleId="BalloonText">
    <w:name w:val="Balloon Text"/>
    <w:basedOn w:val="Normal"/>
    <w:link w:val="BalloonTextChar"/>
    <w:uiPriority w:val="99"/>
    <w:semiHidden/>
    <w:unhideWhenUsed/>
    <w:rsid w:val="00571FE7"/>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1FE7"/>
    <w:rPr>
      <w:rFonts w:ascii="Tahoma" w:hAnsi="Tahoma" w:cs="Tahoma"/>
      <w:sz w:val="16"/>
      <w:szCs w:val="16"/>
    </w:rPr>
  </w:style>
  <w:style w:type="paragraph" w:styleId="ListParagraph">
    <w:name w:val="List Paragraph"/>
    <w:basedOn w:val="Normal"/>
    <w:uiPriority w:val="34"/>
    <w:qFormat/>
    <w:rsid w:val="0086752C"/>
    <w:pPr>
      <w:ind w:left="720"/>
    </w:pPr>
    <w:rPr>
      <w:rFonts w:ascii="Calibri" w:hAnsi="Calibri"/>
    </w:rPr>
  </w:style>
  <w:style w:type="character" w:customStyle="1" w:styleId="Heading4Char">
    <w:name w:val="Heading 4 Char"/>
    <w:basedOn w:val="DefaultParagraphFont"/>
    <w:link w:val="Heading4"/>
    <w:uiPriority w:val="9"/>
    <w:rsid w:val="009C4B1A"/>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9C4B1A"/>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9C4B1A"/>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9C4B1A"/>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9C4B1A"/>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9C4B1A"/>
    <w:rPr>
      <w:rFonts w:asciiTheme="majorHAnsi" w:eastAsiaTheme="majorEastAsia" w:hAnsiTheme="majorHAnsi" w:cstheme="majorBidi"/>
      <w:i/>
      <w:iCs/>
      <w:color w:val="404040" w:themeColor="text1" w:themeTint="BF"/>
      <w:sz w:val="20"/>
      <w:szCs w:val="20"/>
    </w:rPr>
  </w:style>
  <w:style w:type="numbering" w:customStyle="1" w:styleId="CSIMulti-list">
    <w:name w:val="CSI Multi-list"/>
    <w:uiPriority w:val="99"/>
    <w:rsid w:val="009C4B1A"/>
    <w:pPr>
      <w:numPr>
        <w:numId w:val="2"/>
      </w:numPr>
    </w:pPr>
  </w:style>
  <w:style w:type="paragraph" w:customStyle="1" w:styleId="LEVELHEADER">
    <w:name w:val="LEVEL HEADER"/>
    <w:next w:val="ITEMCONTENT"/>
    <w:qFormat/>
    <w:rsid w:val="004851F2"/>
    <w:rPr>
      <w:rFonts w:ascii="Calibri" w:hAnsi="Calibri"/>
      <w:b/>
      <w:caps/>
    </w:rPr>
  </w:style>
  <w:style w:type="paragraph" w:customStyle="1" w:styleId="ITEMCONTENT">
    <w:name w:val="ITEM CONTENT"/>
    <w:basedOn w:val="LEVELHEADER"/>
    <w:qFormat/>
    <w:rsid w:val="0029634E"/>
    <w:pPr>
      <w:spacing w:before="240"/>
    </w:pPr>
  </w:style>
  <w:style w:type="paragraph" w:customStyle="1" w:styleId="SECTIONTITLE">
    <w:name w:val="SECTION TITLE"/>
    <w:basedOn w:val="Heading1"/>
    <w:rsid w:val="00773AB6"/>
  </w:style>
  <w:style w:type="paragraph" w:customStyle="1" w:styleId="LEVEL1">
    <w:name w:val="LEVEL 1"/>
    <w:basedOn w:val="LEVELHEADER"/>
    <w:qFormat/>
    <w:rsid w:val="00485551"/>
    <w:pPr>
      <w:numPr>
        <w:numId w:val="12"/>
      </w:numPr>
      <w:spacing w:after="120"/>
    </w:pPr>
    <w:rPr>
      <w:b w:val="0"/>
      <w:caps w:val="0"/>
    </w:rPr>
  </w:style>
  <w:style w:type="paragraph" w:customStyle="1" w:styleId="Level2">
    <w:name w:val="Level 2"/>
    <w:basedOn w:val="LEVEL1"/>
    <w:qFormat/>
    <w:rsid w:val="00485551"/>
    <w:pPr>
      <w:numPr>
        <w:ilvl w:val="1"/>
      </w:numPr>
    </w:pPr>
  </w:style>
  <w:style w:type="paragraph" w:customStyle="1" w:styleId="Level3">
    <w:name w:val="Level 3"/>
    <w:basedOn w:val="Level2"/>
    <w:qFormat/>
    <w:rsid w:val="00485551"/>
    <w:pPr>
      <w:numPr>
        <w:ilvl w:val="2"/>
      </w:numPr>
    </w:pPr>
  </w:style>
  <w:style w:type="paragraph" w:customStyle="1" w:styleId="Level4">
    <w:name w:val="Level 4"/>
    <w:basedOn w:val="Level3"/>
    <w:next w:val="Level3"/>
    <w:qFormat/>
    <w:rsid w:val="00485551"/>
    <w:pPr>
      <w:numPr>
        <w:ilvl w:val="3"/>
      </w:numPr>
    </w:pPr>
  </w:style>
  <w:style w:type="table" w:styleId="TableGrid">
    <w:name w:val="Table Grid"/>
    <w:basedOn w:val="TableNormal"/>
    <w:uiPriority w:val="59"/>
    <w:rsid w:val="002F6B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CLevel3">
    <w:name w:val="GC Level 3"/>
    <w:basedOn w:val="GCLevel2"/>
    <w:rsid w:val="00F64DEB"/>
    <w:pPr>
      <w:numPr>
        <w:numId w:val="7"/>
      </w:numPr>
    </w:pPr>
  </w:style>
  <w:style w:type="paragraph" w:customStyle="1" w:styleId="TableParagraph">
    <w:name w:val="Table Paragraph"/>
    <w:basedOn w:val="Normal"/>
    <w:uiPriority w:val="1"/>
    <w:rsid w:val="00D57F42"/>
    <w:pPr>
      <w:widowControl w:val="0"/>
      <w:spacing w:after="0"/>
    </w:pPr>
  </w:style>
  <w:style w:type="paragraph" w:customStyle="1" w:styleId="BlankLine">
    <w:name w:val="Blank Line"/>
    <w:basedOn w:val="Normal"/>
    <w:rsid w:val="00B578C2"/>
    <w:pPr>
      <w:spacing w:before="240"/>
    </w:pPr>
    <w:rPr>
      <w:rFonts w:ascii="Calibri" w:hAnsi="Calibri"/>
      <w:u w:val="single"/>
    </w:rPr>
  </w:style>
  <w:style w:type="paragraph" w:customStyle="1" w:styleId="SectionJeader">
    <w:name w:val="Section Jeader"/>
    <w:basedOn w:val="Heading1"/>
    <w:rsid w:val="00B47D2F"/>
    <w:rPr>
      <w:sz w:val="32"/>
    </w:rPr>
  </w:style>
  <w:style w:type="paragraph" w:customStyle="1" w:styleId="DefinitonLevel1">
    <w:name w:val="Definiton  Level 1"/>
    <w:basedOn w:val="Level4"/>
    <w:rsid w:val="00490EBA"/>
    <w:pPr>
      <w:numPr>
        <w:ilvl w:val="0"/>
        <w:numId w:val="3"/>
      </w:numPr>
      <w:ind w:left="1296" w:hanging="576"/>
    </w:pPr>
  </w:style>
  <w:style w:type="paragraph" w:customStyle="1" w:styleId="DefinitionLevel2">
    <w:name w:val="Definition Level 2"/>
    <w:basedOn w:val="DefinitonLevel1"/>
    <w:rsid w:val="00490EBA"/>
    <w:pPr>
      <w:numPr>
        <w:numId w:val="4"/>
      </w:numPr>
      <w:contextualSpacing/>
    </w:pPr>
  </w:style>
  <w:style w:type="paragraph" w:customStyle="1" w:styleId="GCLevel1">
    <w:name w:val="GC Level 1"/>
    <w:basedOn w:val="Normal"/>
    <w:rsid w:val="000A7813"/>
    <w:pPr>
      <w:numPr>
        <w:numId w:val="5"/>
      </w:numPr>
    </w:pPr>
    <w:rPr>
      <w:rFonts w:ascii="Calibri" w:hAnsi="Calibri"/>
    </w:rPr>
  </w:style>
  <w:style w:type="paragraph" w:customStyle="1" w:styleId="GCLevel2">
    <w:name w:val="GC Level 2"/>
    <w:basedOn w:val="GCLevel1"/>
    <w:rsid w:val="000A7813"/>
    <w:pPr>
      <w:numPr>
        <w:numId w:val="6"/>
      </w:numPr>
    </w:pPr>
  </w:style>
  <w:style w:type="paragraph" w:customStyle="1" w:styleId="Part">
    <w:name w:val="Part"/>
    <w:basedOn w:val="Normal"/>
    <w:rsid w:val="009C37C8"/>
    <w:pPr>
      <w:numPr>
        <w:numId w:val="8"/>
      </w:numPr>
      <w:snapToGrid w:val="0"/>
      <w:spacing w:before="480" w:after="120"/>
    </w:pPr>
    <w:rPr>
      <w:rFonts w:ascii="Arial" w:eastAsia="Times New Roman" w:hAnsi="Arial" w:cs="Times New Roman"/>
      <w:caps/>
      <w:sz w:val="20"/>
      <w:szCs w:val="20"/>
    </w:rPr>
  </w:style>
  <w:style w:type="paragraph" w:customStyle="1" w:styleId="101">
    <w:name w:val="1.01"/>
    <w:basedOn w:val="Part"/>
    <w:rsid w:val="009C37C8"/>
    <w:pPr>
      <w:numPr>
        <w:ilvl w:val="1"/>
      </w:numPr>
      <w:spacing w:before="240"/>
    </w:pPr>
    <w:rPr>
      <w:rFonts w:cs="Arial"/>
    </w:rPr>
  </w:style>
  <w:style w:type="character" w:customStyle="1" w:styleId="AChar">
    <w:name w:val="A. Char"/>
    <w:link w:val="A"/>
    <w:locked/>
    <w:rsid w:val="009C37C8"/>
    <w:rPr>
      <w:rFonts w:ascii="Arial" w:hAnsi="Arial" w:cs="Arial"/>
    </w:rPr>
  </w:style>
  <w:style w:type="paragraph" w:customStyle="1" w:styleId="A">
    <w:name w:val="A."/>
    <w:basedOn w:val="101"/>
    <w:link w:val="AChar"/>
    <w:rsid w:val="009C37C8"/>
    <w:pPr>
      <w:numPr>
        <w:ilvl w:val="2"/>
      </w:numPr>
    </w:pPr>
    <w:rPr>
      <w:rFonts w:eastAsiaTheme="minorHAnsi"/>
      <w:caps w:val="0"/>
      <w:sz w:val="22"/>
      <w:szCs w:val="22"/>
    </w:rPr>
  </w:style>
  <w:style w:type="paragraph" w:customStyle="1" w:styleId="1">
    <w:name w:val="1."/>
    <w:basedOn w:val="Normal"/>
    <w:next w:val="A"/>
    <w:rsid w:val="009C37C8"/>
    <w:pPr>
      <w:numPr>
        <w:ilvl w:val="3"/>
        <w:numId w:val="8"/>
      </w:numPr>
      <w:tabs>
        <w:tab w:val="left" w:pos="720"/>
      </w:tabs>
      <w:snapToGrid w:val="0"/>
      <w:spacing w:before="240" w:after="120"/>
    </w:pPr>
    <w:rPr>
      <w:rFonts w:ascii="Arial" w:eastAsia="Times New Roman" w:hAnsi="Arial" w:cs="Times New Roman"/>
      <w:sz w:val="20"/>
      <w:szCs w:val="20"/>
    </w:rPr>
  </w:style>
  <w:style w:type="paragraph" w:customStyle="1" w:styleId="a0">
    <w:name w:val="a."/>
    <w:basedOn w:val="Normal"/>
    <w:rsid w:val="009C37C8"/>
    <w:pPr>
      <w:numPr>
        <w:ilvl w:val="4"/>
        <w:numId w:val="8"/>
      </w:numPr>
      <w:tabs>
        <w:tab w:val="left" w:pos="720"/>
      </w:tabs>
      <w:snapToGrid w:val="0"/>
      <w:spacing w:before="240" w:after="120"/>
    </w:pPr>
    <w:rPr>
      <w:rFonts w:ascii="Arial" w:eastAsia="Times New Roman" w:hAnsi="Arial" w:cs="Times New Roman"/>
      <w:sz w:val="20"/>
      <w:szCs w:val="20"/>
    </w:rPr>
  </w:style>
  <w:style w:type="paragraph" w:customStyle="1" w:styleId="10">
    <w:name w:val="1)"/>
    <w:basedOn w:val="a0"/>
    <w:rsid w:val="009C37C8"/>
    <w:pPr>
      <w:numPr>
        <w:ilvl w:val="5"/>
      </w:numPr>
      <w:tabs>
        <w:tab w:val="clear" w:pos="720"/>
      </w:tabs>
    </w:pPr>
  </w:style>
  <w:style w:type="paragraph" w:customStyle="1" w:styleId="a1">
    <w:name w:val="a)"/>
    <w:basedOn w:val="a0"/>
    <w:rsid w:val="009C37C8"/>
    <w:pPr>
      <w:numPr>
        <w:ilvl w:val="6"/>
      </w:numPr>
    </w:pPr>
  </w:style>
  <w:style w:type="character" w:styleId="Hyperlink">
    <w:name w:val="Hyperlink"/>
    <w:basedOn w:val="DefaultParagraphFont"/>
    <w:uiPriority w:val="99"/>
    <w:unhideWhenUsed/>
    <w:rsid w:val="00F716AB"/>
    <w:rPr>
      <w:color w:val="0000FF" w:themeColor="hyperlink"/>
      <w:u w:val="single"/>
    </w:rPr>
  </w:style>
  <w:style w:type="paragraph" w:styleId="BodyText">
    <w:name w:val="Body Text"/>
    <w:basedOn w:val="Normal"/>
    <w:link w:val="BodyTextChar"/>
    <w:uiPriority w:val="1"/>
    <w:rsid w:val="00F716AB"/>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 w:val="left" w:pos="11880"/>
        <w:tab w:val="left" w:pos="12240"/>
        <w:tab w:val="left" w:pos="12600"/>
        <w:tab w:val="left" w:pos="12960"/>
        <w:tab w:val="left" w:pos="13320"/>
        <w:tab w:val="left" w:pos="13680"/>
        <w:tab w:val="left" w:pos="14040"/>
      </w:tabs>
      <w:spacing w:after="0"/>
      <w:jc w:val="both"/>
    </w:pPr>
    <w:rPr>
      <w:rFonts w:ascii="Times New Roman" w:eastAsia="Times New Roman" w:hAnsi="Times New Roman" w:cs="Times New Roman"/>
      <w:i/>
      <w:sz w:val="24"/>
      <w:szCs w:val="20"/>
    </w:rPr>
  </w:style>
  <w:style w:type="character" w:customStyle="1" w:styleId="BodyTextChar">
    <w:name w:val="Body Text Char"/>
    <w:basedOn w:val="DefaultParagraphFont"/>
    <w:link w:val="BodyText"/>
    <w:uiPriority w:val="1"/>
    <w:rsid w:val="00F716AB"/>
    <w:rPr>
      <w:rFonts w:ascii="Times New Roman" w:eastAsia="Times New Roman" w:hAnsi="Times New Roman" w:cs="Times New Roman"/>
      <w:i/>
      <w:sz w:val="24"/>
      <w:szCs w:val="20"/>
    </w:rPr>
  </w:style>
  <w:style w:type="paragraph" w:customStyle="1" w:styleId="Heading3a">
    <w:name w:val="Heading 3a"/>
    <w:basedOn w:val="Heading3"/>
    <w:qFormat/>
    <w:rsid w:val="00963B7C"/>
    <w:pPr>
      <w:numPr>
        <w:numId w:val="10"/>
      </w:numPr>
    </w:pPr>
  </w:style>
  <w:style w:type="character" w:styleId="CommentReference">
    <w:name w:val="annotation reference"/>
    <w:basedOn w:val="DefaultParagraphFont"/>
    <w:uiPriority w:val="99"/>
    <w:semiHidden/>
    <w:unhideWhenUsed/>
    <w:rsid w:val="00962D9B"/>
    <w:rPr>
      <w:sz w:val="16"/>
      <w:szCs w:val="16"/>
    </w:rPr>
  </w:style>
  <w:style w:type="paragraph" w:styleId="CommentText">
    <w:name w:val="annotation text"/>
    <w:basedOn w:val="Normal"/>
    <w:link w:val="CommentTextChar"/>
    <w:uiPriority w:val="99"/>
    <w:semiHidden/>
    <w:unhideWhenUsed/>
    <w:rsid w:val="00962D9B"/>
    <w:rPr>
      <w:sz w:val="20"/>
      <w:szCs w:val="20"/>
    </w:rPr>
  </w:style>
  <w:style w:type="character" w:customStyle="1" w:styleId="CommentTextChar">
    <w:name w:val="Comment Text Char"/>
    <w:basedOn w:val="DefaultParagraphFont"/>
    <w:link w:val="CommentText"/>
    <w:uiPriority w:val="99"/>
    <w:semiHidden/>
    <w:rsid w:val="00962D9B"/>
    <w:rPr>
      <w:sz w:val="20"/>
      <w:szCs w:val="20"/>
    </w:rPr>
  </w:style>
  <w:style w:type="paragraph" w:styleId="CommentSubject">
    <w:name w:val="annotation subject"/>
    <w:basedOn w:val="CommentText"/>
    <w:next w:val="CommentText"/>
    <w:link w:val="CommentSubjectChar"/>
    <w:uiPriority w:val="99"/>
    <w:semiHidden/>
    <w:unhideWhenUsed/>
    <w:rsid w:val="00962D9B"/>
    <w:rPr>
      <w:b/>
      <w:bCs/>
    </w:rPr>
  </w:style>
  <w:style w:type="character" w:customStyle="1" w:styleId="CommentSubjectChar">
    <w:name w:val="Comment Subject Char"/>
    <w:basedOn w:val="CommentTextChar"/>
    <w:link w:val="CommentSubject"/>
    <w:uiPriority w:val="99"/>
    <w:semiHidden/>
    <w:rsid w:val="00962D9B"/>
    <w:rPr>
      <w:b/>
      <w:bCs/>
      <w:sz w:val="20"/>
      <w:szCs w:val="20"/>
    </w:rPr>
  </w:style>
  <w:style w:type="paragraph" w:styleId="Revision">
    <w:name w:val="Revision"/>
    <w:hidden/>
    <w:uiPriority w:val="99"/>
    <w:semiHidden/>
    <w:rsid w:val="004D3D87"/>
    <w:pPr>
      <w:spacing w:after="0" w:line="240" w:lineRule="auto"/>
    </w:pPr>
  </w:style>
  <w:style w:type="numbering" w:customStyle="1" w:styleId="LEVELLISTS">
    <w:name w:val="LEVEL LISTS"/>
    <w:uiPriority w:val="99"/>
    <w:rsid w:val="00485551"/>
    <w:pPr>
      <w:numPr>
        <w:numId w:val="11"/>
      </w:numPr>
    </w:pPr>
  </w:style>
  <w:style w:type="paragraph" w:customStyle="1" w:styleId="Level5">
    <w:name w:val="Level 5"/>
    <w:basedOn w:val="Level4"/>
    <w:qFormat/>
    <w:rsid w:val="0094566D"/>
  </w:style>
  <w:style w:type="paragraph" w:styleId="FootnoteText">
    <w:name w:val="footnote text"/>
    <w:basedOn w:val="Normal"/>
    <w:link w:val="FootnoteTextChar"/>
    <w:uiPriority w:val="99"/>
    <w:unhideWhenUsed/>
    <w:rsid w:val="004C0C33"/>
    <w:pPr>
      <w:spacing w:after="0"/>
    </w:pPr>
    <w:rPr>
      <w:sz w:val="20"/>
      <w:szCs w:val="20"/>
    </w:rPr>
  </w:style>
  <w:style w:type="character" w:customStyle="1" w:styleId="FootnoteTextChar">
    <w:name w:val="Footnote Text Char"/>
    <w:basedOn w:val="DefaultParagraphFont"/>
    <w:link w:val="FootnoteText"/>
    <w:uiPriority w:val="99"/>
    <w:rsid w:val="004C0C33"/>
    <w:rPr>
      <w:sz w:val="20"/>
      <w:szCs w:val="20"/>
    </w:rPr>
  </w:style>
  <w:style w:type="character" w:styleId="FootnoteReference">
    <w:name w:val="footnote reference"/>
    <w:basedOn w:val="DefaultParagraphFont"/>
    <w:uiPriority w:val="99"/>
    <w:semiHidden/>
    <w:unhideWhenUsed/>
    <w:rsid w:val="004C0C33"/>
    <w:rPr>
      <w:vertAlign w:val="superscript"/>
    </w:rPr>
  </w:style>
  <w:style w:type="character" w:styleId="Strong">
    <w:name w:val="Strong"/>
    <w:basedOn w:val="DefaultParagraphFont"/>
    <w:uiPriority w:val="22"/>
    <w:qFormat/>
    <w:rsid w:val="001445FD"/>
    <w:rPr>
      <w:b/>
      <w:bCs/>
    </w:rPr>
  </w:style>
  <w:style w:type="character" w:styleId="FollowedHyperlink">
    <w:name w:val="FollowedHyperlink"/>
    <w:basedOn w:val="DefaultParagraphFont"/>
    <w:uiPriority w:val="99"/>
    <w:semiHidden/>
    <w:unhideWhenUsed/>
    <w:rsid w:val="001445F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1705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edhyd.org/2019/openconf/modules/request.php?module=oc_proceedings&amp;action=view.php&amp;id=95&amp;file=1/95.pdf&amp;a=Accep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edhyd.org/2019/openconf/modules/request.php?module=oc_proceedings&amp;action=view.php&amp;id=282&amp;file=1/282.pdf&amp;a=Accept" TargetMode="External"/><Relationship Id="rId5" Type="http://schemas.openxmlformats.org/officeDocument/2006/relationships/webSettings" Target="webSettings.xml"/><Relationship Id="rId10" Type="http://schemas.openxmlformats.org/officeDocument/2006/relationships/hyperlink" Target="https://www.sedhyd.org/2019/openconf/modules/request.php?module=oc_proceedings&amp;action=view.php&amp;id=52&amp;file=1/52.pdf&amp;a=Accept"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D8901B-CD40-4270-9CE7-936468BB38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1523</Words>
  <Characters>8683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U.S. Fish &amp; Wildlife Service</Company>
  <LinksUpToDate>false</LinksUpToDate>
  <CharactersWithSpaces>10186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Conor Shea</dc:creator>
  <cp:lastModifiedBy>Shea, Conor</cp:lastModifiedBy>
  <cp:revision>4</cp:revision>
  <cp:lastPrinted>2015-08-06T14:53:00Z</cp:lastPrinted>
  <dcterms:created xsi:type="dcterms:W3CDTF">2019-08-27T20:49:00Z</dcterms:created>
  <dcterms:modified xsi:type="dcterms:W3CDTF">2019-08-27T20:52:00Z</dcterms:modified>
</cp:coreProperties>
</file>