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23E5B" w14:textId="77777777" w:rsidR="00BA7C2B" w:rsidRDefault="00BA7C2B"/>
    <w:p w14:paraId="186EFF4E" w14:textId="77777777" w:rsidR="00BA7D01" w:rsidRPr="00BA7D01" w:rsidRDefault="00BA7D01" w:rsidP="00BA7D01">
      <w:pPr>
        <w:jc w:val="center"/>
        <w:rPr>
          <w:rFonts w:ascii="Times New Roman" w:hAnsi="Times New Roman"/>
          <w:b/>
          <w:sz w:val="24"/>
          <w:szCs w:val="24"/>
        </w:rPr>
      </w:pPr>
      <w:r w:rsidRPr="00BA7D01">
        <w:rPr>
          <w:rFonts w:ascii="Times New Roman" w:hAnsi="Times New Roman"/>
          <w:b/>
          <w:sz w:val="24"/>
          <w:szCs w:val="24"/>
        </w:rPr>
        <w:t xml:space="preserve">TRRP Flow Workgroup Meeting Summary </w:t>
      </w:r>
    </w:p>
    <w:p w14:paraId="7545096E" w14:textId="77777777" w:rsidR="005718F7" w:rsidRDefault="00BA7D01" w:rsidP="00BA7D01">
      <w:pPr>
        <w:jc w:val="center"/>
        <w:rPr>
          <w:rFonts w:ascii="Times New Roman" w:hAnsi="Times New Roman"/>
          <w:sz w:val="24"/>
          <w:szCs w:val="24"/>
        </w:rPr>
      </w:pPr>
      <w:r>
        <w:rPr>
          <w:rFonts w:ascii="Times New Roman" w:hAnsi="Times New Roman"/>
          <w:sz w:val="24"/>
          <w:szCs w:val="24"/>
        </w:rPr>
        <w:t>TRRP, Weaverville, CA</w:t>
      </w:r>
    </w:p>
    <w:p w14:paraId="7487C6B4" w14:textId="77777777" w:rsidR="005718F7" w:rsidRDefault="007647C2" w:rsidP="00BA7D01">
      <w:pPr>
        <w:jc w:val="center"/>
        <w:rPr>
          <w:rFonts w:ascii="Times New Roman" w:hAnsi="Times New Roman"/>
          <w:sz w:val="24"/>
          <w:szCs w:val="24"/>
        </w:rPr>
      </w:pPr>
      <w:r>
        <w:rPr>
          <w:rFonts w:ascii="Times New Roman" w:hAnsi="Times New Roman"/>
          <w:sz w:val="24"/>
          <w:szCs w:val="24"/>
        </w:rPr>
        <w:t>April 1</w:t>
      </w:r>
      <w:r w:rsidR="00EF6FB5">
        <w:rPr>
          <w:rFonts w:ascii="Times New Roman" w:hAnsi="Times New Roman"/>
          <w:sz w:val="24"/>
          <w:szCs w:val="24"/>
        </w:rPr>
        <w:t>6</w:t>
      </w:r>
      <w:r w:rsidR="005718F7">
        <w:rPr>
          <w:rFonts w:ascii="Times New Roman" w:hAnsi="Times New Roman"/>
          <w:sz w:val="24"/>
          <w:szCs w:val="24"/>
        </w:rPr>
        <w:t>, 2019</w:t>
      </w:r>
    </w:p>
    <w:p w14:paraId="17DEF070" w14:textId="77777777" w:rsidR="005718F7" w:rsidRDefault="005718F7">
      <w:pPr>
        <w:rPr>
          <w:rFonts w:ascii="Times New Roman" w:hAnsi="Times New Roman"/>
          <w:sz w:val="24"/>
          <w:szCs w:val="24"/>
        </w:rPr>
      </w:pPr>
    </w:p>
    <w:p w14:paraId="5EBAB4B4" w14:textId="77777777" w:rsidR="005718F7" w:rsidRDefault="005718F7" w:rsidP="005718F7">
      <w:pPr>
        <w:rPr>
          <w:rFonts w:ascii="Times New Roman" w:hAnsi="Times New Roman"/>
          <w:b/>
          <w:sz w:val="24"/>
          <w:szCs w:val="24"/>
          <w:u w:val="single"/>
        </w:rPr>
      </w:pPr>
      <w:r w:rsidRPr="005718F7">
        <w:rPr>
          <w:rFonts w:ascii="Times New Roman" w:hAnsi="Times New Roman"/>
          <w:b/>
          <w:sz w:val="24"/>
          <w:szCs w:val="24"/>
          <w:u w:val="single"/>
        </w:rPr>
        <w:t>Participants</w:t>
      </w:r>
    </w:p>
    <w:p w14:paraId="3BB34A30" w14:textId="77777777" w:rsidR="00C37707" w:rsidRDefault="005718F7" w:rsidP="000F7C07">
      <w:pPr>
        <w:spacing w:before="240"/>
        <w:rPr>
          <w:rFonts w:ascii="Times New Roman" w:hAnsi="Times New Roman"/>
          <w:sz w:val="24"/>
          <w:szCs w:val="24"/>
        </w:rPr>
      </w:pPr>
      <w:r w:rsidRPr="005718F7">
        <w:rPr>
          <w:rFonts w:ascii="Times New Roman" w:hAnsi="Times New Roman"/>
          <w:sz w:val="24"/>
          <w:szCs w:val="24"/>
        </w:rPr>
        <w:t xml:space="preserve">Bill Pinnix (USFWS), James Lee (HVT), </w:t>
      </w:r>
      <w:r w:rsidRPr="00E862E3">
        <w:rPr>
          <w:rFonts w:ascii="Times New Roman" w:hAnsi="Times New Roman"/>
          <w:sz w:val="24"/>
          <w:szCs w:val="24"/>
        </w:rPr>
        <w:t xml:space="preserve">Kyle De </w:t>
      </w:r>
      <w:proofErr w:type="spellStart"/>
      <w:r w:rsidRPr="00E862E3">
        <w:rPr>
          <w:rFonts w:ascii="Times New Roman" w:hAnsi="Times New Roman"/>
          <w:sz w:val="24"/>
          <w:szCs w:val="24"/>
        </w:rPr>
        <w:t>Juilio</w:t>
      </w:r>
      <w:proofErr w:type="spellEnd"/>
      <w:r w:rsidRPr="00E862E3">
        <w:rPr>
          <w:rFonts w:ascii="Times New Roman" w:hAnsi="Times New Roman"/>
          <w:sz w:val="24"/>
          <w:szCs w:val="24"/>
        </w:rPr>
        <w:t xml:space="preserve"> (YT)</w:t>
      </w:r>
      <w:r w:rsidRPr="005718F7">
        <w:rPr>
          <w:rFonts w:ascii="Times New Roman" w:hAnsi="Times New Roman"/>
          <w:sz w:val="24"/>
          <w:szCs w:val="24"/>
        </w:rPr>
        <w:t xml:space="preserve">, Seth </w:t>
      </w:r>
      <w:proofErr w:type="spellStart"/>
      <w:r w:rsidRPr="005718F7">
        <w:rPr>
          <w:rFonts w:ascii="Times New Roman" w:hAnsi="Times New Roman"/>
          <w:sz w:val="24"/>
          <w:szCs w:val="24"/>
        </w:rPr>
        <w:t>Naman</w:t>
      </w:r>
      <w:proofErr w:type="spellEnd"/>
      <w:r w:rsidRPr="005718F7">
        <w:rPr>
          <w:rFonts w:ascii="Times New Roman" w:hAnsi="Times New Roman"/>
          <w:sz w:val="24"/>
          <w:szCs w:val="24"/>
        </w:rPr>
        <w:t xml:space="preserve"> (NOAA), Ken </w:t>
      </w:r>
      <w:proofErr w:type="spellStart"/>
      <w:r w:rsidRPr="005718F7">
        <w:rPr>
          <w:rFonts w:ascii="Times New Roman" w:hAnsi="Times New Roman"/>
          <w:sz w:val="24"/>
          <w:szCs w:val="24"/>
        </w:rPr>
        <w:t>Lindke</w:t>
      </w:r>
      <w:proofErr w:type="spellEnd"/>
      <w:r w:rsidRPr="005718F7">
        <w:rPr>
          <w:rFonts w:ascii="Times New Roman" w:hAnsi="Times New Roman"/>
          <w:sz w:val="24"/>
          <w:szCs w:val="24"/>
        </w:rPr>
        <w:t xml:space="preserve"> (CDFW)</w:t>
      </w:r>
      <w:r w:rsidR="00C37707">
        <w:rPr>
          <w:rFonts w:ascii="Times New Roman" w:hAnsi="Times New Roman"/>
          <w:sz w:val="24"/>
          <w:szCs w:val="24"/>
        </w:rPr>
        <w:t>, Todd Buxton (BO</w:t>
      </w:r>
      <w:r w:rsidR="00135AB6">
        <w:rPr>
          <w:rFonts w:ascii="Times New Roman" w:hAnsi="Times New Roman"/>
          <w:sz w:val="24"/>
          <w:szCs w:val="24"/>
        </w:rPr>
        <w:t>R</w:t>
      </w:r>
      <w:r w:rsidR="00C37707">
        <w:rPr>
          <w:rFonts w:ascii="Times New Roman" w:hAnsi="Times New Roman"/>
          <w:sz w:val="24"/>
          <w:szCs w:val="24"/>
        </w:rPr>
        <w:t>)</w:t>
      </w:r>
      <w:r w:rsidR="00FC0865">
        <w:rPr>
          <w:rFonts w:ascii="Times New Roman" w:hAnsi="Times New Roman"/>
          <w:sz w:val="24"/>
          <w:szCs w:val="24"/>
        </w:rPr>
        <w:t xml:space="preserve">, </w:t>
      </w:r>
      <w:r w:rsidRPr="005718F7">
        <w:rPr>
          <w:rFonts w:ascii="Times New Roman" w:hAnsi="Times New Roman"/>
          <w:sz w:val="24"/>
          <w:szCs w:val="24"/>
        </w:rPr>
        <w:t>Seth Lawrence (DWR),</w:t>
      </w:r>
      <w:r w:rsidR="00666E9F">
        <w:rPr>
          <w:rFonts w:ascii="Times New Roman" w:hAnsi="Times New Roman"/>
          <w:sz w:val="24"/>
          <w:szCs w:val="24"/>
        </w:rPr>
        <w:t xml:space="preserve"> John Bair (McBain Assoc.), </w:t>
      </w:r>
      <w:r w:rsidR="00FC0865">
        <w:rPr>
          <w:rFonts w:ascii="Times New Roman" w:hAnsi="Times New Roman"/>
          <w:sz w:val="24"/>
          <w:szCs w:val="24"/>
        </w:rPr>
        <w:t>Galen Anderson</w:t>
      </w:r>
      <w:r w:rsidR="00666E9F">
        <w:rPr>
          <w:rFonts w:ascii="Times New Roman" w:hAnsi="Times New Roman"/>
          <w:sz w:val="24"/>
          <w:szCs w:val="24"/>
        </w:rPr>
        <w:t xml:space="preserve"> (USFS)</w:t>
      </w:r>
      <w:r w:rsidR="00E00323">
        <w:rPr>
          <w:rFonts w:ascii="Times New Roman" w:hAnsi="Times New Roman"/>
          <w:sz w:val="24"/>
          <w:szCs w:val="24"/>
        </w:rPr>
        <w:t>, Justin Alvarez (HVT)</w:t>
      </w:r>
      <w:r w:rsidR="00C37707">
        <w:rPr>
          <w:rFonts w:ascii="Times New Roman" w:hAnsi="Times New Roman"/>
          <w:sz w:val="24"/>
          <w:szCs w:val="24"/>
        </w:rPr>
        <w:t xml:space="preserve">. </w:t>
      </w:r>
    </w:p>
    <w:p w14:paraId="6831E362" w14:textId="77777777" w:rsidR="00FC0865" w:rsidRDefault="00FC0865" w:rsidP="005718F7">
      <w:pPr>
        <w:rPr>
          <w:rFonts w:ascii="Times New Roman" w:hAnsi="Times New Roman"/>
          <w:sz w:val="24"/>
          <w:szCs w:val="24"/>
        </w:rPr>
      </w:pPr>
    </w:p>
    <w:p w14:paraId="5CED1F89" w14:textId="77777777" w:rsidR="00FC0865" w:rsidRDefault="00FC0865" w:rsidP="00FC0865">
      <w:pPr>
        <w:rPr>
          <w:rFonts w:ascii="Times New Roman" w:hAnsi="Times New Roman"/>
          <w:b/>
          <w:sz w:val="24"/>
          <w:szCs w:val="24"/>
          <w:u w:val="single"/>
        </w:rPr>
      </w:pPr>
      <w:r>
        <w:rPr>
          <w:rFonts w:ascii="Times New Roman" w:hAnsi="Times New Roman"/>
          <w:b/>
          <w:sz w:val="24"/>
          <w:szCs w:val="24"/>
          <w:u w:val="single"/>
        </w:rPr>
        <w:t xml:space="preserve">Action </w:t>
      </w:r>
      <w:r w:rsidR="000F7C07">
        <w:rPr>
          <w:rFonts w:ascii="Times New Roman" w:hAnsi="Times New Roman"/>
          <w:b/>
          <w:sz w:val="24"/>
          <w:szCs w:val="24"/>
          <w:u w:val="single"/>
        </w:rPr>
        <w:t>i</w:t>
      </w:r>
      <w:r>
        <w:rPr>
          <w:rFonts w:ascii="Times New Roman" w:hAnsi="Times New Roman"/>
          <w:b/>
          <w:sz w:val="24"/>
          <w:szCs w:val="24"/>
          <w:u w:val="single"/>
        </w:rPr>
        <w:t>tems</w:t>
      </w:r>
    </w:p>
    <w:p w14:paraId="0FDFAB0E" w14:textId="77777777" w:rsidR="00FC0865" w:rsidRDefault="00FC0865" w:rsidP="00FC0865">
      <w:pPr>
        <w:rPr>
          <w:rFonts w:ascii="Times New Roman" w:hAnsi="Times New Roman"/>
          <w:sz w:val="24"/>
          <w:szCs w:val="24"/>
        </w:rPr>
      </w:pPr>
    </w:p>
    <w:p w14:paraId="12B1FB3A" w14:textId="77777777" w:rsidR="00FC0865" w:rsidRDefault="009F2C20" w:rsidP="00FC0865">
      <w:pPr>
        <w:rPr>
          <w:rFonts w:ascii="Times New Roman" w:hAnsi="Times New Roman"/>
          <w:sz w:val="24"/>
          <w:szCs w:val="24"/>
        </w:rPr>
      </w:pPr>
      <w:r>
        <w:rPr>
          <w:rFonts w:ascii="Times New Roman" w:hAnsi="Times New Roman"/>
          <w:sz w:val="24"/>
          <w:szCs w:val="24"/>
        </w:rPr>
        <w:t>1</w:t>
      </w:r>
      <w:r w:rsidR="00FC0865">
        <w:rPr>
          <w:rFonts w:ascii="Times New Roman" w:hAnsi="Times New Roman"/>
          <w:sz w:val="24"/>
          <w:szCs w:val="24"/>
        </w:rPr>
        <w:t>)</w:t>
      </w:r>
      <w:r w:rsidR="00E23A40">
        <w:rPr>
          <w:rFonts w:ascii="Times New Roman" w:hAnsi="Times New Roman"/>
          <w:sz w:val="24"/>
          <w:szCs w:val="24"/>
        </w:rPr>
        <w:t xml:space="preserve"> </w:t>
      </w:r>
      <w:proofErr w:type="spellStart"/>
      <w:r w:rsidR="00E23A40">
        <w:rPr>
          <w:rFonts w:ascii="Times New Roman" w:hAnsi="Times New Roman"/>
          <w:sz w:val="24"/>
          <w:szCs w:val="24"/>
        </w:rPr>
        <w:t>DeJuilio</w:t>
      </w:r>
      <w:proofErr w:type="spellEnd"/>
      <w:r w:rsidR="00E23A40">
        <w:rPr>
          <w:rFonts w:ascii="Times New Roman" w:hAnsi="Times New Roman"/>
          <w:sz w:val="24"/>
          <w:szCs w:val="24"/>
        </w:rPr>
        <w:t xml:space="preserve"> will coordinate the development of a white paper on constraints on flow releases and hydrograph design elements with help by the flow workgroup by </w:t>
      </w:r>
      <w:r w:rsidR="00EF6FB5">
        <w:rPr>
          <w:rFonts w:ascii="Times New Roman" w:hAnsi="Times New Roman"/>
          <w:sz w:val="24"/>
          <w:szCs w:val="24"/>
        </w:rPr>
        <w:t>August 1</w:t>
      </w:r>
      <w:r w:rsidR="00E23A40">
        <w:rPr>
          <w:rFonts w:ascii="Times New Roman" w:hAnsi="Times New Roman"/>
          <w:sz w:val="24"/>
          <w:szCs w:val="24"/>
        </w:rPr>
        <w:t xml:space="preserve">. </w:t>
      </w:r>
    </w:p>
    <w:p w14:paraId="50FF89F4" w14:textId="77777777" w:rsidR="00E23A40" w:rsidRDefault="00E23A40" w:rsidP="00FC0865">
      <w:pPr>
        <w:rPr>
          <w:rFonts w:ascii="Times New Roman" w:hAnsi="Times New Roman"/>
          <w:sz w:val="24"/>
          <w:szCs w:val="24"/>
        </w:rPr>
      </w:pPr>
    </w:p>
    <w:p w14:paraId="765C4415" w14:textId="77777777" w:rsidR="000968C7" w:rsidRDefault="009F2C20" w:rsidP="000968C7">
      <w:pPr>
        <w:tabs>
          <w:tab w:val="left" w:pos="1905"/>
        </w:tabs>
        <w:rPr>
          <w:rFonts w:ascii="Times New Roman" w:hAnsi="Times New Roman"/>
          <w:sz w:val="24"/>
          <w:szCs w:val="24"/>
        </w:rPr>
      </w:pPr>
      <w:r>
        <w:rPr>
          <w:rFonts w:ascii="Times New Roman" w:hAnsi="Times New Roman"/>
          <w:sz w:val="24"/>
          <w:szCs w:val="24"/>
        </w:rPr>
        <w:t>2</w:t>
      </w:r>
      <w:r w:rsidR="00E23A40" w:rsidRPr="000968C7">
        <w:rPr>
          <w:rFonts w:ascii="Times New Roman" w:hAnsi="Times New Roman"/>
          <w:sz w:val="24"/>
          <w:szCs w:val="24"/>
        </w:rPr>
        <w:t xml:space="preserve">) Naman </w:t>
      </w:r>
      <w:r w:rsidR="000968C7">
        <w:rPr>
          <w:rFonts w:ascii="Times New Roman" w:hAnsi="Times New Roman"/>
          <w:sz w:val="24"/>
          <w:szCs w:val="24"/>
        </w:rPr>
        <w:t xml:space="preserve">will </w:t>
      </w:r>
      <w:r w:rsidR="000968C7" w:rsidRPr="000968C7">
        <w:rPr>
          <w:rFonts w:ascii="Times New Roman" w:hAnsi="Times New Roman"/>
          <w:sz w:val="24"/>
          <w:szCs w:val="24"/>
        </w:rPr>
        <w:t xml:space="preserve">draft a letter from Flow </w:t>
      </w:r>
      <w:r w:rsidR="000968C7">
        <w:rPr>
          <w:rFonts w:ascii="Times New Roman" w:hAnsi="Times New Roman"/>
          <w:sz w:val="24"/>
          <w:szCs w:val="24"/>
        </w:rPr>
        <w:t>WG</w:t>
      </w:r>
      <w:r w:rsidR="000968C7" w:rsidRPr="000968C7">
        <w:rPr>
          <w:rFonts w:ascii="Times New Roman" w:hAnsi="Times New Roman"/>
          <w:sz w:val="24"/>
          <w:szCs w:val="24"/>
        </w:rPr>
        <w:t xml:space="preserve"> to IDT requesting they </w:t>
      </w:r>
      <w:r w:rsidR="000F7C07">
        <w:rPr>
          <w:rFonts w:ascii="Times New Roman" w:hAnsi="Times New Roman"/>
          <w:sz w:val="24"/>
          <w:szCs w:val="24"/>
        </w:rPr>
        <w:t>present limitations on the ability of the current constraints on flow releases and scheduling to provide ecological benefits to the Trinity River</w:t>
      </w:r>
      <w:r>
        <w:rPr>
          <w:rFonts w:ascii="Times New Roman" w:hAnsi="Times New Roman"/>
          <w:sz w:val="24"/>
          <w:szCs w:val="24"/>
        </w:rPr>
        <w:t xml:space="preserve"> to the TMC in its June 2019 meeting</w:t>
      </w:r>
      <w:r w:rsidR="000F7C07">
        <w:rPr>
          <w:rFonts w:ascii="Times New Roman" w:hAnsi="Times New Roman"/>
          <w:sz w:val="24"/>
          <w:szCs w:val="24"/>
        </w:rPr>
        <w:t xml:space="preserve">. </w:t>
      </w:r>
    </w:p>
    <w:p w14:paraId="4CACCFCA" w14:textId="77777777" w:rsidR="000F7C07" w:rsidRDefault="000F7C07" w:rsidP="000968C7">
      <w:pPr>
        <w:tabs>
          <w:tab w:val="left" w:pos="1905"/>
        </w:tabs>
        <w:rPr>
          <w:szCs w:val="19"/>
        </w:rPr>
      </w:pPr>
    </w:p>
    <w:p w14:paraId="1CAC6375" w14:textId="77777777" w:rsidR="000F7C07" w:rsidRDefault="009F2C20" w:rsidP="000F7C07">
      <w:pPr>
        <w:tabs>
          <w:tab w:val="left" w:pos="1905"/>
        </w:tabs>
        <w:rPr>
          <w:rFonts w:ascii="Times New Roman" w:hAnsi="Times New Roman"/>
          <w:sz w:val="24"/>
          <w:szCs w:val="24"/>
        </w:rPr>
      </w:pPr>
      <w:r>
        <w:rPr>
          <w:rFonts w:ascii="Times New Roman" w:hAnsi="Times New Roman"/>
          <w:sz w:val="24"/>
          <w:szCs w:val="24"/>
        </w:rPr>
        <w:t>3</w:t>
      </w:r>
      <w:r w:rsidR="000F7C07" w:rsidRPr="000F7C07">
        <w:rPr>
          <w:rFonts w:ascii="Times New Roman" w:hAnsi="Times New Roman"/>
          <w:sz w:val="24"/>
          <w:szCs w:val="24"/>
        </w:rPr>
        <w:t xml:space="preserve">) Flow WG will </w:t>
      </w:r>
      <w:r>
        <w:rPr>
          <w:rFonts w:ascii="Times New Roman" w:hAnsi="Times New Roman"/>
          <w:sz w:val="24"/>
          <w:szCs w:val="24"/>
        </w:rPr>
        <w:t>ask</w:t>
      </w:r>
      <w:r w:rsidR="000F7C07" w:rsidRPr="000F7C07">
        <w:rPr>
          <w:rFonts w:ascii="Times New Roman" w:hAnsi="Times New Roman"/>
          <w:sz w:val="24"/>
          <w:szCs w:val="24"/>
        </w:rPr>
        <w:t xml:space="preserve"> IDT </w:t>
      </w:r>
      <w:r>
        <w:rPr>
          <w:rFonts w:ascii="Times New Roman" w:hAnsi="Times New Roman"/>
          <w:sz w:val="24"/>
          <w:szCs w:val="24"/>
        </w:rPr>
        <w:t xml:space="preserve">to </w:t>
      </w:r>
      <w:r w:rsidR="000F7C07" w:rsidRPr="000F7C07">
        <w:rPr>
          <w:rFonts w:ascii="Times New Roman" w:hAnsi="Times New Roman"/>
          <w:sz w:val="24"/>
          <w:szCs w:val="24"/>
        </w:rPr>
        <w:t xml:space="preserve">request </w:t>
      </w:r>
      <w:r w:rsidR="008971EA">
        <w:rPr>
          <w:rFonts w:ascii="Times New Roman" w:hAnsi="Times New Roman"/>
          <w:sz w:val="24"/>
          <w:szCs w:val="24"/>
        </w:rPr>
        <w:t xml:space="preserve">TMC ask for </w:t>
      </w:r>
      <w:bookmarkStart w:id="0" w:name="_Hlk7429993"/>
      <w:r>
        <w:rPr>
          <w:rFonts w:ascii="Times New Roman" w:hAnsi="Times New Roman"/>
          <w:sz w:val="24"/>
          <w:szCs w:val="24"/>
        </w:rPr>
        <w:t xml:space="preserve">written </w:t>
      </w:r>
      <w:r w:rsidR="000F7C07" w:rsidRPr="000F7C07">
        <w:rPr>
          <w:rFonts w:ascii="Times New Roman" w:hAnsi="Times New Roman"/>
          <w:sz w:val="24"/>
          <w:szCs w:val="24"/>
        </w:rPr>
        <w:t>solicitor opinion as to the legality of releasing flows and the environmental analysis/documentation that is needed to enable deviations from summer baseflow (450 cfs) and winter baseflow (300 cfs).</w:t>
      </w:r>
      <w:bookmarkEnd w:id="0"/>
    </w:p>
    <w:p w14:paraId="1C7048A3" w14:textId="77777777" w:rsidR="009F2C20" w:rsidRDefault="009F2C20" w:rsidP="009F2C20">
      <w:pPr>
        <w:spacing w:before="240"/>
        <w:rPr>
          <w:rFonts w:ascii="Times New Roman" w:hAnsi="Times New Roman"/>
          <w:sz w:val="24"/>
          <w:szCs w:val="24"/>
        </w:rPr>
      </w:pPr>
      <w:r>
        <w:rPr>
          <w:rFonts w:ascii="Times New Roman" w:hAnsi="Times New Roman"/>
          <w:sz w:val="24"/>
          <w:szCs w:val="24"/>
        </w:rPr>
        <w:t>4</w:t>
      </w:r>
      <w:r w:rsidRPr="00FC0865">
        <w:rPr>
          <w:rFonts w:ascii="Times New Roman" w:hAnsi="Times New Roman"/>
          <w:sz w:val="24"/>
          <w:szCs w:val="24"/>
        </w:rPr>
        <w:t xml:space="preserve">) Buxton </w:t>
      </w:r>
      <w:r>
        <w:rPr>
          <w:rFonts w:ascii="Times New Roman" w:hAnsi="Times New Roman"/>
          <w:sz w:val="24"/>
          <w:szCs w:val="24"/>
        </w:rPr>
        <w:t xml:space="preserve">will </w:t>
      </w:r>
      <w:r w:rsidRPr="00FC0865">
        <w:rPr>
          <w:rFonts w:ascii="Times New Roman" w:hAnsi="Times New Roman"/>
          <w:sz w:val="24"/>
          <w:szCs w:val="24"/>
        </w:rPr>
        <w:t xml:space="preserve">request fish, physical, and ecology workgroups review </w:t>
      </w:r>
      <w:r>
        <w:rPr>
          <w:rFonts w:ascii="Times New Roman" w:hAnsi="Times New Roman"/>
          <w:sz w:val="24"/>
          <w:szCs w:val="24"/>
        </w:rPr>
        <w:t xml:space="preserve">discipline-specific </w:t>
      </w:r>
      <w:r w:rsidRPr="00FC0865">
        <w:rPr>
          <w:rFonts w:ascii="Times New Roman" w:hAnsi="Times New Roman"/>
          <w:sz w:val="24"/>
          <w:szCs w:val="24"/>
        </w:rPr>
        <w:t>areas of flow modeling results summary table</w:t>
      </w:r>
      <w:r>
        <w:rPr>
          <w:rFonts w:ascii="Times New Roman" w:hAnsi="Times New Roman"/>
          <w:sz w:val="24"/>
          <w:szCs w:val="24"/>
        </w:rPr>
        <w:t xml:space="preserve"> and provide results to flow workgroup by August 1.</w:t>
      </w:r>
    </w:p>
    <w:p w14:paraId="1A9F537C" w14:textId="77777777" w:rsidR="009F2C20" w:rsidRPr="00AF0A6E" w:rsidRDefault="009F2C20" w:rsidP="000F7C07">
      <w:pPr>
        <w:tabs>
          <w:tab w:val="left" w:pos="1905"/>
        </w:tabs>
        <w:rPr>
          <w:szCs w:val="19"/>
        </w:rPr>
      </w:pPr>
    </w:p>
    <w:p w14:paraId="6D526D59" w14:textId="77777777" w:rsidR="000F7C07" w:rsidRPr="000968C7" w:rsidRDefault="000F7C07" w:rsidP="000968C7">
      <w:pPr>
        <w:tabs>
          <w:tab w:val="left" w:pos="1905"/>
        </w:tabs>
        <w:rPr>
          <w:szCs w:val="19"/>
        </w:rPr>
      </w:pPr>
    </w:p>
    <w:p w14:paraId="0E39DD1B" w14:textId="77777777" w:rsidR="00BA7D01" w:rsidRPr="00BA7D01" w:rsidRDefault="000F7C07" w:rsidP="00BA7D01">
      <w:pPr>
        <w:rPr>
          <w:rFonts w:ascii="Times New Roman" w:hAnsi="Times New Roman"/>
          <w:b/>
          <w:sz w:val="24"/>
          <w:szCs w:val="24"/>
          <w:u w:val="single"/>
        </w:rPr>
      </w:pPr>
      <w:r>
        <w:rPr>
          <w:rFonts w:ascii="Times New Roman" w:hAnsi="Times New Roman"/>
          <w:b/>
          <w:sz w:val="24"/>
          <w:szCs w:val="24"/>
          <w:u w:val="single"/>
        </w:rPr>
        <w:t>Meeting a</w:t>
      </w:r>
      <w:r w:rsidR="00EF6FB5">
        <w:rPr>
          <w:rFonts w:ascii="Times New Roman" w:hAnsi="Times New Roman"/>
          <w:b/>
          <w:sz w:val="24"/>
          <w:szCs w:val="24"/>
          <w:u w:val="single"/>
        </w:rPr>
        <w:t>genda</w:t>
      </w:r>
    </w:p>
    <w:p w14:paraId="5CE40C54" w14:textId="77777777" w:rsidR="00BA7D01" w:rsidRDefault="00BA7D01" w:rsidP="005718F7">
      <w:pPr>
        <w:rPr>
          <w:rFonts w:ascii="Times New Roman" w:hAnsi="Times New Roman"/>
          <w:sz w:val="24"/>
          <w:szCs w:val="24"/>
        </w:rPr>
      </w:pPr>
    </w:p>
    <w:tbl>
      <w:tblPr>
        <w:tblW w:w="9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35"/>
        <w:gridCol w:w="5315"/>
        <w:gridCol w:w="2674"/>
      </w:tblGrid>
      <w:tr w:rsidR="00EF6FB5" w:rsidRPr="000A145F" w14:paraId="7D4E4948" w14:textId="77777777" w:rsidTr="00EF6FB5">
        <w:trPr>
          <w:trHeight w:val="323"/>
          <w:jc w:val="center"/>
        </w:trPr>
        <w:tc>
          <w:tcPr>
            <w:tcW w:w="9424" w:type="dxa"/>
            <w:gridSpan w:val="3"/>
            <w:vAlign w:val="center"/>
          </w:tcPr>
          <w:p w14:paraId="33B9E335" w14:textId="77777777" w:rsidR="00EF6FB5" w:rsidRPr="000A145F" w:rsidRDefault="00EF6FB5" w:rsidP="00A84097">
            <w:pPr>
              <w:jc w:val="center"/>
              <w:rPr>
                <w:rFonts w:cs="Arial"/>
                <w:b/>
                <w:sz w:val="20"/>
              </w:rPr>
            </w:pPr>
            <w:r w:rsidRPr="000A145F">
              <w:rPr>
                <w:rFonts w:cs="Arial"/>
                <w:b/>
                <w:sz w:val="20"/>
              </w:rPr>
              <w:t>Agenda</w:t>
            </w:r>
          </w:p>
        </w:tc>
      </w:tr>
      <w:tr w:rsidR="00EF6FB5" w:rsidRPr="000A145F" w14:paraId="51AD837F" w14:textId="77777777" w:rsidTr="00EF6FB5">
        <w:trPr>
          <w:trHeight w:val="323"/>
          <w:jc w:val="center"/>
        </w:trPr>
        <w:tc>
          <w:tcPr>
            <w:tcW w:w="1435" w:type="dxa"/>
            <w:vAlign w:val="center"/>
          </w:tcPr>
          <w:p w14:paraId="3F5E57FA" w14:textId="77777777" w:rsidR="00EF6FB5" w:rsidRPr="000A145F" w:rsidRDefault="00EF6FB5" w:rsidP="00A84097">
            <w:pPr>
              <w:rPr>
                <w:rFonts w:cs="Arial"/>
                <w:sz w:val="20"/>
              </w:rPr>
            </w:pPr>
            <w:r w:rsidRPr="000A145F">
              <w:rPr>
                <w:rFonts w:cs="Arial"/>
                <w:sz w:val="20"/>
              </w:rPr>
              <w:t>Time</w:t>
            </w:r>
          </w:p>
        </w:tc>
        <w:tc>
          <w:tcPr>
            <w:tcW w:w="5315" w:type="dxa"/>
            <w:vAlign w:val="center"/>
          </w:tcPr>
          <w:p w14:paraId="2161DF60" w14:textId="77777777" w:rsidR="00EF6FB5" w:rsidRPr="000A145F" w:rsidRDefault="00EF6FB5" w:rsidP="00A84097">
            <w:pPr>
              <w:rPr>
                <w:rFonts w:cs="Arial"/>
                <w:sz w:val="20"/>
              </w:rPr>
            </w:pPr>
            <w:r w:rsidRPr="000A145F">
              <w:rPr>
                <w:rFonts w:cs="Arial"/>
                <w:sz w:val="20"/>
              </w:rPr>
              <w:t>Topic</w:t>
            </w:r>
          </w:p>
        </w:tc>
        <w:tc>
          <w:tcPr>
            <w:tcW w:w="2674" w:type="dxa"/>
            <w:vAlign w:val="center"/>
          </w:tcPr>
          <w:p w14:paraId="42C31947" w14:textId="77777777" w:rsidR="00EF6FB5" w:rsidRPr="000A145F" w:rsidRDefault="00EF6FB5" w:rsidP="00A84097">
            <w:pPr>
              <w:rPr>
                <w:rFonts w:cs="Arial"/>
                <w:sz w:val="20"/>
              </w:rPr>
            </w:pPr>
            <w:r>
              <w:rPr>
                <w:rFonts w:cs="Arial"/>
                <w:sz w:val="20"/>
              </w:rPr>
              <w:t>Discussion Lead</w:t>
            </w:r>
          </w:p>
        </w:tc>
      </w:tr>
      <w:tr w:rsidR="00EF6FB5" w:rsidRPr="000A145F" w14:paraId="3F5E426B" w14:textId="77777777" w:rsidTr="00EF6FB5">
        <w:trPr>
          <w:trHeight w:val="338"/>
          <w:jc w:val="center"/>
        </w:trPr>
        <w:tc>
          <w:tcPr>
            <w:tcW w:w="1435" w:type="dxa"/>
            <w:vAlign w:val="center"/>
          </w:tcPr>
          <w:p w14:paraId="089A7CA7" w14:textId="77777777" w:rsidR="00EF6FB5" w:rsidRPr="000A145F" w:rsidRDefault="00EF6FB5" w:rsidP="00A84097">
            <w:pPr>
              <w:rPr>
                <w:rFonts w:cs="Arial"/>
                <w:sz w:val="20"/>
              </w:rPr>
            </w:pPr>
            <w:r w:rsidRPr="000A145F">
              <w:rPr>
                <w:rFonts w:cs="Arial"/>
                <w:sz w:val="20"/>
              </w:rPr>
              <w:t>0930</w:t>
            </w:r>
            <w:r>
              <w:rPr>
                <w:rFonts w:cs="Arial"/>
                <w:sz w:val="20"/>
              </w:rPr>
              <w:t>-0935</w:t>
            </w:r>
          </w:p>
        </w:tc>
        <w:tc>
          <w:tcPr>
            <w:tcW w:w="5315" w:type="dxa"/>
            <w:vAlign w:val="center"/>
          </w:tcPr>
          <w:p w14:paraId="29ACBA28" w14:textId="77777777" w:rsidR="00EF6FB5" w:rsidRPr="000A145F" w:rsidRDefault="00EF6FB5" w:rsidP="00A84097">
            <w:pPr>
              <w:pStyle w:val="ActionItems"/>
              <w:numPr>
                <w:ilvl w:val="0"/>
                <w:numId w:val="0"/>
              </w:numPr>
              <w:rPr>
                <w:sz w:val="20"/>
              </w:rPr>
            </w:pPr>
            <w:r w:rsidRPr="000A145F">
              <w:rPr>
                <w:sz w:val="20"/>
              </w:rPr>
              <w:t xml:space="preserve">Agenda </w:t>
            </w:r>
            <w:r>
              <w:rPr>
                <w:sz w:val="20"/>
              </w:rPr>
              <w:t>r</w:t>
            </w:r>
            <w:r w:rsidRPr="000A145F">
              <w:rPr>
                <w:sz w:val="20"/>
              </w:rPr>
              <w:t xml:space="preserve">eview / </w:t>
            </w:r>
            <w:r>
              <w:rPr>
                <w:sz w:val="20"/>
              </w:rPr>
              <w:t>a</w:t>
            </w:r>
            <w:r w:rsidRPr="000A145F">
              <w:rPr>
                <w:sz w:val="20"/>
              </w:rPr>
              <w:t>nnouncements</w:t>
            </w:r>
            <w:r>
              <w:rPr>
                <w:sz w:val="20"/>
              </w:rPr>
              <w:t xml:space="preserve"> / WY projection</w:t>
            </w:r>
          </w:p>
        </w:tc>
        <w:tc>
          <w:tcPr>
            <w:tcW w:w="2674" w:type="dxa"/>
            <w:vAlign w:val="center"/>
          </w:tcPr>
          <w:p w14:paraId="626E5FCE" w14:textId="77777777" w:rsidR="00EF6FB5" w:rsidRPr="000A145F" w:rsidRDefault="00EF6FB5" w:rsidP="00A84097">
            <w:pPr>
              <w:rPr>
                <w:rFonts w:cs="Arial"/>
                <w:sz w:val="20"/>
              </w:rPr>
            </w:pPr>
            <w:r w:rsidRPr="000A145F">
              <w:rPr>
                <w:rFonts w:cs="Arial"/>
                <w:sz w:val="20"/>
              </w:rPr>
              <w:t xml:space="preserve">Todd </w:t>
            </w:r>
          </w:p>
        </w:tc>
      </w:tr>
      <w:tr w:rsidR="00EF6FB5" w14:paraId="1EF15926" w14:textId="77777777" w:rsidTr="00EF6FB5">
        <w:trPr>
          <w:trHeight w:val="338"/>
          <w:jc w:val="center"/>
        </w:trPr>
        <w:tc>
          <w:tcPr>
            <w:tcW w:w="1435" w:type="dxa"/>
            <w:vAlign w:val="center"/>
          </w:tcPr>
          <w:p w14:paraId="1E26E1E2" w14:textId="77777777" w:rsidR="00EF6FB5" w:rsidRDefault="00EF6FB5" w:rsidP="00A84097">
            <w:pPr>
              <w:rPr>
                <w:rFonts w:cs="Arial"/>
                <w:sz w:val="20"/>
              </w:rPr>
            </w:pPr>
            <w:r>
              <w:rPr>
                <w:rFonts w:cs="Arial"/>
                <w:sz w:val="20"/>
              </w:rPr>
              <w:t>0935-1130</w:t>
            </w:r>
          </w:p>
        </w:tc>
        <w:tc>
          <w:tcPr>
            <w:tcW w:w="5315" w:type="dxa"/>
            <w:vAlign w:val="center"/>
          </w:tcPr>
          <w:p w14:paraId="54B45ADD" w14:textId="77777777" w:rsidR="00EF6FB5" w:rsidRDefault="00EF6FB5" w:rsidP="00A84097">
            <w:pPr>
              <w:pStyle w:val="FieldText"/>
              <w:rPr>
                <w:rFonts w:cs="Arial"/>
                <w:sz w:val="20"/>
              </w:rPr>
            </w:pPr>
            <w:r>
              <w:rPr>
                <w:rFonts w:cs="Arial"/>
                <w:sz w:val="20"/>
              </w:rPr>
              <w:t>Limitation on Trinity flows following return to baseflow after spring release</w:t>
            </w:r>
          </w:p>
        </w:tc>
        <w:tc>
          <w:tcPr>
            <w:tcW w:w="2674" w:type="dxa"/>
            <w:vAlign w:val="center"/>
          </w:tcPr>
          <w:p w14:paraId="260EC03B" w14:textId="77777777" w:rsidR="00EF6FB5" w:rsidRDefault="00EF6FB5" w:rsidP="00A84097">
            <w:pPr>
              <w:rPr>
                <w:rFonts w:cs="Arial"/>
                <w:sz w:val="20"/>
              </w:rPr>
            </w:pPr>
            <w:r w:rsidRPr="000A145F">
              <w:rPr>
                <w:rFonts w:cs="Arial"/>
                <w:sz w:val="20"/>
              </w:rPr>
              <w:t>Todd</w:t>
            </w:r>
          </w:p>
        </w:tc>
      </w:tr>
      <w:tr w:rsidR="00EF6FB5" w:rsidRPr="000A145F" w14:paraId="0D760E08" w14:textId="77777777" w:rsidTr="00EF6FB5">
        <w:trPr>
          <w:trHeight w:val="338"/>
          <w:jc w:val="center"/>
        </w:trPr>
        <w:tc>
          <w:tcPr>
            <w:tcW w:w="1435" w:type="dxa"/>
            <w:vAlign w:val="center"/>
          </w:tcPr>
          <w:p w14:paraId="2BF5C5BF" w14:textId="77777777" w:rsidR="00EF6FB5" w:rsidRPr="000A145F" w:rsidRDefault="00EF6FB5" w:rsidP="00A84097">
            <w:pPr>
              <w:rPr>
                <w:rFonts w:cs="Arial"/>
                <w:sz w:val="20"/>
              </w:rPr>
            </w:pPr>
            <w:r>
              <w:rPr>
                <w:rFonts w:cs="Arial"/>
                <w:sz w:val="20"/>
              </w:rPr>
              <w:t>1130-1230</w:t>
            </w:r>
          </w:p>
        </w:tc>
        <w:tc>
          <w:tcPr>
            <w:tcW w:w="5315" w:type="dxa"/>
            <w:vAlign w:val="center"/>
          </w:tcPr>
          <w:p w14:paraId="0EAFFA0B" w14:textId="77777777" w:rsidR="00EF6FB5" w:rsidRPr="000A145F" w:rsidRDefault="00EF6FB5" w:rsidP="009F2C20">
            <w:pPr>
              <w:pStyle w:val="FieldText"/>
              <w:ind w:left="257" w:hanging="257"/>
              <w:rPr>
                <w:rFonts w:cs="Arial"/>
                <w:sz w:val="20"/>
              </w:rPr>
            </w:pPr>
            <w:r>
              <w:rPr>
                <w:rFonts w:cs="Arial"/>
                <w:sz w:val="20"/>
              </w:rPr>
              <w:t>Debrief flow scheduling process</w:t>
            </w:r>
            <w:r w:rsidR="009F2C20">
              <w:rPr>
                <w:rFonts w:cs="Arial"/>
                <w:sz w:val="20"/>
              </w:rPr>
              <w:t xml:space="preserve">: </w:t>
            </w:r>
            <w:r>
              <w:rPr>
                <w:rFonts w:cs="Arial"/>
                <w:sz w:val="20"/>
              </w:rPr>
              <w:t>Meeting schedule; Guidance for hydrograph derivation; Models used; Model results table; Etc.</w:t>
            </w:r>
          </w:p>
        </w:tc>
        <w:tc>
          <w:tcPr>
            <w:tcW w:w="2674" w:type="dxa"/>
            <w:vAlign w:val="center"/>
          </w:tcPr>
          <w:p w14:paraId="101840AE" w14:textId="77777777" w:rsidR="00EF6FB5" w:rsidRPr="000A145F" w:rsidRDefault="00EF6FB5" w:rsidP="00A84097">
            <w:pPr>
              <w:rPr>
                <w:rFonts w:cs="Arial"/>
                <w:sz w:val="20"/>
              </w:rPr>
            </w:pPr>
            <w:r>
              <w:rPr>
                <w:rFonts w:cs="Arial"/>
                <w:sz w:val="20"/>
              </w:rPr>
              <w:t>Group</w:t>
            </w:r>
          </w:p>
        </w:tc>
      </w:tr>
      <w:tr w:rsidR="00EF6FB5" w14:paraId="51F3068C" w14:textId="77777777" w:rsidTr="00EF6FB5">
        <w:trPr>
          <w:trHeight w:val="338"/>
          <w:jc w:val="center"/>
        </w:trPr>
        <w:tc>
          <w:tcPr>
            <w:tcW w:w="1435" w:type="dxa"/>
            <w:vAlign w:val="center"/>
          </w:tcPr>
          <w:p w14:paraId="050512F0" w14:textId="77777777" w:rsidR="00EF6FB5" w:rsidRDefault="00EF6FB5" w:rsidP="00A84097">
            <w:pPr>
              <w:rPr>
                <w:rFonts w:cs="Arial"/>
                <w:sz w:val="20"/>
              </w:rPr>
            </w:pPr>
            <w:r>
              <w:rPr>
                <w:rFonts w:cs="Arial"/>
                <w:sz w:val="20"/>
              </w:rPr>
              <w:t>1230-1530</w:t>
            </w:r>
          </w:p>
        </w:tc>
        <w:tc>
          <w:tcPr>
            <w:tcW w:w="5315" w:type="dxa"/>
            <w:vAlign w:val="center"/>
          </w:tcPr>
          <w:p w14:paraId="2EB44659" w14:textId="77777777" w:rsidR="00EF6FB5" w:rsidRDefault="00EF6FB5" w:rsidP="00A84097">
            <w:pPr>
              <w:pStyle w:val="FieldText"/>
              <w:rPr>
                <w:rFonts w:cs="Arial"/>
                <w:sz w:val="20"/>
              </w:rPr>
            </w:pPr>
            <w:r>
              <w:rPr>
                <w:rFonts w:cs="Arial"/>
                <w:sz w:val="20"/>
              </w:rPr>
              <w:t xml:space="preserve">Lewiston </w:t>
            </w:r>
            <w:r w:rsidR="00521D8A">
              <w:rPr>
                <w:rFonts w:cs="Arial"/>
                <w:sz w:val="20"/>
              </w:rPr>
              <w:t>D</w:t>
            </w:r>
            <w:r>
              <w:rPr>
                <w:rFonts w:cs="Arial"/>
                <w:sz w:val="20"/>
              </w:rPr>
              <w:t>am tour</w:t>
            </w:r>
          </w:p>
        </w:tc>
        <w:tc>
          <w:tcPr>
            <w:tcW w:w="2674" w:type="dxa"/>
            <w:vAlign w:val="center"/>
          </w:tcPr>
          <w:p w14:paraId="54FB90E8" w14:textId="77777777" w:rsidR="00EF6FB5" w:rsidRDefault="00EF6FB5" w:rsidP="00A84097">
            <w:pPr>
              <w:rPr>
                <w:rFonts w:cs="Arial"/>
                <w:sz w:val="20"/>
              </w:rPr>
            </w:pPr>
            <w:r>
              <w:rPr>
                <w:rFonts w:cs="Arial"/>
                <w:sz w:val="20"/>
              </w:rPr>
              <w:t>All</w:t>
            </w:r>
          </w:p>
        </w:tc>
      </w:tr>
    </w:tbl>
    <w:p w14:paraId="734F02C5" w14:textId="77777777" w:rsidR="00EF6FB5" w:rsidRDefault="00EF6FB5" w:rsidP="005718F7">
      <w:pPr>
        <w:rPr>
          <w:rFonts w:ascii="Times New Roman" w:hAnsi="Times New Roman"/>
          <w:sz w:val="24"/>
          <w:szCs w:val="24"/>
        </w:rPr>
      </w:pPr>
    </w:p>
    <w:p w14:paraId="392A3E92" w14:textId="77777777" w:rsidR="00EF6FB5" w:rsidRPr="00EF6FB5" w:rsidRDefault="00EF6FB5" w:rsidP="005718F7">
      <w:pPr>
        <w:rPr>
          <w:rFonts w:ascii="Times New Roman" w:hAnsi="Times New Roman"/>
          <w:b/>
          <w:sz w:val="24"/>
          <w:szCs w:val="24"/>
          <w:u w:val="single"/>
        </w:rPr>
      </w:pPr>
      <w:r w:rsidRPr="00EF6FB5">
        <w:rPr>
          <w:rFonts w:ascii="Times New Roman" w:hAnsi="Times New Roman"/>
          <w:b/>
          <w:sz w:val="24"/>
          <w:szCs w:val="24"/>
          <w:u w:val="single"/>
        </w:rPr>
        <w:t>Notes</w:t>
      </w:r>
    </w:p>
    <w:p w14:paraId="24AF3C62" w14:textId="77777777" w:rsidR="00EF6FB5" w:rsidRDefault="00EF6FB5" w:rsidP="005718F7">
      <w:pPr>
        <w:rPr>
          <w:rFonts w:ascii="Times New Roman" w:hAnsi="Times New Roman"/>
          <w:sz w:val="24"/>
          <w:szCs w:val="24"/>
        </w:rPr>
      </w:pPr>
    </w:p>
    <w:p w14:paraId="71AC512B" w14:textId="77777777" w:rsidR="009F2C20" w:rsidRPr="009F2C20" w:rsidRDefault="009F2C20" w:rsidP="005718F7">
      <w:pPr>
        <w:rPr>
          <w:rFonts w:ascii="Times New Roman" w:hAnsi="Times New Roman"/>
          <w:sz w:val="24"/>
          <w:szCs w:val="24"/>
          <w:u w:val="single"/>
        </w:rPr>
      </w:pPr>
      <w:r w:rsidRPr="009F2C20">
        <w:rPr>
          <w:rFonts w:ascii="Times New Roman" w:hAnsi="Times New Roman"/>
          <w:sz w:val="24"/>
          <w:szCs w:val="24"/>
          <w:u w:val="single"/>
        </w:rPr>
        <w:t>0935-1130 agenda item</w:t>
      </w:r>
    </w:p>
    <w:p w14:paraId="7AB2C917" w14:textId="77777777" w:rsidR="00E23A40" w:rsidRDefault="00EF6FB5" w:rsidP="009F2C20">
      <w:pPr>
        <w:spacing w:before="60"/>
        <w:rPr>
          <w:rFonts w:ascii="Times New Roman" w:hAnsi="Times New Roman"/>
          <w:sz w:val="24"/>
          <w:szCs w:val="24"/>
        </w:rPr>
      </w:pPr>
      <w:r>
        <w:rPr>
          <w:rFonts w:ascii="Times New Roman" w:hAnsi="Times New Roman"/>
          <w:sz w:val="24"/>
          <w:szCs w:val="24"/>
        </w:rPr>
        <w:t xml:space="preserve">The Flow WG discussed </w:t>
      </w:r>
      <w:r w:rsidR="00521D8A">
        <w:rPr>
          <w:rFonts w:ascii="Times New Roman" w:hAnsi="Times New Roman"/>
          <w:sz w:val="24"/>
          <w:szCs w:val="24"/>
        </w:rPr>
        <w:t>the</w:t>
      </w:r>
      <w:r w:rsidR="000F7C07">
        <w:rPr>
          <w:rFonts w:ascii="Times New Roman" w:hAnsi="Times New Roman"/>
          <w:sz w:val="24"/>
          <w:szCs w:val="24"/>
        </w:rPr>
        <w:t xml:space="preserve"> apparent lack of NEPA and EIS coverage for releasing flows from Lewiston Dam that deviate from baseflows outside the spring flow release period (April 15 to </w:t>
      </w:r>
      <w:r w:rsidR="00521D8A">
        <w:rPr>
          <w:rFonts w:ascii="Times New Roman" w:hAnsi="Times New Roman"/>
          <w:sz w:val="24"/>
          <w:szCs w:val="24"/>
        </w:rPr>
        <w:t xml:space="preserve">~August 1). The issue arose from the recommended departure from summer baseflow in late September to 1,300 cfs being disallowed by lack of said coverage. The lack of coverage is </w:t>
      </w:r>
      <w:r w:rsidR="00521D8A">
        <w:rPr>
          <w:rFonts w:ascii="Times New Roman" w:hAnsi="Times New Roman"/>
          <w:sz w:val="24"/>
          <w:szCs w:val="24"/>
        </w:rPr>
        <w:lastRenderedPageBreak/>
        <w:t xml:space="preserve">viewed as “apparent” based on the lack of a written solicitor opinion on the issue. Citing the adaptive management mandate of the Trinity River Restoration Program to learn from experience and experimentation to improve its restoration approach, the group agreed that much greater flexibility is needed in how flows are released from Lewiston Dam, specifically to allow departures from baseflow in summer, fall, and </w:t>
      </w:r>
      <w:r w:rsidR="00521D8A" w:rsidRPr="009F2C20">
        <w:rPr>
          <w:rFonts w:ascii="Times New Roman" w:hAnsi="Times New Roman"/>
          <w:sz w:val="24"/>
          <w:szCs w:val="24"/>
        </w:rPr>
        <w:t xml:space="preserve">winter. </w:t>
      </w:r>
      <w:r w:rsidR="009F2C20">
        <w:rPr>
          <w:rFonts w:ascii="Times New Roman" w:hAnsi="Times New Roman"/>
          <w:sz w:val="24"/>
          <w:szCs w:val="24"/>
        </w:rPr>
        <w:t xml:space="preserve">The flexibility that is needed has been learned by various modeling exercises and empirical data collection suggesting the river ecosystem in general and salmon populations could specifically significantly benefit from </w:t>
      </w:r>
      <w:r w:rsidR="009F2C20" w:rsidRPr="009F2C20">
        <w:rPr>
          <w:rFonts w:ascii="Times New Roman" w:hAnsi="Times New Roman"/>
          <w:sz w:val="24"/>
          <w:szCs w:val="24"/>
        </w:rPr>
        <w:t xml:space="preserve">Lewiston Dam releases </w:t>
      </w:r>
      <w:r w:rsidR="009F2C20">
        <w:rPr>
          <w:rFonts w:ascii="Times New Roman" w:hAnsi="Times New Roman"/>
          <w:sz w:val="24"/>
          <w:szCs w:val="24"/>
        </w:rPr>
        <w:t xml:space="preserve">being </w:t>
      </w:r>
      <w:r w:rsidR="009F2C20" w:rsidRPr="009F2C20">
        <w:rPr>
          <w:rFonts w:ascii="Times New Roman" w:hAnsi="Times New Roman"/>
          <w:sz w:val="24"/>
          <w:szCs w:val="24"/>
        </w:rPr>
        <w:t>synchroniz</w:t>
      </w:r>
      <w:r w:rsidR="009F2C20">
        <w:rPr>
          <w:rFonts w:ascii="Times New Roman" w:hAnsi="Times New Roman"/>
          <w:sz w:val="24"/>
          <w:szCs w:val="24"/>
        </w:rPr>
        <w:t>ed</w:t>
      </w:r>
      <w:r w:rsidR="009F2C20" w:rsidRPr="009F2C20">
        <w:rPr>
          <w:rFonts w:ascii="Times New Roman" w:hAnsi="Times New Roman"/>
          <w:sz w:val="24"/>
          <w:szCs w:val="24"/>
        </w:rPr>
        <w:t xml:space="preserve"> with tributary flows in winter and early spring to promote geomorphic processes and increase juvenile salmonid rearing habitat and feeding opportunities and implementing variable flows in fall to benefit spawning spring-run Chinook Salmon</w:t>
      </w:r>
      <w:r w:rsidR="009F2C20">
        <w:rPr>
          <w:rFonts w:ascii="Times New Roman" w:hAnsi="Times New Roman"/>
          <w:sz w:val="24"/>
          <w:szCs w:val="24"/>
        </w:rPr>
        <w:t xml:space="preserve"> and fall Chinook migration</w:t>
      </w:r>
      <w:r w:rsidR="009F2C20" w:rsidRPr="009F2C20">
        <w:rPr>
          <w:rFonts w:ascii="Times New Roman" w:hAnsi="Times New Roman"/>
          <w:sz w:val="24"/>
          <w:szCs w:val="24"/>
        </w:rPr>
        <w:t>.</w:t>
      </w:r>
      <w:r w:rsidR="009F2C20">
        <w:rPr>
          <w:rFonts w:ascii="Times New Roman" w:hAnsi="Times New Roman"/>
          <w:sz w:val="24"/>
          <w:szCs w:val="24"/>
        </w:rPr>
        <w:t xml:space="preserve"> To attempt progress in gaining flexibility in how and when flows are released from Lewiston Dam, action items 1-3 were derived. </w:t>
      </w:r>
    </w:p>
    <w:p w14:paraId="37D97BE8" w14:textId="77777777" w:rsidR="009F2C20" w:rsidRDefault="009F2C20" w:rsidP="005718F7">
      <w:pPr>
        <w:rPr>
          <w:rFonts w:ascii="Times New Roman" w:hAnsi="Times New Roman"/>
          <w:sz w:val="24"/>
          <w:szCs w:val="24"/>
        </w:rPr>
      </w:pPr>
    </w:p>
    <w:p w14:paraId="2D733332" w14:textId="77777777" w:rsidR="009F2C20" w:rsidRPr="009F2C20" w:rsidRDefault="009F2C20" w:rsidP="009F2C20">
      <w:pPr>
        <w:rPr>
          <w:rFonts w:ascii="Times New Roman" w:hAnsi="Times New Roman"/>
          <w:sz w:val="24"/>
          <w:szCs w:val="24"/>
          <w:u w:val="single"/>
        </w:rPr>
      </w:pPr>
      <w:r>
        <w:rPr>
          <w:rFonts w:ascii="Times New Roman" w:hAnsi="Times New Roman"/>
          <w:sz w:val="24"/>
          <w:szCs w:val="24"/>
          <w:u w:val="single"/>
        </w:rPr>
        <w:t>1130</w:t>
      </w:r>
      <w:r w:rsidRPr="009F2C20">
        <w:rPr>
          <w:rFonts w:ascii="Times New Roman" w:hAnsi="Times New Roman"/>
          <w:sz w:val="24"/>
          <w:szCs w:val="24"/>
          <w:u w:val="single"/>
        </w:rPr>
        <w:t>-1</w:t>
      </w:r>
      <w:r>
        <w:rPr>
          <w:rFonts w:ascii="Times New Roman" w:hAnsi="Times New Roman"/>
          <w:sz w:val="24"/>
          <w:szCs w:val="24"/>
          <w:u w:val="single"/>
        </w:rPr>
        <w:t>2</w:t>
      </w:r>
      <w:r w:rsidRPr="009F2C20">
        <w:rPr>
          <w:rFonts w:ascii="Times New Roman" w:hAnsi="Times New Roman"/>
          <w:sz w:val="24"/>
          <w:szCs w:val="24"/>
          <w:u w:val="single"/>
        </w:rPr>
        <w:t>30 agenda item</w:t>
      </w:r>
    </w:p>
    <w:p w14:paraId="377FDCAE" w14:textId="17A79C3D" w:rsidR="008971EA" w:rsidRDefault="009F2C20" w:rsidP="005718F7">
      <w:pPr>
        <w:rPr>
          <w:rFonts w:ascii="Times New Roman" w:hAnsi="Times New Roman"/>
          <w:sz w:val="24"/>
          <w:szCs w:val="24"/>
        </w:rPr>
      </w:pPr>
      <w:r>
        <w:rPr>
          <w:rFonts w:ascii="Times New Roman" w:hAnsi="Times New Roman"/>
          <w:sz w:val="24"/>
          <w:szCs w:val="24"/>
        </w:rPr>
        <w:t xml:space="preserve">While still fresh in mind, the flow WG debriefed the flow scheduling process undertaken in WY </w:t>
      </w:r>
      <w:r w:rsidR="009B4779">
        <w:rPr>
          <w:rFonts w:ascii="Times New Roman" w:hAnsi="Times New Roman"/>
          <w:sz w:val="24"/>
          <w:szCs w:val="24"/>
        </w:rPr>
        <w:t xml:space="preserve">2019. There was a general sense the process was somewhat rushed by the meeting schedule the group used to derive a hydrograph for presentation to IDT. Time constraints were exacerbated by the Federal government shutdown in February and by analyses for environmental review of Central Valley operations requiring participation by Federal partners. </w:t>
      </w:r>
      <w:r w:rsidR="008971EA">
        <w:rPr>
          <w:rFonts w:ascii="Times New Roman" w:hAnsi="Times New Roman"/>
          <w:sz w:val="24"/>
          <w:szCs w:val="24"/>
        </w:rPr>
        <w:t xml:space="preserve">To provide ample time for hydrograph development in WY 2020, the </w:t>
      </w:r>
      <w:r w:rsidR="00AB1FF2">
        <w:rPr>
          <w:rFonts w:ascii="Times New Roman" w:hAnsi="Times New Roman"/>
          <w:sz w:val="24"/>
          <w:szCs w:val="24"/>
        </w:rPr>
        <w:t>group will derive a new schedule for flow scheduling in WY2020 that helps avoid shortages in time that can arise unexpectedly</w:t>
      </w:r>
      <w:r w:rsidR="004450CD">
        <w:rPr>
          <w:rFonts w:ascii="Times New Roman" w:hAnsi="Times New Roman"/>
          <w:sz w:val="24"/>
          <w:szCs w:val="24"/>
        </w:rPr>
        <w:t>, while still having enough information to avoid the need for developing hydrographs for all five water years</w:t>
      </w:r>
      <w:r w:rsidR="00AB1FF2">
        <w:rPr>
          <w:rFonts w:ascii="Times New Roman" w:hAnsi="Times New Roman"/>
          <w:sz w:val="24"/>
          <w:szCs w:val="24"/>
        </w:rPr>
        <w:t xml:space="preserve">. </w:t>
      </w:r>
      <w:r w:rsidR="008971EA">
        <w:rPr>
          <w:rFonts w:ascii="Times New Roman" w:hAnsi="Times New Roman"/>
          <w:sz w:val="24"/>
          <w:szCs w:val="24"/>
        </w:rPr>
        <w:t xml:space="preserve"> </w:t>
      </w:r>
      <w:r w:rsidR="00AB1FF2">
        <w:rPr>
          <w:rFonts w:ascii="Times New Roman" w:hAnsi="Times New Roman"/>
          <w:sz w:val="24"/>
          <w:szCs w:val="24"/>
        </w:rPr>
        <w:t>Along these lines, g</w:t>
      </w:r>
      <w:r w:rsidR="008971EA">
        <w:rPr>
          <w:rFonts w:ascii="Times New Roman" w:hAnsi="Times New Roman"/>
          <w:sz w:val="24"/>
          <w:szCs w:val="24"/>
        </w:rPr>
        <w:t xml:space="preserve">uidance for hydrograph derivation was discussed, and Action Item 1 was outlined for </w:t>
      </w:r>
      <w:r w:rsidR="008822FC">
        <w:rPr>
          <w:rFonts w:ascii="Times New Roman" w:hAnsi="Times New Roman"/>
          <w:sz w:val="24"/>
          <w:szCs w:val="24"/>
        </w:rPr>
        <w:t>providing said guidance. The modeling results table was critiqued, and it was determined that discipline-specific workgroups should review applicable portions</w:t>
      </w:r>
      <w:bookmarkStart w:id="1" w:name="_GoBack"/>
      <w:bookmarkEnd w:id="1"/>
      <w:r w:rsidR="008822FC">
        <w:rPr>
          <w:rFonts w:ascii="Times New Roman" w:hAnsi="Times New Roman"/>
          <w:sz w:val="24"/>
          <w:szCs w:val="24"/>
        </w:rPr>
        <w:t xml:space="preserve"> of the table and make recommendations to the Flow WG for changes to the metrics considered (Action Item 2).</w:t>
      </w:r>
      <w:r w:rsidR="008971EA">
        <w:rPr>
          <w:rFonts w:ascii="Times New Roman" w:hAnsi="Times New Roman"/>
          <w:sz w:val="24"/>
          <w:szCs w:val="24"/>
        </w:rPr>
        <w:t xml:space="preserve"> </w:t>
      </w:r>
    </w:p>
    <w:p w14:paraId="3F41DF0B" w14:textId="77777777" w:rsidR="009B4779" w:rsidRDefault="009B4779" w:rsidP="005718F7">
      <w:pPr>
        <w:rPr>
          <w:rFonts w:ascii="Times New Roman" w:hAnsi="Times New Roman"/>
          <w:sz w:val="24"/>
          <w:szCs w:val="24"/>
        </w:rPr>
      </w:pPr>
    </w:p>
    <w:p w14:paraId="5D168F0C" w14:textId="28975414" w:rsidR="009F2C20" w:rsidRDefault="00F56E9E" w:rsidP="005718F7">
      <w:pPr>
        <w:rPr>
          <w:rFonts w:ascii="Times New Roman" w:hAnsi="Times New Roman"/>
          <w:sz w:val="24"/>
          <w:szCs w:val="24"/>
        </w:rPr>
      </w:pPr>
      <w:r>
        <w:rPr>
          <w:rFonts w:ascii="Times New Roman" w:hAnsi="Times New Roman"/>
          <w:sz w:val="24"/>
          <w:szCs w:val="24"/>
        </w:rPr>
        <w:t xml:space="preserve">The </w:t>
      </w:r>
      <w:r>
        <w:rPr>
          <w:rFonts w:ascii="Times New Roman" w:hAnsi="Times New Roman"/>
          <w:sz w:val="24"/>
          <w:szCs w:val="24"/>
        </w:rPr>
        <w:t>following meeting schedule for WY20 flow scheduling was agreed to by the group:</w:t>
      </w:r>
    </w:p>
    <w:p w14:paraId="50813A30" w14:textId="08A222C0" w:rsidR="00F56E9E" w:rsidRDefault="00F56E9E" w:rsidP="005718F7">
      <w:pPr>
        <w:rPr>
          <w:rFonts w:ascii="Times New Roman" w:hAnsi="Times New Roman"/>
          <w:sz w:val="24"/>
          <w:szCs w:val="24"/>
        </w:rPr>
      </w:pPr>
    </w:p>
    <w:p w14:paraId="6F441C5C" w14:textId="17F13A39" w:rsidR="00F56E9E" w:rsidRDefault="00F56E9E" w:rsidP="005718F7">
      <w:pPr>
        <w:rPr>
          <w:rFonts w:ascii="Times New Roman" w:hAnsi="Times New Roman"/>
          <w:sz w:val="24"/>
          <w:szCs w:val="24"/>
        </w:rPr>
      </w:pPr>
      <w:r>
        <w:rPr>
          <w:rFonts w:ascii="Times New Roman" w:hAnsi="Times New Roman"/>
          <w:sz w:val="24"/>
          <w:szCs w:val="24"/>
        </w:rPr>
        <w:t>December 17, 2019</w:t>
      </w:r>
      <w:r>
        <w:rPr>
          <w:rFonts w:ascii="Times New Roman" w:hAnsi="Times New Roman"/>
          <w:sz w:val="24"/>
          <w:szCs w:val="24"/>
        </w:rPr>
        <w:tab/>
        <w:t xml:space="preserve">Discuss special considerations and goals for flow scheduling </w:t>
      </w:r>
      <w:r w:rsidR="00F236FC">
        <w:rPr>
          <w:rFonts w:ascii="Times New Roman" w:hAnsi="Times New Roman"/>
          <w:sz w:val="24"/>
          <w:szCs w:val="24"/>
        </w:rPr>
        <w:t>in</w:t>
      </w:r>
      <w:r>
        <w:rPr>
          <w:rFonts w:ascii="Times New Roman" w:hAnsi="Times New Roman"/>
          <w:sz w:val="24"/>
          <w:szCs w:val="24"/>
        </w:rPr>
        <w:t xml:space="preserve"> WY</w:t>
      </w:r>
      <w:r w:rsidR="00F236FC">
        <w:rPr>
          <w:rFonts w:ascii="Times New Roman" w:hAnsi="Times New Roman"/>
          <w:sz w:val="24"/>
          <w:szCs w:val="24"/>
        </w:rPr>
        <w:t>20</w:t>
      </w:r>
      <w:r>
        <w:rPr>
          <w:rFonts w:ascii="Times New Roman" w:hAnsi="Times New Roman"/>
          <w:sz w:val="24"/>
          <w:szCs w:val="24"/>
        </w:rPr>
        <w:t xml:space="preserve"> and </w:t>
      </w:r>
    </w:p>
    <w:p w14:paraId="4F1BD506" w14:textId="1AADC128" w:rsidR="00F56E9E" w:rsidRDefault="00F56E9E" w:rsidP="00F56E9E">
      <w:pPr>
        <w:ind w:left="1440" w:firstLine="720"/>
        <w:rPr>
          <w:rFonts w:ascii="Times New Roman" w:hAnsi="Times New Roman"/>
          <w:sz w:val="24"/>
          <w:szCs w:val="24"/>
        </w:rPr>
      </w:pPr>
      <w:r>
        <w:rPr>
          <w:rFonts w:ascii="Times New Roman" w:hAnsi="Times New Roman"/>
          <w:sz w:val="24"/>
          <w:szCs w:val="24"/>
        </w:rPr>
        <w:t>form teams to collaborate on derivation of hydrographs</w:t>
      </w:r>
      <w:r w:rsidR="00F236FC">
        <w:rPr>
          <w:rFonts w:ascii="Times New Roman" w:hAnsi="Times New Roman"/>
          <w:sz w:val="24"/>
          <w:szCs w:val="24"/>
        </w:rPr>
        <w:t>.</w:t>
      </w:r>
    </w:p>
    <w:p w14:paraId="77040B0F" w14:textId="77777777" w:rsidR="00F56E9E" w:rsidRDefault="00F56E9E" w:rsidP="005718F7">
      <w:pPr>
        <w:rPr>
          <w:rFonts w:ascii="Times New Roman" w:hAnsi="Times New Roman"/>
          <w:sz w:val="24"/>
          <w:szCs w:val="24"/>
        </w:rPr>
      </w:pPr>
    </w:p>
    <w:p w14:paraId="0595D0AB" w14:textId="19FD04CC" w:rsidR="00F56E9E" w:rsidRDefault="00F56E9E" w:rsidP="005718F7">
      <w:pPr>
        <w:rPr>
          <w:rFonts w:ascii="Times New Roman" w:hAnsi="Times New Roman"/>
          <w:sz w:val="24"/>
          <w:szCs w:val="24"/>
        </w:rPr>
      </w:pPr>
      <w:r>
        <w:rPr>
          <w:rFonts w:ascii="Times New Roman" w:hAnsi="Times New Roman"/>
          <w:sz w:val="24"/>
          <w:szCs w:val="24"/>
        </w:rPr>
        <w:t>January 9, 2020</w:t>
      </w:r>
      <w:r>
        <w:rPr>
          <w:rFonts w:ascii="Times New Roman" w:hAnsi="Times New Roman"/>
          <w:sz w:val="24"/>
          <w:szCs w:val="24"/>
        </w:rPr>
        <w:tab/>
        <w:t>Teams present draft hydrographs for group discussion and refinement</w:t>
      </w:r>
      <w:r w:rsidR="00F236FC">
        <w:rPr>
          <w:rFonts w:ascii="Times New Roman" w:hAnsi="Times New Roman"/>
          <w:sz w:val="24"/>
          <w:szCs w:val="24"/>
        </w:rPr>
        <w:t>.</w:t>
      </w:r>
    </w:p>
    <w:p w14:paraId="15ACF07E" w14:textId="2692DFA0" w:rsidR="00F56E9E" w:rsidRDefault="00F56E9E" w:rsidP="005718F7">
      <w:pPr>
        <w:rPr>
          <w:rFonts w:ascii="Times New Roman" w:hAnsi="Times New Roman"/>
          <w:sz w:val="24"/>
          <w:szCs w:val="24"/>
        </w:rPr>
      </w:pPr>
    </w:p>
    <w:p w14:paraId="5C529CFF" w14:textId="274A061B" w:rsidR="00F56E9E" w:rsidRDefault="00F56E9E" w:rsidP="00F56E9E">
      <w:pPr>
        <w:rPr>
          <w:rFonts w:ascii="Times New Roman" w:hAnsi="Times New Roman"/>
          <w:sz w:val="24"/>
          <w:szCs w:val="24"/>
        </w:rPr>
      </w:pPr>
      <w:r>
        <w:rPr>
          <w:rFonts w:ascii="Times New Roman" w:hAnsi="Times New Roman"/>
          <w:sz w:val="24"/>
          <w:szCs w:val="24"/>
        </w:rPr>
        <w:t>February 11, 2020</w:t>
      </w:r>
      <w:r>
        <w:rPr>
          <w:rFonts w:ascii="Times New Roman" w:hAnsi="Times New Roman"/>
          <w:sz w:val="24"/>
          <w:szCs w:val="24"/>
        </w:rPr>
        <w:tab/>
        <w:t xml:space="preserve">Refined hydrographs considered by the group and preferred hydrographs </w:t>
      </w:r>
    </w:p>
    <w:p w14:paraId="6B99CC66" w14:textId="05C9638E" w:rsidR="00F56E9E" w:rsidRDefault="00F56E9E" w:rsidP="00F56E9E">
      <w:pPr>
        <w:ind w:left="1440" w:firstLine="720"/>
        <w:rPr>
          <w:rFonts w:ascii="Times New Roman" w:hAnsi="Times New Roman"/>
          <w:sz w:val="24"/>
          <w:szCs w:val="24"/>
        </w:rPr>
      </w:pPr>
      <w:r>
        <w:rPr>
          <w:rFonts w:ascii="Times New Roman" w:hAnsi="Times New Roman"/>
          <w:sz w:val="24"/>
          <w:szCs w:val="24"/>
        </w:rPr>
        <w:t>forward</w:t>
      </w:r>
      <w:r>
        <w:rPr>
          <w:rFonts w:ascii="Times New Roman" w:hAnsi="Times New Roman"/>
          <w:sz w:val="24"/>
          <w:szCs w:val="24"/>
        </w:rPr>
        <w:t>ed</w:t>
      </w:r>
      <w:r>
        <w:rPr>
          <w:rFonts w:ascii="Times New Roman" w:hAnsi="Times New Roman"/>
          <w:sz w:val="24"/>
          <w:szCs w:val="24"/>
        </w:rPr>
        <w:t xml:space="preserve"> </w:t>
      </w:r>
      <w:r>
        <w:rPr>
          <w:rFonts w:ascii="Times New Roman" w:hAnsi="Times New Roman"/>
          <w:sz w:val="24"/>
          <w:szCs w:val="24"/>
        </w:rPr>
        <w:t>for modeling assessment</w:t>
      </w:r>
      <w:r w:rsidR="00F236FC">
        <w:rPr>
          <w:rFonts w:ascii="Times New Roman" w:hAnsi="Times New Roman"/>
          <w:sz w:val="24"/>
          <w:szCs w:val="24"/>
        </w:rPr>
        <w:t>.</w:t>
      </w:r>
    </w:p>
    <w:p w14:paraId="519610C3" w14:textId="050DF710" w:rsidR="00F56E9E" w:rsidRDefault="00F56E9E" w:rsidP="005718F7">
      <w:pPr>
        <w:rPr>
          <w:rFonts w:ascii="Times New Roman" w:hAnsi="Times New Roman"/>
          <w:sz w:val="24"/>
          <w:szCs w:val="24"/>
        </w:rPr>
      </w:pPr>
    </w:p>
    <w:p w14:paraId="563DF89C" w14:textId="1009444C" w:rsidR="00F56E9E" w:rsidRDefault="00F56E9E" w:rsidP="005718F7">
      <w:pPr>
        <w:rPr>
          <w:rFonts w:ascii="Times New Roman" w:hAnsi="Times New Roman"/>
          <w:sz w:val="24"/>
          <w:szCs w:val="24"/>
        </w:rPr>
      </w:pPr>
      <w:r>
        <w:rPr>
          <w:rFonts w:ascii="Times New Roman" w:hAnsi="Times New Roman"/>
          <w:sz w:val="24"/>
          <w:szCs w:val="24"/>
        </w:rPr>
        <w:t>March 5, 2020</w:t>
      </w:r>
      <w:r>
        <w:rPr>
          <w:rFonts w:ascii="Times New Roman" w:hAnsi="Times New Roman"/>
          <w:sz w:val="24"/>
          <w:szCs w:val="24"/>
        </w:rPr>
        <w:tab/>
      </w:r>
      <w:r>
        <w:rPr>
          <w:rFonts w:ascii="Times New Roman" w:hAnsi="Times New Roman"/>
          <w:sz w:val="24"/>
          <w:szCs w:val="24"/>
        </w:rPr>
        <w:tab/>
        <w:t xml:space="preserve">Modeling results reviewed by the group and hydrographs forwarded to </w:t>
      </w:r>
    </w:p>
    <w:p w14:paraId="337E8E31" w14:textId="77777777" w:rsidR="00F56E9E" w:rsidRDefault="00F56E9E" w:rsidP="00F56E9E">
      <w:pPr>
        <w:ind w:left="1440" w:firstLine="720"/>
        <w:rPr>
          <w:rFonts w:ascii="Times New Roman" w:hAnsi="Times New Roman"/>
          <w:sz w:val="24"/>
          <w:szCs w:val="24"/>
        </w:rPr>
      </w:pPr>
      <w:r>
        <w:rPr>
          <w:rFonts w:ascii="Times New Roman" w:hAnsi="Times New Roman"/>
          <w:sz w:val="24"/>
          <w:szCs w:val="24"/>
        </w:rPr>
        <w:t xml:space="preserve">IDT for consideration </w:t>
      </w:r>
      <w:r w:rsidRPr="00F56E9E">
        <w:rPr>
          <w:rFonts w:ascii="Times New Roman" w:hAnsi="Times New Roman"/>
          <w:sz w:val="24"/>
          <w:szCs w:val="24"/>
          <w:u w:val="single"/>
        </w:rPr>
        <w:t>or</w:t>
      </w:r>
      <w:r w:rsidRPr="00F56E9E">
        <w:rPr>
          <w:rFonts w:ascii="Times New Roman" w:hAnsi="Times New Roman"/>
          <w:sz w:val="24"/>
          <w:szCs w:val="24"/>
        </w:rPr>
        <w:t xml:space="preserve"> </w:t>
      </w:r>
      <w:r>
        <w:rPr>
          <w:rFonts w:ascii="Times New Roman" w:hAnsi="Times New Roman"/>
          <w:sz w:val="24"/>
          <w:szCs w:val="24"/>
        </w:rPr>
        <w:t xml:space="preserve">returned to teams for further refinement and a </w:t>
      </w:r>
    </w:p>
    <w:p w14:paraId="03CBDBB6" w14:textId="4418C84F" w:rsidR="00F56E9E" w:rsidRDefault="00F56E9E" w:rsidP="00F56E9E">
      <w:pPr>
        <w:ind w:left="2160"/>
        <w:rPr>
          <w:rFonts w:ascii="Times New Roman" w:hAnsi="Times New Roman"/>
          <w:sz w:val="24"/>
          <w:szCs w:val="24"/>
        </w:rPr>
      </w:pPr>
      <w:r>
        <w:rPr>
          <w:rFonts w:ascii="Times New Roman" w:hAnsi="Times New Roman"/>
          <w:sz w:val="24"/>
          <w:szCs w:val="24"/>
        </w:rPr>
        <w:t>second round of modeling</w:t>
      </w:r>
      <w:r w:rsidR="00F236FC">
        <w:rPr>
          <w:rFonts w:ascii="Times New Roman" w:hAnsi="Times New Roman"/>
          <w:sz w:val="24"/>
          <w:szCs w:val="24"/>
        </w:rPr>
        <w:t>.</w:t>
      </w:r>
    </w:p>
    <w:p w14:paraId="3EFA9B80" w14:textId="2F2C6427" w:rsidR="00F56E9E" w:rsidRDefault="00F56E9E" w:rsidP="00F56E9E">
      <w:pPr>
        <w:rPr>
          <w:rFonts w:ascii="Times New Roman" w:hAnsi="Times New Roman"/>
          <w:sz w:val="24"/>
          <w:szCs w:val="24"/>
        </w:rPr>
      </w:pPr>
    </w:p>
    <w:p w14:paraId="70F0C89A" w14:textId="77777777" w:rsidR="00F236FC" w:rsidRDefault="00F56E9E" w:rsidP="00F56E9E">
      <w:pPr>
        <w:rPr>
          <w:rFonts w:ascii="Times New Roman" w:hAnsi="Times New Roman"/>
          <w:sz w:val="24"/>
          <w:szCs w:val="24"/>
        </w:rPr>
      </w:pPr>
      <w:r>
        <w:rPr>
          <w:rFonts w:ascii="Times New Roman" w:hAnsi="Times New Roman"/>
          <w:sz w:val="24"/>
          <w:szCs w:val="24"/>
        </w:rPr>
        <w:t>March 16, 2020</w:t>
      </w:r>
      <w:r>
        <w:rPr>
          <w:rFonts w:ascii="Times New Roman" w:hAnsi="Times New Roman"/>
          <w:sz w:val="24"/>
          <w:szCs w:val="24"/>
        </w:rPr>
        <w:tab/>
      </w:r>
      <w:r w:rsidR="00F236FC">
        <w:rPr>
          <w:rFonts w:ascii="Times New Roman" w:hAnsi="Times New Roman"/>
          <w:sz w:val="24"/>
          <w:szCs w:val="24"/>
        </w:rPr>
        <w:t xml:space="preserve">If necessary, flow workgroup meet to consider hydrographs and modeling </w:t>
      </w:r>
    </w:p>
    <w:p w14:paraId="04C6824E" w14:textId="77777777" w:rsidR="00F236FC" w:rsidRDefault="00F236FC" w:rsidP="00F236FC">
      <w:pPr>
        <w:ind w:left="1440" w:firstLine="720"/>
        <w:rPr>
          <w:rFonts w:ascii="Times New Roman" w:hAnsi="Times New Roman"/>
          <w:sz w:val="24"/>
          <w:szCs w:val="24"/>
        </w:rPr>
      </w:pPr>
      <w:r>
        <w:rPr>
          <w:rFonts w:ascii="Times New Roman" w:hAnsi="Times New Roman"/>
          <w:sz w:val="24"/>
          <w:szCs w:val="24"/>
        </w:rPr>
        <w:t xml:space="preserve">results for flow schedules refined following the March 5 meeting to make </w:t>
      </w:r>
    </w:p>
    <w:p w14:paraId="550B0029" w14:textId="51F024F4" w:rsidR="00F56E9E" w:rsidRPr="009F2C20" w:rsidRDefault="00F236FC" w:rsidP="00F236FC">
      <w:pPr>
        <w:ind w:left="2160"/>
        <w:rPr>
          <w:rFonts w:ascii="Times New Roman" w:hAnsi="Times New Roman"/>
          <w:sz w:val="24"/>
          <w:szCs w:val="24"/>
        </w:rPr>
      </w:pPr>
      <w:r>
        <w:rPr>
          <w:rFonts w:ascii="Times New Roman" w:hAnsi="Times New Roman"/>
          <w:sz w:val="24"/>
          <w:szCs w:val="24"/>
        </w:rPr>
        <w:t>hydrograph recommendations to IDT.</w:t>
      </w:r>
    </w:p>
    <w:p w14:paraId="457AA855" w14:textId="153062F1" w:rsidR="009F2C20" w:rsidRPr="009F2C20" w:rsidRDefault="009F2C20" w:rsidP="005718F7">
      <w:pPr>
        <w:rPr>
          <w:rFonts w:ascii="Times New Roman" w:hAnsi="Times New Roman"/>
          <w:sz w:val="24"/>
          <w:szCs w:val="24"/>
        </w:rPr>
      </w:pPr>
    </w:p>
    <w:sectPr w:rsidR="009F2C20" w:rsidRPr="009F2C20"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47459" w14:textId="77777777" w:rsidR="00D97EAD" w:rsidRDefault="00D97EAD" w:rsidP="00A10468">
      <w:r>
        <w:separator/>
      </w:r>
    </w:p>
  </w:endnote>
  <w:endnote w:type="continuationSeparator" w:id="0">
    <w:p w14:paraId="7C79F3CE" w14:textId="77777777" w:rsidR="00D97EAD" w:rsidRDefault="00D97EAD"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D3033" w14:textId="77777777" w:rsidR="00121FFF" w:rsidRDefault="00121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EE595" w14:textId="77777777" w:rsidR="00121FFF" w:rsidRDefault="00121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7FBA5" w14:textId="77777777" w:rsidR="00121FFF" w:rsidRDefault="00121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CE373" w14:textId="77777777" w:rsidR="00D97EAD" w:rsidRDefault="00D97EAD" w:rsidP="00A10468">
      <w:r>
        <w:separator/>
      </w:r>
    </w:p>
  </w:footnote>
  <w:footnote w:type="continuationSeparator" w:id="0">
    <w:p w14:paraId="6EA6A698" w14:textId="77777777" w:rsidR="00D97EAD" w:rsidRDefault="00D97EAD"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BF8D3" w14:textId="77777777" w:rsidR="00121FFF" w:rsidRDefault="00121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5351B" w14:textId="77777777" w:rsidR="00121FFF" w:rsidRDefault="00121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88745" w14:textId="77777777" w:rsidR="00121FFF" w:rsidRDefault="00121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3B13"/>
    <w:multiLevelType w:val="hybridMultilevel"/>
    <w:tmpl w:val="7C622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9927B7"/>
    <w:multiLevelType w:val="hybridMultilevel"/>
    <w:tmpl w:val="A3DE0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B057A9"/>
    <w:multiLevelType w:val="hybridMultilevel"/>
    <w:tmpl w:val="B36E0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700BE5"/>
    <w:multiLevelType w:val="hybridMultilevel"/>
    <w:tmpl w:val="2A2C34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379433B"/>
    <w:multiLevelType w:val="hybridMultilevel"/>
    <w:tmpl w:val="8C3A1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2"/>
  </w:num>
  <w:num w:numId="9">
    <w:abstractNumId w:val="1"/>
  </w:num>
  <w:num w:numId="10">
    <w:abstractNumId w:val="9"/>
  </w:num>
  <w:num w:numId="11">
    <w:abstractNumId w:val="0"/>
  </w:num>
  <w:num w:numId="12">
    <w:abstractNumId w:val="3"/>
  </w:num>
  <w:num w:numId="13">
    <w:abstractNumId w:val="13"/>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30366"/>
    <w:rsid w:val="0004644A"/>
    <w:rsid w:val="0005453B"/>
    <w:rsid w:val="00055B69"/>
    <w:rsid w:val="00060C18"/>
    <w:rsid w:val="000646E4"/>
    <w:rsid w:val="000734E3"/>
    <w:rsid w:val="000736FC"/>
    <w:rsid w:val="0007530A"/>
    <w:rsid w:val="00084727"/>
    <w:rsid w:val="00087535"/>
    <w:rsid w:val="00091E27"/>
    <w:rsid w:val="000968C7"/>
    <w:rsid w:val="000A145F"/>
    <w:rsid w:val="000A1BC9"/>
    <w:rsid w:val="000A57A8"/>
    <w:rsid w:val="000A77EE"/>
    <w:rsid w:val="000F7C07"/>
    <w:rsid w:val="00102030"/>
    <w:rsid w:val="0011659F"/>
    <w:rsid w:val="00121FFF"/>
    <w:rsid w:val="00135AB6"/>
    <w:rsid w:val="00143711"/>
    <w:rsid w:val="001469D5"/>
    <w:rsid w:val="001510C8"/>
    <w:rsid w:val="00151DC2"/>
    <w:rsid w:val="001624B6"/>
    <w:rsid w:val="00165616"/>
    <w:rsid w:val="0017591A"/>
    <w:rsid w:val="00193282"/>
    <w:rsid w:val="001A5353"/>
    <w:rsid w:val="001A6293"/>
    <w:rsid w:val="001B7F28"/>
    <w:rsid w:val="001C0167"/>
    <w:rsid w:val="001C0794"/>
    <w:rsid w:val="001C2443"/>
    <w:rsid w:val="001D1CCD"/>
    <w:rsid w:val="001E2B67"/>
    <w:rsid w:val="001E400F"/>
    <w:rsid w:val="001E52F3"/>
    <w:rsid w:val="001F3CCC"/>
    <w:rsid w:val="0020441D"/>
    <w:rsid w:val="002128C4"/>
    <w:rsid w:val="002153ED"/>
    <w:rsid w:val="002219F2"/>
    <w:rsid w:val="0022651B"/>
    <w:rsid w:val="00227ED5"/>
    <w:rsid w:val="002314CD"/>
    <w:rsid w:val="00232DB1"/>
    <w:rsid w:val="002454D7"/>
    <w:rsid w:val="002729C5"/>
    <w:rsid w:val="00284359"/>
    <w:rsid w:val="002B7E5D"/>
    <w:rsid w:val="002C3A7F"/>
    <w:rsid w:val="002D0A91"/>
    <w:rsid w:val="002D731C"/>
    <w:rsid w:val="002E0A4F"/>
    <w:rsid w:val="002E3BF6"/>
    <w:rsid w:val="002F1A9B"/>
    <w:rsid w:val="003009B7"/>
    <w:rsid w:val="00301F77"/>
    <w:rsid w:val="0030723D"/>
    <w:rsid w:val="00311667"/>
    <w:rsid w:val="003221E6"/>
    <w:rsid w:val="00353AE3"/>
    <w:rsid w:val="00357804"/>
    <w:rsid w:val="0037567B"/>
    <w:rsid w:val="00376275"/>
    <w:rsid w:val="0037651B"/>
    <w:rsid w:val="003838DF"/>
    <w:rsid w:val="003A2D62"/>
    <w:rsid w:val="003B77AF"/>
    <w:rsid w:val="003C663C"/>
    <w:rsid w:val="003E6109"/>
    <w:rsid w:val="00416A00"/>
    <w:rsid w:val="004216E9"/>
    <w:rsid w:val="00423473"/>
    <w:rsid w:val="00423D32"/>
    <w:rsid w:val="00427AF2"/>
    <w:rsid w:val="00441424"/>
    <w:rsid w:val="004450CD"/>
    <w:rsid w:val="00446CA3"/>
    <w:rsid w:val="00464696"/>
    <w:rsid w:val="004677BE"/>
    <w:rsid w:val="00470C6D"/>
    <w:rsid w:val="004722C2"/>
    <w:rsid w:val="0047621C"/>
    <w:rsid w:val="004A09BA"/>
    <w:rsid w:val="004A3E69"/>
    <w:rsid w:val="004C2B90"/>
    <w:rsid w:val="004E2A60"/>
    <w:rsid w:val="004E32AC"/>
    <w:rsid w:val="00502EB7"/>
    <w:rsid w:val="00503381"/>
    <w:rsid w:val="00512F7C"/>
    <w:rsid w:val="00521D8A"/>
    <w:rsid w:val="005244EB"/>
    <w:rsid w:val="005419EF"/>
    <w:rsid w:val="00566395"/>
    <w:rsid w:val="005718F7"/>
    <w:rsid w:val="00577907"/>
    <w:rsid w:val="00583531"/>
    <w:rsid w:val="0058364F"/>
    <w:rsid w:val="00586E60"/>
    <w:rsid w:val="00591FC8"/>
    <w:rsid w:val="00593DB3"/>
    <w:rsid w:val="00596103"/>
    <w:rsid w:val="005B175E"/>
    <w:rsid w:val="005B3810"/>
    <w:rsid w:val="005B4CBF"/>
    <w:rsid w:val="005B5C3D"/>
    <w:rsid w:val="005B5E66"/>
    <w:rsid w:val="005C1492"/>
    <w:rsid w:val="005E228A"/>
    <w:rsid w:val="005E6DE8"/>
    <w:rsid w:val="005F2E38"/>
    <w:rsid w:val="005F5DE4"/>
    <w:rsid w:val="00605070"/>
    <w:rsid w:val="00605FF0"/>
    <w:rsid w:val="006136D8"/>
    <w:rsid w:val="00613998"/>
    <w:rsid w:val="00615230"/>
    <w:rsid w:val="00643CF1"/>
    <w:rsid w:val="0065399B"/>
    <w:rsid w:val="006553E3"/>
    <w:rsid w:val="006606B0"/>
    <w:rsid w:val="0066324B"/>
    <w:rsid w:val="00666E9F"/>
    <w:rsid w:val="0068615C"/>
    <w:rsid w:val="00687369"/>
    <w:rsid w:val="006B0DE0"/>
    <w:rsid w:val="006B414C"/>
    <w:rsid w:val="006C0AD8"/>
    <w:rsid w:val="006C1706"/>
    <w:rsid w:val="006C691A"/>
    <w:rsid w:val="006D1380"/>
    <w:rsid w:val="006D2E50"/>
    <w:rsid w:val="006E5319"/>
    <w:rsid w:val="006F01BD"/>
    <w:rsid w:val="006F45B1"/>
    <w:rsid w:val="006F579E"/>
    <w:rsid w:val="006F609B"/>
    <w:rsid w:val="0070158F"/>
    <w:rsid w:val="00716721"/>
    <w:rsid w:val="00717AEF"/>
    <w:rsid w:val="007233B6"/>
    <w:rsid w:val="007324EC"/>
    <w:rsid w:val="00745AC3"/>
    <w:rsid w:val="0076009D"/>
    <w:rsid w:val="007629CB"/>
    <w:rsid w:val="00762B4C"/>
    <w:rsid w:val="007647C2"/>
    <w:rsid w:val="0077440D"/>
    <w:rsid w:val="007763B0"/>
    <w:rsid w:val="007770C1"/>
    <w:rsid w:val="0078327A"/>
    <w:rsid w:val="00783EDA"/>
    <w:rsid w:val="007A374F"/>
    <w:rsid w:val="007A5BEC"/>
    <w:rsid w:val="007B40CF"/>
    <w:rsid w:val="007B7925"/>
    <w:rsid w:val="007C635C"/>
    <w:rsid w:val="007C7456"/>
    <w:rsid w:val="007D3379"/>
    <w:rsid w:val="007F0F31"/>
    <w:rsid w:val="007F59B8"/>
    <w:rsid w:val="00806411"/>
    <w:rsid w:val="00807997"/>
    <w:rsid w:val="008225F4"/>
    <w:rsid w:val="008334E4"/>
    <w:rsid w:val="00851651"/>
    <w:rsid w:val="0086110A"/>
    <w:rsid w:val="00861694"/>
    <w:rsid w:val="008622A0"/>
    <w:rsid w:val="00864A37"/>
    <w:rsid w:val="00870BAB"/>
    <w:rsid w:val="008757B8"/>
    <w:rsid w:val="008822FC"/>
    <w:rsid w:val="0089005C"/>
    <w:rsid w:val="00890C32"/>
    <w:rsid w:val="00892631"/>
    <w:rsid w:val="008944F5"/>
    <w:rsid w:val="0089599F"/>
    <w:rsid w:val="008971EA"/>
    <w:rsid w:val="00897819"/>
    <w:rsid w:val="00897CCE"/>
    <w:rsid w:val="008A7CC7"/>
    <w:rsid w:val="008B1DD5"/>
    <w:rsid w:val="008B5B50"/>
    <w:rsid w:val="008B760F"/>
    <w:rsid w:val="008C295E"/>
    <w:rsid w:val="008C7D9B"/>
    <w:rsid w:val="008D65B1"/>
    <w:rsid w:val="008E3E12"/>
    <w:rsid w:val="008F13C6"/>
    <w:rsid w:val="00906146"/>
    <w:rsid w:val="00906909"/>
    <w:rsid w:val="009102B6"/>
    <w:rsid w:val="00913AF0"/>
    <w:rsid w:val="009140F8"/>
    <w:rsid w:val="00915D7F"/>
    <w:rsid w:val="0091798C"/>
    <w:rsid w:val="00922960"/>
    <w:rsid w:val="0093067F"/>
    <w:rsid w:val="00931539"/>
    <w:rsid w:val="0093565D"/>
    <w:rsid w:val="009622B5"/>
    <w:rsid w:val="00974DCD"/>
    <w:rsid w:val="00976234"/>
    <w:rsid w:val="00981DFA"/>
    <w:rsid w:val="0098263C"/>
    <w:rsid w:val="009949F5"/>
    <w:rsid w:val="009967A2"/>
    <w:rsid w:val="009A34C4"/>
    <w:rsid w:val="009B40BB"/>
    <w:rsid w:val="009B4779"/>
    <w:rsid w:val="009B7B8B"/>
    <w:rsid w:val="009D1314"/>
    <w:rsid w:val="009D3AF5"/>
    <w:rsid w:val="009E2DF1"/>
    <w:rsid w:val="009F2C20"/>
    <w:rsid w:val="009F5551"/>
    <w:rsid w:val="009F7BA1"/>
    <w:rsid w:val="00A10468"/>
    <w:rsid w:val="00A3048E"/>
    <w:rsid w:val="00A313C5"/>
    <w:rsid w:val="00A351E1"/>
    <w:rsid w:val="00A43924"/>
    <w:rsid w:val="00A5567D"/>
    <w:rsid w:val="00A56A41"/>
    <w:rsid w:val="00AB1FF2"/>
    <w:rsid w:val="00AD5593"/>
    <w:rsid w:val="00B018D2"/>
    <w:rsid w:val="00B11962"/>
    <w:rsid w:val="00B21073"/>
    <w:rsid w:val="00B269A1"/>
    <w:rsid w:val="00B32572"/>
    <w:rsid w:val="00B3356A"/>
    <w:rsid w:val="00B44B96"/>
    <w:rsid w:val="00B464E7"/>
    <w:rsid w:val="00B60F10"/>
    <w:rsid w:val="00B64484"/>
    <w:rsid w:val="00BA7C2B"/>
    <w:rsid w:val="00BA7D01"/>
    <w:rsid w:val="00BB0FD7"/>
    <w:rsid w:val="00BB643E"/>
    <w:rsid w:val="00BC00B8"/>
    <w:rsid w:val="00BC6A12"/>
    <w:rsid w:val="00BD6217"/>
    <w:rsid w:val="00C07B62"/>
    <w:rsid w:val="00C149E8"/>
    <w:rsid w:val="00C1685D"/>
    <w:rsid w:val="00C321D1"/>
    <w:rsid w:val="00C37707"/>
    <w:rsid w:val="00C44F5E"/>
    <w:rsid w:val="00C54504"/>
    <w:rsid w:val="00C548F4"/>
    <w:rsid w:val="00C54AD4"/>
    <w:rsid w:val="00C810C9"/>
    <w:rsid w:val="00C84FC9"/>
    <w:rsid w:val="00C8645A"/>
    <w:rsid w:val="00CB0411"/>
    <w:rsid w:val="00CB5510"/>
    <w:rsid w:val="00CB6F0A"/>
    <w:rsid w:val="00CC4D4F"/>
    <w:rsid w:val="00CD00A9"/>
    <w:rsid w:val="00CD0499"/>
    <w:rsid w:val="00CF2D6C"/>
    <w:rsid w:val="00CF6389"/>
    <w:rsid w:val="00D06FA0"/>
    <w:rsid w:val="00D117EF"/>
    <w:rsid w:val="00D147C2"/>
    <w:rsid w:val="00D17071"/>
    <w:rsid w:val="00D17B28"/>
    <w:rsid w:val="00D32455"/>
    <w:rsid w:val="00D3245C"/>
    <w:rsid w:val="00D3265B"/>
    <w:rsid w:val="00D328C4"/>
    <w:rsid w:val="00D36C35"/>
    <w:rsid w:val="00D3712E"/>
    <w:rsid w:val="00D42603"/>
    <w:rsid w:val="00D515A3"/>
    <w:rsid w:val="00D5658C"/>
    <w:rsid w:val="00D82521"/>
    <w:rsid w:val="00D87BCB"/>
    <w:rsid w:val="00D97EAD"/>
    <w:rsid w:val="00DA1C9A"/>
    <w:rsid w:val="00DA2B83"/>
    <w:rsid w:val="00DA482E"/>
    <w:rsid w:val="00DA6416"/>
    <w:rsid w:val="00DC2E46"/>
    <w:rsid w:val="00DD3023"/>
    <w:rsid w:val="00DE2FF8"/>
    <w:rsid w:val="00DF57E3"/>
    <w:rsid w:val="00E00323"/>
    <w:rsid w:val="00E03332"/>
    <w:rsid w:val="00E238F9"/>
    <w:rsid w:val="00E23A40"/>
    <w:rsid w:val="00E35447"/>
    <w:rsid w:val="00E361B7"/>
    <w:rsid w:val="00E44C2F"/>
    <w:rsid w:val="00E5115C"/>
    <w:rsid w:val="00E54F57"/>
    <w:rsid w:val="00E56844"/>
    <w:rsid w:val="00E76E84"/>
    <w:rsid w:val="00E76F85"/>
    <w:rsid w:val="00E8491D"/>
    <w:rsid w:val="00E862E3"/>
    <w:rsid w:val="00E94C84"/>
    <w:rsid w:val="00EA5A16"/>
    <w:rsid w:val="00EA5DA8"/>
    <w:rsid w:val="00EA63B4"/>
    <w:rsid w:val="00EC293F"/>
    <w:rsid w:val="00EC4B72"/>
    <w:rsid w:val="00ED2078"/>
    <w:rsid w:val="00ED52F0"/>
    <w:rsid w:val="00EE7D27"/>
    <w:rsid w:val="00EF193C"/>
    <w:rsid w:val="00EF2D27"/>
    <w:rsid w:val="00EF4DBC"/>
    <w:rsid w:val="00EF6FB5"/>
    <w:rsid w:val="00F04091"/>
    <w:rsid w:val="00F040DA"/>
    <w:rsid w:val="00F076E2"/>
    <w:rsid w:val="00F20A84"/>
    <w:rsid w:val="00F236FC"/>
    <w:rsid w:val="00F32279"/>
    <w:rsid w:val="00F44B52"/>
    <w:rsid w:val="00F53209"/>
    <w:rsid w:val="00F545F2"/>
    <w:rsid w:val="00F56E9E"/>
    <w:rsid w:val="00F622C2"/>
    <w:rsid w:val="00F73395"/>
    <w:rsid w:val="00F73D98"/>
    <w:rsid w:val="00F8069A"/>
    <w:rsid w:val="00F80B6C"/>
    <w:rsid w:val="00F8135B"/>
    <w:rsid w:val="00F856D3"/>
    <w:rsid w:val="00F87ED6"/>
    <w:rsid w:val="00F92559"/>
    <w:rsid w:val="00F97E3C"/>
    <w:rsid w:val="00FB4AAC"/>
    <w:rsid w:val="00FC0865"/>
    <w:rsid w:val="00FC1916"/>
    <w:rsid w:val="00FF028F"/>
    <w:rsid w:val="00FF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2169C21"/>
  <w15:docId w15:val="{4DF25FC1-D967-4CDF-8BDE-C359F7AB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semiHidden/>
    <w:unhideWhenUsed/>
    <w:rsid w:val="007770C1"/>
    <w:rPr>
      <w:color w:val="0000FF"/>
      <w:u w:val="single"/>
    </w:rPr>
  </w:style>
  <w:style w:type="paragraph" w:styleId="CommentText">
    <w:name w:val="annotation text"/>
    <w:basedOn w:val="Normal"/>
    <w:link w:val="CommentTextChar"/>
    <w:uiPriority w:val="99"/>
    <w:semiHidden/>
    <w:unhideWhenUsed/>
    <w:rsid w:val="00135AB6"/>
    <w:rPr>
      <w:sz w:val="20"/>
    </w:rPr>
  </w:style>
  <w:style w:type="character" w:customStyle="1" w:styleId="CommentTextChar">
    <w:name w:val="Comment Text Char"/>
    <w:basedOn w:val="DefaultParagraphFont"/>
    <w:link w:val="CommentText"/>
    <w:uiPriority w:val="99"/>
    <w:semiHidden/>
    <w:rsid w:val="00135AB6"/>
    <w:rPr>
      <w:rFonts w:ascii="Arial" w:eastAsia="Times New Roman" w:hAnsi="Arial"/>
    </w:rPr>
  </w:style>
  <w:style w:type="character" w:styleId="CommentReference">
    <w:name w:val="annotation reference"/>
    <w:basedOn w:val="DefaultParagraphFont"/>
    <w:uiPriority w:val="99"/>
    <w:semiHidden/>
    <w:unhideWhenUsed/>
    <w:rsid w:val="004450CD"/>
    <w:rPr>
      <w:sz w:val="16"/>
      <w:szCs w:val="16"/>
    </w:rPr>
  </w:style>
  <w:style w:type="paragraph" w:styleId="CommentSubject">
    <w:name w:val="annotation subject"/>
    <w:basedOn w:val="CommentText"/>
    <w:next w:val="CommentText"/>
    <w:link w:val="CommentSubjectChar"/>
    <w:uiPriority w:val="99"/>
    <w:semiHidden/>
    <w:unhideWhenUsed/>
    <w:rsid w:val="004450CD"/>
    <w:rPr>
      <w:b/>
      <w:bCs/>
    </w:rPr>
  </w:style>
  <w:style w:type="character" w:customStyle="1" w:styleId="CommentSubjectChar">
    <w:name w:val="Comment Subject Char"/>
    <w:basedOn w:val="CommentTextChar"/>
    <w:link w:val="CommentSubject"/>
    <w:uiPriority w:val="99"/>
    <w:semiHidden/>
    <w:rsid w:val="004450CD"/>
    <w:rPr>
      <w:rFonts w:ascii="Arial" w:eastAsia="Times New Roman"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396EA-19C1-4D4F-97E6-54540A05A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757</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Held, Kevin Michael</dc:creator>
  <cp:lastModifiedBy>Buxton, Todd H</cp:lastModifiedBy>
  <cp:revision>3</cp:revision>
  <cp:lastPrinted>2010-10-25T23:05:00Z</cp:lastPrinted>
  <dcterms:created xsi:type="dcterms:W3CDTF">2019-05-20T15:35:00Z</dcterms:created>
  <dcterms:modified xsi:type="dcterms:W3CDTF">2019-05-20T15:50:00Z</dcterms:modified>
</cp:coreProperties>
</file>