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C2B" w:rsidRDefault="00BA7C2B"/>
    <w:p w:rsidR="00BA7D01" w:rsidRPr="00BA7D01" w:rsidRDefault="00BA7D01" w:rsidP="00BA7D01">
      <w:pPr>
        <w:jc w:val="center"/>
        <w:rPr>
          <w:rFonts w:ascii="Times New Roman" w:hAnsi="Times New Roman"/>
          <w:b/>
          <w:sz w:val="24"/>
          <w:szCs w:val="24"/>
        </w:rPr>
      </w:pPr>
      <w:r w:rsidRPr="00BA7D01">
        <w:rPr>
          <w:rFonts w:ascii="Times New Roman" w:hAnsi="Times New Roman"/>
          <w:b/>
          <w:sz w:val="24"/>
          <w:szCs w:val="24"/>
        </w:rPr>
        <w:t xml:space="preserve">TRRP Flow Workgroup Meeting Summary </w:t>
      </w:r>
    </w:p>
    <w:p w:rsidR="005718F7" w:rsidRDefault="00701D52" w:rsidP="00BA7D01">
      <w:pPr>
        <w:jc w:val="center"/>
        <w:rPr>
          <w:rFonts w:ascii="Times New Roman" w:hAnsi="Times New Roman"/>
          <w:sz w:val="24"/>
          <w:szCs w:val="24"/>
        </w:rPr>
      </w:pPr>
      <w:r>
        <w:rPr>
          <w:rFonts w:ascii="Times New Roman" w:hAnsi="Times New Roman"/>
          <w:sz w:val="24"/>
          <w:szCs w:val="24"/>
        </w:rPr>
        <w:t>AFWO, Arcata</w:t>
      </w:r>
      <w:r w:rsidR="00BA7D01">
        <w:rPr>
          <w:rFonts w:ascii="Times New Roman" w:hAnsi="Times New Roman"/>
          <w:sz w:val="24"/>
          <w:szCs w:val="24"/>
        </w:rPr>
        <w:t>, CA</w:t>
      </w:r>
    </w:p>
    <w:p w:rsidR="005718F7" w:rsidRDefault="00701D52" w:rsidP="00BA7D01">
      <w:pPr>
        <w:jc w:val="center"/>
        <w:rPr>
          <w:rFonts w:ascii="Times New Roman" w:hAnsi="Times New Roman"/>
          <w:sz w:val="24"/>
          <w:szCs w:val="24"/>
        </w:rPr>
      </w:pPr>
      <w:r>
        <w:rPr>
          <w:rFonts w:ascii="Times New Roman" w:hAnsi="Times New Roman"/>
          <w:sz w:val="24"/>
          <w:szCs w:val="24"/>
        </w:rPr>
        <w:t>March 12</w:t>
      </w:r>
      <w:r w:rsidR="005718F7">
        <w:rPr>
          <w:rFonts w:ascii="Times New Roman" w:hAnsi="Times New Roman"/>
          <w:sz w:val="24"/>
          <w:szCs w:val="24"/>
        </w:rPr>
        <w:t>, 2019</w:t>
      </w:r>
    </w:p>
    <w:p w:rsidR="005718F7" w:rsidRDefault="005718F7">
      <w:pPr>
        <w:rPr>
          <w:rFonts w:ascii="Times New Roman" w:hAnsi="Times New Roman"/>
          <w:sz w:val="24"/>
          <w:szCs w:val="24"/>
        </w:rPr>
      </w:pPr>
    </w:p>
    <w:p w:rsidR="005718F7" w:rsidRDefault="005718F7" w:rsidP="005718F7">
      <w:pPr>
        <w:rPr>
          <w:rFonts w:ascii="Times New Roman" w:hAnsi="Times New Roman"/>
          <w:b/>
          <w:sz w:val="24"/>
          <w:szCs w:val="24"/>
          <w:u w:val="single"/>
        </w:rPr>
      </w:pPr>
      <w:r w:rsidRPr="005718F7">
        <w:rPr>
          <w:rFonts w:ascii="Times New Roman" w:hAnsi="Times New Roman"/>
          <w:b/>
          <w:sz w:val="24"/>
          <w:szCs w:val="24"/>
          <w:u w:val="single"/>
        </w:rPr>
        <w:t>Participants</w:t>
      </w:r>
    </w:p>
    <w:p w:rsidR="00BA7D01" w:rsidRPr="005718F7" w:rsidRDefault="00BA7D01" w:rsidP="005718F7">
      <w:pPr>
        <w:rPr>
          <w:rFonts w:ascii="Times New Roman" w:hAnsi="Times New Roman"/>
          <w:b/>
          <w:sz w:val="24"/>
          <w:szCs w:val="24"/>
          <w:u w:val="single"/>
        </w:rPr>
      </w:pPr>
    </w:p>
    <w:p w:rsidR="00C37707" w:rsidRDefault="005718F7" w:rsidP="005718F7">
      <w:pPr>
        <w:rPr>
          <w:rFonts w:ascii="Times New Roman" w:hAnsi="Times New Roman"/>
          <w:sz w:val="24"/>
          <w:szCs w:val="24"/>
        </w:rPr>
      </w:pPr>
      <w:r w:rsidRPr="005718F7">
        <w:rPr>
          <w:rFonts w:ascii="Times New Roman" w:hAnsi="Times New Roman"/>
          <w:sz w:val="24"/>
          <w:szCs w:val="24"/>
        </w:rPr>
        <w:t xml:space="preserve">Bill </w:t>
      </w:r>
      <w:proofErr w:type="spellStart"/>
      <w:r w:rsidRPr="005718F7">
        <w:rPr>
          <w:rFonts w:ascii="Times New Roman" w:hAnsi="Times New Roman"/>
          <w:sz w:val="24"/>
          <w:szCs w:val="24"/>
        </w:rPr>
        <w:t>Pinnix</w:t>
      </w:r>
      <w:proofErr w:type="spellEnd"/>
      <w:r w:rsidRPr="005718F7">
        <w:rPr>
          <w:rFonts w:ascii="Times New Roman" w:hAnsi="Times New Roman"/>
          <w:sz w:val="24"/>
          <w:szCs w:val="24"/>
        </w:rPr>
        <w:t xml:space="preserve">, </w:t>
      </w:r>
      <w:r w:rsidR="00666E9F">
        <w:rPr>
          <w:rFonts w:ascii="Times New Roman" w:hAnsi="Times New Roman"/>
          <w:sz w:val="24"/>
          <w:szCs w:val="24"/>
        </w:rPr>
        <w:t>Dar</w:t>
      </w:r>
      <w:r w:rsidR="00C37707">
        <w:rPr>
          <w:rFonts w:ascii="Times New Roman" w:hAnsi="Times New Roman"/>
          <w:sz w:val="24"/>
          <w:szCs w:val="24"/>
        </w:rPr>
        <w:t>y</w:t>
      </w:r>
      <w:r w:rsidR="00666E9F">
        <w:rPr>
          <w:rFonts w:ascii="Times New Roman" w:hAnsi="Times New Roman"/>
          <w:sz w:val="24"/>
          <w:szCs w:val="24"/>
        </w:rPr>
        <w:t>l Van Dyke</w:t>
      </w:r>
      <w:r w:rsidR="008C0CC6">
        <w:rPr>
          <w:rFonts w:ascii="Times New Roman" w:hAnsi="Times New Roman"/>
          <w:sz w:val="24"/>
          <w:szCs w:val="24"/>
        </w:rPr>
        <w:t xml:space="preserve">, Dan Iverson, Nick </w:t>
      </w:r>
      <w:proofErr w:type="spellStart"/>
      <w:r w:rsidR="008C0CC6">
        <w:rPr>
          <w:rFonts w:ascii="Times New Roman" w:hAnsi="Times New Roman"/>
          <w:sz w:val="24"/>
          <w:szCs w:val="24"/>
        </w:rPr>
        <w:t>Som</w:t>
      </w:r>
      <w:proofErr w:type="spellEnd"/>
      <w:r w:rsidR="008C0CC6">
        <w:rPr>
          <w:rFonts w:ascii="Times New Roman" w:hAnsi="Times New Roman"/>
          <w:sz w:val="24"/>
          <w:szCs w:val="24"/>
        </w:rPr>
        <w:t xml:space="preserve">, </w:t>
      </w:r>
      <w:r w:rsidRPr="005718F7">
        <w:rPr>
          <w:rFonts w:ascii="Times New Roman" w:hAnsi="Times New Roman"/>
          <w:sz w:val="24"/>
          <w:szCs w:val="24"/>
        </w:rPr>
        <w:t xml:space="preserve">(FWS), </w:t>
      </w:r>
      <w:r w:rsidR="008C0CC6">
        <w:rPr>
          <w:rFonts w:ascii="Times New Roman" w:hAnsi="Times New Roman"/>
          <w:sz w:val="24"/>
          <w:szCs w:val="24"/>
        </w:rPr>
        <w:t>Justin Alvarez</w:t>
      </w:r>
      <w:r w:rsidRPr="005718F7">
        <w:rPr>
          <w:rFonts w:ascii="Times New Roman" w:hAnsi="Times New Roman"/>
          <w:sz w:val="24"/>
          <w:szCs w:val="24"/>
        </w:rPr>
        <w:t xml:space="preserve">, James Lee (HVT), </w:t>
      </w:r>
      <w:r w:rsidRPr="00E862E3">
        <w:rPr>
          <w:rFonts w:ascii="Times New Roman" w:hAnsi="Times New Roman"/>
          <w:sz w:val="24"/>
          <w:szCs w:val="24"/>
        </w:rPr>
        <w:t xml:space="preserve">Kyle De </w:t>
      </w:r>
      <w:proofErr w:type="spellStart"/>
      <w:r w:rsidRPr="00E862E3">
        <w:rPr>
          <w:rFonts w:ascii="Times New Roman" w:hAnsi="Times New Roman"/>
          <w:sz w:val="24"/>
          <w:szCs w:val="24"/>
        </w:rPr>
        <w:t>Juilio</w:t>
      </w:r>
      <w:proofErr w:type="spellEnd"/>
      <w:r w:rsidR="008C0CC6">
        <w:rPr>
          <w:rFonts w:ascii="Times New Roman" w:hAnsi="Times New Roman"/>
          <w:sz w:val="24"/>
          <w:szCs w:val="24"/>
        </w:rPr>
        <w:t xml:space="preserve">, Dave </w:t>
      </w:r>
      <w:proofErr w:type="spellStart"/>
      <w:r w:rsidR="008C0CC6">
        <w:rPr>
          <w:rFonts w:ascii="Times New Roman" w:hAnsi="Times New Roman"/>
          <w:sz w:val="24"/>
          <w:szCs w:val="24"/>
        </w:rPr>
        <w:t>Hillemaier</w:t>
      </w:r>
      <w:proofErr w:type="spellEnd"/>
      <w:r w:rsidR="008C0CC6">
        <w:rPr>
          <w:rFonts w:ascii="Times New Roman" w:hAnsi="Times New Roman"/>
          <w:sz w:val="24"/>
          <w:szCs w:val="24"/>
        </w:rPr>
        <w:t xml:space="preserve">, Katie </w:t>
      </w:r>
      <w:proofErr w:type="spellStart"/>
      <w:r w:rsidR="008C0CC6">
        <w:rPr>
          <w:rFonts w:ascii="Times New Roman" w:hAnsi="Times New Roman"/>
          <w:sz w:val="24"/>
          <w:szCs w:val="24"/>
        </w:rPr>
        <w:t>Osburn</w:t>
      </w:r>
      <w:proofErr w:type="spellEnd"/>
      <w:r w:rsidRPr="00E862E3">
        <w:rPr>
          <w:rFonts w:ascii="Times New Roman" w:hAnsi="Times New Roman"/>
          <w:sz w:val="24"/>
          <w:szCs w:val="24"/>
        </w:rPr>
        <w:t xml:space="preserve"> (YT)</w:t>
      </w:r>
      <w:r w:rsidRPr="005718F7">
        <w:rPr>
          <w:rFonts w:ascii="Times New Roman" w:hAnsi="Times New Roman"/>
          <w:sz w:val="24"/>
          <w:szCs w:val="24"/>
        </w:rPr>
        <w:t xml:space="preserve">, Seth </w:t>
      </w:r>
      <w:proofErr w:type="spellStart"/>
      <w:r w:rsidRPr="005718F7">
        <w:rPr>
          <w:rFonts w:ascii="Times New Roman" w:hAnsi="Times New Roman"/>
          <w:sz w:val="24"/>
          <w:szCs w:val="24"/>
        </w:rPr>
        <w:t>Naman</w:t>
      </w:r>
      <w:proofErr w:type="spellEnd"/>
      <w:r w:rsidR="008C0CC6">
        <w:rPr>
          <w:rFonts w:ascii="Times New Roman" w:hAnsi="Times New Roman"/>
          <w:sz w:val="24"/>
          <w:szCs w:val="24"/>
        </w:rPr>
        <w:t>, Wes Smith</w:t>
      </w:r>
      <w:r w:rsidRPr="005718F7">
        <w:rPr>
          <w:rFonts w:ascii="Times New Roman" w:hAnsi="Times New Roman"/>
          <w:sz w:val="24"/>
          <w:szCs w:val="24"/>
        </w:rPr>
        <w:t xml:space="preserve"> (NOAA), Ken </w:t>
      </w:r>
      <w:proofErr w:type="spellStart"/>
      <w:r w:rsidRPr="005718F7">
        <w:rPr>
          <w:rFonts w:ascii="Times New Roman" w:hAnsi="Times New Roman"/>
          <w:sz w:val="24"/>
          <w:szCs w:val="24"/>
        </w:rPr>
        <w:t>Lindke</w:t>
      </w:r>
      <w:proofErr w:type="spellEnd"/>
      <w:r w:rsidR="008C0CC6">
        <w:rPr>
          <w:rFonts w:ascii="Times New Roman" w:hAnsi="Times New Roman"/>
          <w:sz w:val="24"/>
          <w:szCs w:val="24"/>
        </w:rPr>
        <w:t>, Seth Lawrence</w:t>
      </w:r>
      <w:r w:rsidRPr="005718F7">
        <w:rPr>
          <w:rFonts w:ascii="Times New Roman" w:hAnsi="Times New Roman"/>
          <w:sz w:val="24"/>
          <w:szCs w:val="24"/>
        </w:rPr>
        <w:t xml:space="preserve"> (CDFW)</w:t>
      </w:r>
      <w:r w:rsidR="00C37707">
        <w:rPr>
          <w:rFonts w:ascii="Times New Roman" w:hAnsi="Times New Roman"/>
          <w:sz w:val="24"/>
          <w:szCs w:val="24"/>
        </w:rPr>
        <w:t>, Todd Buxton</w:t>
      </w:r>
      <w:r w:rsidR="008C0CC6">
        <w:rPr>
          <w:rFonts w:ascii="Times New Roman" w:hAnsi="Times New Roman"/>
          <w:sz w:val="24"/>
          <w:szCs w:val="24"/>
        </w:rPr>
        <w:t xml:space="preserve">, Eric Peterson, Brandt </w:t>
      </w:r>
      <w:proofErr w:type="spellStart"/>
      <w:r w:rsidR="008C0CC6">
        <w:rPr>
          <w:rFonts w:ascii="Times New Roman" w:hAnsi="Times New Roman"/>
          <w:sz w:val="24"/>
          <w:szCs w:val="24"/>
        </w:rPr>
        <w:t>Gutermuth</w:t>
      </w:r>
      <w:proofErr w:type="spellEnd"/>
      <w:r w:rsidR="008C0CC6">
        <w:rPr>
          <w:rFonts w:ascii="Times New Roman" w:hAnsi="Times New Roman"/>
          <w:sz w:val="24"/>
          <w:szCs w:val="24"/>
        </w:rPr>
        <w:t xml:space="preserve"> </w:t>
      </w:r>
      <w:r w:rsidR="00C37707">
        <w:rPr>
          <w:rFonts w:ascii="Times New Roman" w:hAnsi="Times New Roman"/>
          <w:sz w:val="24"/>
          <w:szCs w:val="24"/>
        </w:rPr>
        <w:t>(BO</w:t>
      </w:r>
      <w:r w:rsidR="008C0CC6">
        <w:rPr>
          <w:rFonts w:ascii="Times New Roman" w:hAnsi="Times New Roman"/>
          <w:sz w:val="24"/>
          <w:szCs w:val="24"/>
        </w:rPr>
        <w:t>R</w:t>
      </w:r>
      <w:r w:rsidR="00C37707">
        <w:rPr>
          <w:rFonts w:ascii="Times New Roman" w:hAnsi="Times New Roman"/>
          <w:sz w:val="24"/>
          <w:szCs w:val="24"/>
        </w:rPr>
        <w:t>)</w:t>
      </w:r>
      <w:r w:rsidR="008B760F">
        <w:rPr>
          <w:rFonts w:ascii="Times New Roman" w:hAnsi="Times New Roman"/>
          <w:sz w:val="24"/>
          <w:szCs w:val="24"/>
        </w:rPr>
        <w:t xml:space="preserve">; </w:t>
      </w:r>
      <w:r w:rsidR="00666E9F">
        <w:rPr>
          <w:rFonts w:ascii="Times New Roman" w:hAnsi="Times New Roman"/>
          <w:sz w:val="24"/>
          <w:szCs w:val="24"/>
        </w:rPr>
        <w:t xml:space="preserve">John Bair (McBain Assoc.), </w:t>
      </w:r>
      <w:r w:rsidR="008C0CC6">
        <w:rPr>
          <w:rFonts w:ascii="Times New Roman" w:hAnsi="Times New Roman"/>
          <w:sz w:val="24"/>
          <w:szCs w:val="24"/>
        </w:rPr>
        <w:t>Galen Anderson</w:t>
      </w:r>
      <w:r w:rsidR="00666E9F">
        <w:rPr>
          <w:rFonts w:ascii="Times New Roman" w:hAnsi="Times New Roman"/>
          <w:sz w:val="24"/>
          <w:szCs w:val="24"/>
        </w:rPr>
        <w:t xml:space="preserve"> (USFS)</w:t>
      </w:r>
      <w:r w:rsidR="008C0CC6">
        <w:rPr>
          <w:rFonts w:ascii="Times New Roman" w:hAnsi="Times New Roman"/>
          <w:sz w:val="24"/>
          <w:szCs w:val="24"/>
        </w:rPr>
        <w:t>, Allison O’Dowd, Thomas Starkey-Owens (HSU)</w:t>
      </w:r>
      <w:r w:rsidR="00C37707">
        <w:rPr>
          <w:rFonts w:ascii="Times New Roman" w:hAnsi="Times New Roman"/>
          <w:sz w:val="24"/>
          <w:szCs w:val="24"/>
        </w:rPr>
        <w:t xml:space="preserve">. </w:t>
      </w:r>
    </w:p>
    <w:p w:rsidR="008C0CC6" w:rsidRDefault="008C0CC6" w:rsidP="005718F7">
      <w:pPr>
        <w:rPr>
          <w:rFonts w:ascii="Times New Roman" w:hAnsi="Times New Roman"/>
          <w:sz w:val="24"/>
          <w:szCs w:val="24"/>
        </w:rPr>
      </w:pPr>
    </w:p>
    <w:p w:rsidR="008C0CC6" w:rsidRPr="008C0CC6" w:rsidRDefault="008C0CC6" w:rsidP="005718F7">
      <w:pPr>
        <w:rPr>
          <w:rFonts w:ascii="Times New Roman" w:hAnsi="Times New Roman"/>
          <w:b/>
          <w:sz w:val="24"/>
          <w:szCs w:val="24"/>
          <w:u w:val="single"/>
        </w:rPr>
      </w:pPr>
      <w:r w:rsidRPr="008C0CC6">
        <w:rPr>
          <w:rFonts w:ascii="Times New Roman" w:hAnsi="Times New Roman"/>
          <w:b/>
          <w:sz w:val="24"/>
          <w:szCs w:val="24"/>
          <w:u w:val="single"/>
        </w:rPr>
        <w:t>Action Items</w:t>
      </w:r>
    </w:p>
    <w:p w:rsidR="008C0CC6" w:rsidRDefault="008C0CC6" w:rsidP="005718F7">
      <w:pPr>
        <w:rPr>
          <w:rFonts w:ascii="Times New Roman" w:hAnsi="Times New Roman"/>
          <w:sz w:val="24"/>
          <w:szCs w:val="24"/>
        </w:rPr>
      </w:pPr>
    </w:p>
    <w:p w:rsidR="008C0CC6" w:rsidRPr="004C7D03" w:rsidRDefault="008C0CC6" w:rsidP="008C0CC6">
      <w:pPr>
        <w:pStyle w:val="ListParagraph"/>
        <w:numPr>
          <w:ilvl w:val="0"/>
          <w:numId w:val="13"/>
        </w:numPr>
        <w:rPr>
          <w:rFonts w:ascii="Times New Roman" w:hAnsi="Times New Roman"/>
          <w:sz w:val="24"/>
          <w:szCs w:val="24"/>
        </w:rPr>
      </w:pPr>
      <w:r w:rsidRPr="004C7D03">
        <w:rPr>
          <w:rFonts w:ascii="Times New Roman" w:hAnsi="Times New Roman"/>
          <w:sz w:val="24"/>
          <w:szCs w:val="24"/>
        </w:rPr>
        <w:t xml:space="preserve">Van Dyke will lead effort to document in writing a comprehensive list of constraints and design </w:t>
      </w:r>
      <w:r w:rsidR="00FB5F8A" w:rsidRPr="004C7D03">
        <w:rPr>
          <w:rFonts w:ascii="Times New Roman" w:hAnsi="Times New Roman"/>
          <w:sz w:val="24"/>
          <w:szCs w:val="24"/>
        </w:rPr>
        <w:t>elements</w:t>
      </w:r>
      <w:r w:rsidRPr="004C7D03">
        <w:rPr>
          <w:rFonts w:ascii="Times New Roman" w:hAnsi="Times New Roman"/>
          <w:sz w:val="24"/>
          <w:szCs w:val="24"/>
        </w:rPr>
        <w:t xml:space="preserve"> </w:t>
      </w:r>
      <w:r w:rsidR="00523B6F" w:rsidRPr="004C7D03">
        <w:rPr>
          <w:rFonts w:ascii="Times New Roman" w:hAnsi="Times New Roman"/>
          <w:sz w:val="24"/>
          <w:szCs w:val="24"/>
        </w:rPr>
        <w:t xml:space="preserve">(e.g., EIS ramp rates) </w:t>
      </w:r>
      <w:r w:rsidRPr="004C7D03">
        <w:rPr>
          <w:rFonts w:ascii="Times New Roman" w:hAnsi="Times New Roman"/>
          <w:sz w:val="24"/>
          <w:szCs w:val="24"/>
        </w:rPr>
        <w:t xml:space="preserve">for Lewiston </w:t>
      </w:r>
      <w:r w:rsidR="00523B6F" w:rsidRPr="004C7D03">
        <w:rPr>
          <w:rFonts w:ascii="Times New Roman" w:hAnsi="Times New Roman"/>
          <w:sz w:val="24"/>
          <w:szCs w:val="24"/>
        </w:rPr>
        <w:t>D</w:t>
      </w:r>
      <w:r w:rsidRPr="004C7D03">
        <w:rPr>
          <w:rFonts w:ascii="Times New Roman" w:hAnsi="Times New Roman"/>
          <w:sz w:val="24"/>
          <w:szCs w:val="24"/>
        </w:rPr>
        <w:t>am releases to the Trinity River</w:t>
      </w:r>
      <w:r w:rsidR="00523B6F" w:rsidRPr="004C7D03">
        <w:rPr>
          <w:rFonts w:ascii="Times New Roman" w:hAnsi="Times New Roman"/>
          <w:sz w:val="24"/>
          <w:szCs w:val="24"/>
        </w:rPr>
        <w:t>.</w:t>
      </w:r>
    </w:p>
    <w:p w:rsidR="00523B6F" w:rsidRPr="004C7D03" w:rsidRDefault="00523B6F" w:rsidP="008C0CC6">
      <w:pPr>
        <w:pStyle w:val="ListParagraph"/>
        <w:numPr>
          <w:ilvl w:val="0"/>
          <w:numId w:val="13"/>
        </w:numPr>
        <w:rPr>
          <w:rFonts w:ascii="Times New Roman" w:hAnsi="Times New Roman"/>
          <w:sz w:val="24"/>
          <w:szCs w:val="24"/>
        </w:rPr>
      </w:pPr>
      <w:r w:rsidRPr="004C7D03">
        <w:rPr>
          <w:rFonts w:ascii="Times New Roman" w:hAnsi="Times New Roman"/>
          <w:sz w:val="24"/>
          <w:szCs w:val="24"/>
        </w:rPr>
        <w:t xml:space="preserve">Buxton will request the physical workgroup </w:t>
      </w:r>
      <w:r w:rsidR="00023728">
        <w:rPr>
          <w:rFonts w:ascii="Times New Roman" w:hAnsi="Times New Roman"/>
          <w:sz w:val="24"/>
          <w:szCs w:val="24"/>
        </w:rPr>
        <w:t>develop</w:t>
      </w:r>
      <w:r w:rsidRPr="004C7D03">
        <w:rPr>
          <w:rFonts w:ascii="Times New Roman" w:hAnsi="Times New Roman"/>
          <w:sz w:val="24"/>
          <w:szCs w:val="24"/>
        </w:rPr>
        <w:t xml:space="preserve"> a method for incorporating hysteresis in estimates of annual loads for proposed hydrographs.</w:t>
      </w:r>
    </w:p>
    <w:p w:rsidR="00C37707" w:rsidRPr="004C7D03" w:rsidRDefault="00C37707" w:rsidP="005718F7">
      <w:pPr>
        <w:rPr>
          <w:rFonts w:ascii="Times New Roman" w:hAnsi="Times New Roman"/>
          <w:sz w:val="24"/>
          <w:szCs w:val="24"/>
        </w:rPr>
      </w:pPr>
    </w:p>
    <w:p w:rsidR="00BA7D01" w:rsidRPr="004C7D03" w:rsidRDefault="00BA7D01" w:rsidP="00BA7D01">
      <w:pPr>
        <w:rPr>
          <w:rFonts w:ascii="Times New Roman" w:hAnsi="Times New Roman"/>
          <w:b/>
          <w:sz w:val="24"/>
          <w:szCs w:val="24"/>
          <w:u w:val="single"/>
        </w:rPr>
      </w:pPr>
      <w:r w:rsidRPr="004C7D03">
        <w:rPr>
          <w:rFonts w:ascii="Times New Roman" w:hAnsi="Times New Roman"/>
          <w:b/>
          <w:sz w:val="24"/>
          <w:szCs w:val="24"/>
          <w:u w:val="single"/>
        </w:rPr>
        <w:t>Notes</w:t>
      </w:r>
    </w:p>
    <w:p w:rsidR="00BA7D01" w:rsidRPr="004C7D03" w:rsidRDefault="00BA7D01" w:rsidP="005718F7">
      <w:pPr>
        <w:rPr>
          <w:rFonts w:ascii="Times New Roman" w:hAnsi="Times New Roman"/>
          <w:sz w:val="24"/>
          <w:szCs w:val="24"/>
        </w:rPr>
      </w:pPr>
    </w:p>
    <w:p w:rsidR="004C7D03" w:rsidRDefault="00523B6F" w:rsidP="004C7D03">
      <w:pPr>
        <w:spacing w:after="160" w:line="259" w:lineRule="auto"/>
        <w:rPr>
          <w:rFonts w:ascii="Times New Roman" w:hAnsi="Times New Roman"/>
          <w:sz w:val="24"/>
          <w:szCs w:val="24"/>
        </w:rPr>
      </w:pPr>
      <w:r w:rsidRPr="004C7D03">
        <w:rPr>
          <w:rFonts w:ascii="Times New Roman" w:hAnsi="Times New Roman"/>
          <w:sz w:val="24"/>
          <w:szCs w:val="24"/>
        </w:rPr>
        <w:t xml:space="preserve">Starkey-Owens and O’Dowd gave a presentation on </w:t>
      </w:r>
      <w:r w:rsidR="004C7D03" w:rsidRPr="004C7D03">
        <w:rPr>
          <w:rFonts w:ascii="Times New Roman" w:hAnsi="Times New Roman"/>
          <w:sz w:val="24"/>
          <w:szCs w:val="24"/>
        </w:rPr>
        <w:t xml:space="preserve">macroinvertebrate drift monitoring conducted on the Trinity River in WY18. Draft results indicate that </w:t>
      </w:r>
      <w:r w:rsidR="004C7D03">
        <w:rPr>
          <w:rFonts w:ascii="Times New Roman" w:hAnsi="Times New Roman"/>
          <w:color w:val="222222"/>
          <w:sz w:val="24"/>
          <w:szCs w:val="24"/>
          <w:shd w:val="clear" w:color="auto" w:fill="FFFFFF"/>
        </w:rPr>
        <w:t>d</w:t>
      </w:r>
      <w:r w:rsidR="004C7D03" w:rsidRPr="004C7D03">
        <w:rPr>
          <w:rFonts w:ascii="Times New Roman" w:hAnsi="Times New Roman"/>
          <w:color w:val="222222"/>
          <w:sz w:val="24"/>
          <w:szCs w:val="24"/>
          <w:shd w:val="clear" w:color="auto" w:fill="FFFFFF"/>
        </w:rPr>
        <w:t xml:space="preserve">rift species composition and prey </w:t>
      </w:r>
      <w:proofErr w:type="gramStart"/>
      <w:r w:rsidR="004C7D03" w:rsidRPr="004C7D03">
        <w:rPr>
          <w:rFonts w:ascii="Times New Roman" w:hAnsi="Times New Roman"/>
          <w:color w:val="222222"/>
          <w:sz w:val="24"/>
          <w:szCs w:val="24"/>
          <w:shd w:val="clear" w:color="auto" w:fill="FFFFFF"/>
        </w:rPr>
        <w:t>counts</w:t>
      </w:r>
      <w:proofErr w:type="gramEnd"/>
      <w:r w:rsidR="004C7D03" w:rsidRPr="004C7D03">
        <w:rPr>
          <w:rFonts w:ascii="Times New Roman" w:hAnsi="Times New Roman"/>
          <w:color w:val="222222"/>
          <w:sz w:val="24"/>
          <w:szCs w:val="24"/>
          <w:shd w:val="clear" w:color="auto" w:fill="FFFFFF"/>
        </w:rPr>
        <w:t xml:space="preserve"> in juvenile Chinook stomachs differed substantially with distance downstream of Lewiston Dam and flow magnitude. Flow variability increased invertebrate drift concentrations, </w:t>
      </w:r>
      <w:r w:rsidR="0091290B">
        <w:rPr>
          <w:rFonts w:ascii="Times New Roman" w:hAnsi="Times New Roman"/>
          <w:color w:val="222222"/>
          <w:sz w:val="24"/>
          <w:szCs w:val="24"/>
          <w:shd w:val="clear" w:color="auto" w:fill="FFFFFF"/>
        </w:rPr>
        <w:t>but</w:t>
      </w:r>
      <w:r w:rsidR="004C7D03" w:rsidRPr="004C7D03">
        <w:rPr>
          <w:rFonts w:ascii="Times New Roman" w:hAnsi="Times New Roman"/>
          <w:color w:val="222222"/>
          <w:sz w:val="24"/>
          <w:szCs w:val="24"/>
          <w:shd w:val="clear" w:color="auto" w:fill="FFFFFF"/>
        </w:rPr>
        <w:t xml:space="preserve"> consumption was not proportional </w:t>
      </w:r>
      <w:r w:rsidR="0091290B">
        <w:rPr>
          <w:rFonts w:ascii="Times New Roman" w:hAnsi="Times New Roman"/>
          <w:color w:val="222222"/>
          <w:sz w:val="24"/>
          <w:szCs w:val="24"/>
          <w:shd w:val="clear" w:color="auto" w:fill="FFFFFF"/>
        </w:rPr>
        <w:t>to</w:t>
      </w:r>
      <w:r w:rsidR="004C7D03" w:rsidRPr="004C7D03">
        <w:rPr>
          <w:rFonts w:ascii="Times New Roman" w:hAnsi="Times New Roman"/>
          <w:color w:val="222222"/>
          <w:sz w:val="24"/>
          <w:szCs w:val="24"/>
          <w:shd w:val="clear" w:color="auto" w:fill="FFFFFF"/>
        </w:rPr>
        <w:t xml:space="preserve"> the increase in prey items found in drift at one study site</w:t>
      </w:r>
      <w:r w:rsidR="0091290B">
        <w:rPr>
          <w:rFonts w:ascii="Times New Roman" w:hAnsi="Times New Roman"/>
          <w:color w:val="222222"/>
          <w:sz w:val="24"/>
          <w:szCs w:val="24"/>
          <w:shd w:val="clear" w:color="auto" w:fill="FFFFFF"/>
        </w:rPr>
        <w:t>, potentially due to elevated turbidity during sampling</w:t>
      </w:r>
      <w:r w:rsidR="004C7D03" w:rsidRPr="004C7D03">
        <w:rPr>
          <w:rFonts w:ascii="Times New Roman" w:hAnsi="Times New Roman"/>
          <w:sz w:val="24"/>
          <w:szCs w:val="24"/>
        </w:rPr>
        <w:t>.</w:t>
      </w:r>
    </w:p>
    <w:p w:rsidR="0091290B" w:rsidRDefault="0091290B" w:rsidP="004C7D03">
      <w:pPr>
        <w:spacing w:after="160" w:line="259" w:lineRule="auto"/>
        <w:rPr>
          <w:rFonts w:ascii="Times New Roman" w:hAnsi="Times New Roman"/>
          <w:sz w:val="24"/>
          <w:szCs w:val="24"/>
        </w:rPr>
      </w:pPr>
      <w:r>
        <w:rPr>
          <w:rFonts w:ascii="Times New Roman" w:hAnsi="Times New Roman"/>
          <w:sz w:val="24"/>
          <w:szCs w:val="24"/>
        </w:rPr>
        <w:t xml:space="preserve">Buxton presented an empirical model for scheduling diurnal flow releases on the Trinity River that </w:t>
      </w:r>
      <w:proofErr w:type="spellStart"/>
      <w:r>
        <w:rPr>
          <w:rFonts w:ascii="Times New Roman" w:hAnsi="Times New Roman"/>
          <w:sz w:val="24"/>
          <w:szCs w:val="24"/>
        </w:rPr>
        <w:t>Naman</w:t>
      </w:r>
      <w:proofErr w:type="spellEnd"/>
      <w:r>
        <w:rPr>
          <w:rFonts w:ascii="Times New Roman" w:hAnsi="Times New Roman"/>
          <w:sz w:val="24"/>
          <w:szCs w:val="24"/>
        </w:rPr>
        <w:t xml:space="preserve"> and Chris </w:t>
      </w:r>
      <w:proofErr w:type="spellStart"/>
      <w:r>
        <w:rPr>
          <w:rFonts w:ascii="Times New Roman" w:hAnsi="Times New Roman"/>
          <w:sz w:val="24"/>
          <w:szCs w:val="24"/>
        </w:rPr>
        <w:t>Las</w:t>
      </w:r>
      <w:r w:rsidR="00E068F2">
        <w:rPr>
          <w:rFonts w:ascii="Times New Roman" w:hAnsi="Times New Roman"/>
          <w:sz w:val="24"/>
          <w:szCs w:val="24"/>
        </w:rPr>
        <w:t>kod</w:t>
      </w:r>
      <w:r>
        <w:rPr>
          <w:rFonts w:ascii="Times New Roman" w:hAnsi="Times New Roman"/>
          <w:sz w:val="24"/>
          <w:szCs w:val="24"/>
        </w:rPr>
        <w:t>i</w:t>
      </w:r>
      <w:proofErr w:type="spellEnd"/>
      <w:r>
        <w:rPr>
          <w:rFonts w:ascii="Times New Roman" w:hAnsi="Times New Roman"/>
          <w:sz w:val="24"/>
          <w:szCs w:val="24"/>
        </w:rPr>
        <w:t xml:space="preserve"> (YT) </w:t>
      </w:r>
      <w:r w:rsidR="00E068F2">
        <w:rPr>
          <w:rFonts w:ascii="Times New Roman" w:hAnsi="Times New Roman"/>
          <w:sz w:val="24"/>
          <w:szCs w:val="24"/>
        </w:rPr>
        <w:t xml:space="preserve">assisted in </w:t>
      </w:r>
      <w:r>
        <w:rPr>
          <w:rFonts w:ascii="Times New Roman" w:hAnsi="Times New Roman"/>
          <w:sz w:val="24"/>
          <w:szCs w:val="24"/>
        </w:rPr>
        <w:t>deriv</w:t>
      </w:r>
      <w:r w:rsidR="00E068F2">
        <w:rPr>
          <w:rFonts w:ascii="Times New Roman" w:hAnsi="Times New Roman"/>
          <w:sz w:val="24"/>
          <w:szCs w:val="24"/>
        </w:rPr>
        <w:t>ing</w:t>
      </w:r>
      <w:r>
        <w:rPr>
          <w:rFonts w:ascii="Times New Roman" w:hAnsi="Times New Roman"/>
          <w:sz w:val="24"/>
          <w:szCs w:val="24"/>
        </w:rPr>
        <w:t xml:space="preserve">. </w:t>
      </w:r>
      <w:r w:rsidR="00DC36A0">
        <w:rPr>
          <w:rFonts w:ascii="Times New Roman" w:hAnsi="Times New Roman"/>
          <w:sz w:val="24"/>
          <w:szCs w:val="24"/>
        </w:rPr>
        <w:t>Consistent</w:t>
      </w:r>
      <w:r>
        <w:rPr>
          <w:rFonts w:ascii="Times New Roman" w:hAnsi="Times New Roman"/>
          <w:sz w:val="24"/>
          <w:szCs w:val="24"/>
        </w:rPr>
        <w:t xml:space="preserve"> with the flow workgroup’s recommendation</w:t>
      </w:r>
      <w:r w:rsidR="00E068F2">
        <w:rPr>
          <w:rFonts w:ascii="Times New Roman" w:hAnsi="Times New Roman"/>
          <w:sz w:val="24"/>
          <w:szCs w:val="24"/>
        </w:rPr>
        <w:t>, the model schedules</w:t>
      </w:r>
      <w:r>
        <w:rPr>
          <w:rFonts w:ascii="Times New Roman" w:hAnsi="Times New Roman"/>
          <w:sz w:val="24"/>
          <w:szCs w:val="24"/>
        </w:rPr>
        <w:t xml:space="preserve"> diurnal flows released from Lewiston dam </w:t>
      </w:r>
      <w:r w:rsidR="00E068F2">
        <w:rPr>
          <w:rFonts w:ascii="Times New Roman" w:hAnsi="Times New Roman"/>
          <w:sz w:val="24"/>
          <w:szCs w:val="24"/>
        </w:rPr>
        <w:t xml:space="preserve">to </w:t>
      </w:r>
      <w:r>
        <w:rPr>
          <w:rFonts w:ascii="Times New Roman" w:hAnsi="Times New Roman"/>
          <w:sz w:val="24"/>
          <w:szCs w:val="24"/>
        </w:rPr>
        <w:t xml:space="preserve">reach the Rush Creek delta </w:t>
      </w:r>
      <w:r w:rsidR="00E068F2">
        <w:rPr>
          <w:rFonts w:ascii="Times New Roman" w:hAnsi="Times New Roman"/>
          <w:sz w:val="24"/>
          <w:szCs w:val="24"/>
        </w:rPr>
        <w:t>when</w:t>
      </w:r>
      <w:r>
        <w:rPr>
          <w:rFonts w:ascii="Times New Roman" w:hAnsi="Times New Roman"/>
          <w:sz w:val="24"/>
          <w:szCs w:val="24"/>
        </w:rPr>
        <w:t xml:space="preserve"> fluctuations occur on the creek</w:t>
      </w:r>
      <w:r w:rsidR="00E068F2">
        <w:rPr>
          <w:rFonts w:ascii="Times New Roman" w:hAnsi="Times New Roman"/>
          <w:sz w:val="24"/>
          <w:szCs w:val="24"/>
        </w:rPr>
        <w:t xml:space="preserve"> to increase temporal variability in flow, temperature, and hydraulics on the river. The magnitude of the diurnal fluctuations </w:t>
      </w:r>
      <w:proofErr w:type="gramStart"/>
      <w:r w:rsidR="00E068F2">
        <w:rPr>
          <w:rFonts w:ascii="Times New Roman" w:hAnsi="Times New Roman"/>
          <w:sz w:val="24"/>
          <w:szCs w:val="24"/>
        </w:rPr>
        <w:t>are</w:t>
      </w:r>
      <w:proofErr w:type="gramEnd"/>
      <w:r w:rsidR="00E068F2">
        <w:rPr>
          <w:rFonts w:ascii="Times New Roman" w:hAnsi="Times New Roman"/>
          <w:sz w:val="24"/>
          <w:szCs w:val="24"/>
        </w:rPr>
        <w:t xml:space="preserve"> observed ratios of diurnal high and low flows normalized by daily average flow for the Trinity River above Coffee Creek. Equations were derived for these parameters that are different for normal and wetter water years and dry and drier water year</w:t>
      </w:r>
      <w:r w:rsidR="00F01578">
        <w:rPr>
          <w:rFonts w:ascii="Times New Roman" w:hAnsi="Times New Roman"/>
          <w:sz w:val="24"/>
          <w:szCs w:val="24"/>
        </w:rPr>
        <w:t xml:space="preserve">s because </w:t>
      </w:r>
      <w:r w:rsidR="00E068F2">
        <w:rPr>
          <w:rFonts w:ascii="Times New Roman" w:hAnsi="Times New Roman"/>
          <w:sz w:val="24"/>
          <w:szCs w:val="24"/>
        </w:rPr>
        <w:t>the data plotted similar in these bins.</w:t>
      </w:r>
    </w:p>
    <w:p w:rsidR="00E068F2" w:rsidRDefault="00E068F2" w:rsidP="004C7D03">
      <w:pPr>
        <w:spacing w:after="160" w:line="259" w:lineRule="auto"/>
        <w:rPr>
          <w:rFonts w:ascii="Times New Roman" w:hAnsi="Times New Roman"/>
          <w:sz w:val="24"/>
          <w:szCs w:val="24"/>
        </w:rPr>
      </w:pPr>
      <w:r>
        <w:rPr>
          <w:rFonts w:ascii="Times New Roman" w:hAnsi="Times New Roman"/>
          <w:sz w:val="24"/>
          <w:szCs w:val="24"/>
        </w:rPr>
        <w:t xml:space="preserve">The group discussed modeling results for </w:t>
      </w:r>
      <w:r w:rsidR="00224594">
        <w:rPr>
          <w:rFonts w:ascii="Times New Roman" w:hAnsi="Times New Roman"/>
          <w:sz w:val="24"/>
          <w:szCs w:val="24"/>
        </w:rPr>
        <w:t xml:space="preserve">ROD </w:t>
      </w:r>
      <w:r>
        <w:rPr>
          <w:rFonts w:ascii="Times New Roman" w:hAnsi="Times New Roman"/>
          <w:sz w:val="24"/>
          <w:szCs w:val="24"/>
        </w:rPr>
        <w:t xml:space="preserve">hydrographs </w:t>
      </w:r>
      <w:r w:rsidR="00224594">
        <w:rPr>
          <w:rFonts w:ascii="Times New Roman" w:hAnsi="Times New Roman"/>
          <w:sz w:val="24"/>
          <w:szCs w:val="24"/>
        </w:rPr>
        <w:t xml:space="preserve">and </w:t>
      </w:r>
      <w:r>
        <w:rPr>
          <w:rFonts w:ascii="Times New Roman" w:hAnsi="Times New Roman"/>
          <w:sz w:val="24"/>
          <w:szCs w:val="24"/>
        </w:rPr>
        <w:t xml:space="preserve">proposed </w:t>
      </w:r>
      <w:r w:rsidR="00224594">
        <w:rPr>
          <w:rFonts w:ascii="Times New Roman" w:hAnsi="Times New Roman"/>
          <w:sz w:val="24"/>
          <w:szCs w:val="24"/>
        </w:rPr>
        <w:t xml:space="preserve">flow schedules </w:t>
      </w:r>
      <w:r>
        <w:rPr>
          <w:rFonts w:ascii="Times New Roman" w:hAnsi="Times New Roman"/>
          <w:sz w:val="24"/>
          <w:szCs w:val="24"/>
        </w:rPr>
        <w:t xml:space="preserve">for a normal and wet water year, which are the two most probable water year types. </w:t>
      </w:r>
      <w:r w:rsidR="00224594">
        <w:rPr>
          <w:rFonts w:ascii="Times New Roman" w:hAnsi="Times New Roman"/>
          <w:sz w:val="24"/>
          <w:szCs w:val="24"/>
        </w:rPr>
        <w:t xml:space="preserve">All partners </w:t>
      </w:r>
      <w:r w:rsidR="00023728">
        <w:rPr>
          <w:rFonts w:ascii="Times New Roman" w:hAnsi="Times New Roman"/>
          <w:sz w:val="24"/>
          <w:szCs w:val="24"/>
        </w:rPr>
        <w:t xml:space="preserve">voted to recommend to the IDT that </w:t>
      </w:r>
      <w:r w:rsidR="00224594">
        <w:rPr>
          <w:rFonts w:ascii="Times New Roman" w:hAnsi="Times New Roman"/>
          <w:sz w:val="24"/>
          <w:szCs w:val="24"/>
        </w:rPr>
        <w:t xml:space="preserve">hydrographs proposed by </w:t>
      </w:r>
      <w:r w:rsidR="00F01578" w:rsidRPr="00E862E3">
        <w:rPr>
          <w:rFonts w:ascii="Times New Roman" w:hAnsi="Times New Roman"/>
          <w:sz w:val="24"/>
          <w:szCs w:val="24"/>
        </w:rPr>
        <w:t xml:space="preserve">De </w:t>
      </w:r>
      <w:proofErr w:type="spellStart"/>
      <w:r w:rsidR="00F01578" w:rsidRPr="00E862E3">
        <w:rPr>
          <w:rFonts w:ascii="Times New Roman" w:hAnsi="Times New Roman"/>
          <w:sz w:val="24"/>
          <w:szCs w:val="24"/>
        </w:rPr>
        <w:t>Juilio</w:t>
      </w:r>
      <w:proofErr w:type="spellEnd"/>
      <w:r w:rsidR="00F01578">
        <w:rPr>
          <w:rFonts w:ascii="Times New Roman" w:hAnsi="Times New Roman"/>
          <w:sz w:val="24"/>
          <w:szCs w:val="24"/>
        </w:rPr>
        <w:t xml:space="preserve"> </w:t>
      </w:r>
      <w:r w:rsidR="00224594">
        <w:rPr>
          <w:rFonts w:ascii="Times New Roman" w:hAnsi="Times New Roman"/>
          <w:sz w:val="24"/>
          <w:szCs w:val="24"/>
        </w:rPr>
        <w:t xml:space="preserve">for both water year types </w:t>
      </w:r>
      <w:r w:rsidR="00023728">
        <w:rPr>
          <w:rFonts w:ascii="Times New Roman" w:hAnsi="Times New Roman"/>
          <w:sz w:val="24"/>
          <w:szCs w:val="24"/>
        </w:rPr>
        <w:t>be</w:t>
      </w:r>
      <w:r w:rsidR="00224594">
        <w:rPr>
          <w:rFonts w:ascii="Times New Roman" w:hAnsi="Times New Roman"/>
          <w:sz w:val="24"/>
          <w:szCs w:val="24"/>
        </w:rPr>
        <w:t xml:space="preserve"> </w:t>
      </w:r>
      <w:r w:rsidR="00023728">
        <w:rPr>
          <w:rFonts w:ascii="Times New Roman" w:hAnsi="Times New Roman"/>
          <w:sz w:val="24"/>
          <w:szCs w:val="24"/>
        </w:rPr>
        <w:t>implemented with an adjustment being that</w:t>
      </w:r>
      <w:r w:rsidR="00224594">
        <w:rPr>
          <w:rFonts w:ascii="Times New Roman" w:hAnsi="Times New Roman"/>
          <w:sz w:val="24"/>
          <w:szCs w:val="24"/>
        </w:rPr>
        <w:t xml:space="preserve"> the first and second flow peaks in both hydrographs be switched so that a lesser high flow occurs before the peak discharge. This change is intended to enable wood in the channel to imbibe water before the high flow so that it is not as easily floated from the channel onto upper floodplain surfaces.</w:t>
      </w:r>
      <w:bookmarkStart w:id="0" w:name="_GoBack"/>
      <w:bookmarkEnd w:id="0"/>
      <w:r w:rsidR="00023728">
        <w:rPr>
          <w:rFonts w:ascii="Times New Roman" w:hAnsi="Times New Roman"/>
          <w:sz w:val="24"/>
          <w:szCs w:val="24"/>
        </w:rPr>
        <w:t xml:space="preserve"> </w:t>
      </w:r>
      <w:r w:rsidR="00224594">
        <w:rPr>
          <w:rFonts w:ascii="Times New Roman" w:hAnsi="Times New Roman"/>
          <w:sz w:val="24"/>
          <w:szCs w:val="24"/>
        </w:rPr>
        <w:t xml:space="preserve">The group also considered hydrographs </w:t>
      </w:r>
      <w:r w:rsidR="00224594">
        <w:rPr>
          <w:rFonts w:ascii="Times New Roman" w:hAnsi="Times New Roman"/>
          <w:sz w:val="24"/>
          <w:szCs w:val="24"/>
        </w:rPr>
        <w:lastRenderedPageBreak/>
        <w:t xml:space="preserve">that maintain flow below 1800 cfs until the second turbine at Trinity Dam is repaired (May 14 or May 29). A vote </w:t>
      </w:r>
      <w:r w:rsidR="00023728">
        <w:rPr>
          <w:rFonts w:ascii="Times New Roman" w:hAnsi="Times New Roman"/>
          <w:sz w:val="24"/>
          <w:szCs w:val="24"/>
        </w:rPr>
        <w:t xml:space="preserve">by the group failed to </w:t>
      </w:r>
      <w:r w:rsidR="00224594">
        <w:rPr>
          <w:rFonts w:ascii="Times New Roman" w:hAnsi="Times New Roman"/>
          <w:sz w:val="24"/>
          <w:szCs w:val="24"/>
        </w:rPr>
        <w:t xml:space="preserve">recommend </w:t>
      </w:r>
      <w:r w:rsidR="00023728">
        <w:rPr>
          <w:rFonts w:ascii="Times New Roman" w:hAnsi="Times New Roman"/>
          <w:sz w:val="24"/>
          <w:szCs w:val="24"/>
        </w:rPr>
        <w:t xml:space="preserve">these hydrographs </w:t>
      </w:r>
      <w:r w:rsidR="00224594">
        <w:rPr>
          <w:rFonts w:ascii="Times New Roman" w:hAnsi="Times New Roman"/>
          <w:sz w:val="24"/>
          <w:szCs w:val="24"/>
        </w:rPr>
        <w:t>for implementation.</w:t>
      </w:r>
    </w:p>
    <w:p w:rsidR="00023728" w:rsidRDefault="00023728" w:rsidP="004C7D03">
      <w:pPr>
        <w:spacing w:after="160" w:line="259" w:lineRule="auto"/>
        <w:rPr>
          <w:rFonts w:ascii="Times New Roman" w:hAnsi="Times New Roman"/>
          <w:sz w:val="24"/>
          <w:szCs w:val="24"/>
        </w:rPr>
      </w:pPr>
      <w:r>
        <w:rPr>
          <w:rFonts w:ascii="Times New Roman" w:hAnsi="Times New Roman"/>
          <w:sz w:val="24"/>
          <w:szCs w:val="24"/>
        </w:rPr>
        <w:t xml:space="preserve">Eli </w:t>
      </w:r>
      <w:proofErr w:type="spellStart"/>
      <w:r>
        <w:rPr>
          <w:rFonts w:ascii="Times New Roman" w:hAnsi="Times New Roman"/>
          <w:sz w:val="24"/>
          <w:szCs w:val="24"/>
        </w:rPr>
        <w:t>Asarian</w:t>
      </w:r>
      <w:proofErr w:type="spellEnd"/>
      <w:r>
        <w:rPr>
          <w:rFonts w:ascii="Times New Roman" w:hAnsi="Times New Roman"/>
          <w:sz w:val="24"/>
          <w:szCs w:val="24"/>
        </w:rPr>
        <w:t xml:space="preserve">, owner of Riverbend Sciences, gave an update on the temperature synthesis report he is working on as contractor for the YT. </w:t>
      </w:r>
      <w:r w:rsidR="00FF25FF">
        <w:rPr>
          <w:rFonts w:ascii="Times New Roman" w:hAnsi="Times New Roman"/>
          <w:sz w:val="24"/>
          <w:szCs w:val="24"/>
        </w:rPr>
        <w:t>Eli reported t</w:t>
      </w:r>
      <w:r>
        <w:rPr>
          <w:rFonts w:ascii="Times New Roman" w:hAnsi="Times New Roman"/>
          <w:sz w:val="24"/>
          <w:szCs w:val="24"/>
        </w:rPr>
        <w:t>he data collection phase is nearing completion and analyses of the data will start soon.</w:t>
      </w:r>
      <w:r w:rsidR="00510E95">
        <w:rPr>
          <w:rFonts w:ascii="Times New Roman" w:hAnsi="Times New Roman"/>
          <w:sz w:val="24"/>
          <w:szCs w:val="24"/>
        </w:rPr>
        <w:t xml:space="preserve"> Overall the report is on target for </w:t>
      </w:r>
      <w:r w:rsidR="00FF25FF">
        <w:rPr>
          <w:rFonts w:ascii="Times New Roman" w:hAnsi="Times New Roman"/>
          <w:sz w:val="24"/>
          <w:szCs w:val="24"/>
        </w:rPr>
        <w:t>completion by the targeted date.</w:t>
      </w:r>
    </w:p>
    <w:p w:rsidR="00FF25FF" w:rsidRDefault="00FF25FF" w:rsidP="004C7D03">
      <w:pPr>
        <w:spacing w:after="160" w:line="259" w:lineRule="auto"/>
        <w:rPr>
          <w:rFonts w:ascii="Times New Roman" w:hAnsi="Times New Roman"/>
          <w:sz w:val="24"/>
          <w:szCs w:val="24"/>
        </w:rPr>
      </w:pPr>
      <w:proofErr w:type="spellStart"/>
      <w:r>
        <w:rPr>
          <w:rFonts w:ascii="Times New Roman" w:hAnsi="Times New Roman"/>
          <w:sz w:val="24"/>
          <w:szCs w:val="24"/>
        </w:rPr>
        <w:t>Som</w:t>
      </w:r>
      <w:proofErr w:type="spellEnd"/>
      <w:r>
        <w:rPr>
          <w:rFonts w:ascii="Times New Roman" w:hAnsi="Times New Roman"/>
          <w:sz w:val="24"/>
          <w:szCs w:val="24"/>
        </w:rPr>
        <w:t xml:space="preserve"> requested an update on metrics/objectives specific to flow releases, and Buxton mentioned the group perceives flows on the Trinity River </w:t>
      </w:r>
      <w:proofErr w:type="gramStart"/>
      <w:r>
        <w:rPr>
          <w:rFonts w:ascii="Times New Roman" w:hAnsi="Times New Roman"/>
          <w:sz w:val="24"/>
          <w:szCs w:val="24"/>
        </w:rPr>
        <w:t>as a means to</w:t>
      </w:r>
      <w:proofErr w:type="gramEnd"/>
      <w:r>
        <w:rPr>
          <w:rFonts w:ascii="Times New Roman" w:hAnsi="Times New Roman"/>
          <w:sz w:val="24"/>
          <w:szCs w:val="24"/>
        </w:rPr>
        <w:t xml:space="preserve"> accomplish objectives, not an objective unto itself. Nonetheless, the flow workgroup has developed two objectives, pasted below. These will be provided to </w:t>
      </w:r>
      <w:proofErr w:type="spellStart"/>
      <w:r>
        <w:rPr>
          <w:rFonts w:ascii="Times New Roman" w:hAnsi="Times New Roman"/>
          <w:sz w:val="24"/>
          <w:szCs w:val="24"/>
        </w:rPr>
        <w:t>Som</w:t>
      </w:r>
      <w:proofErr w:type="spellEnd"/>
      <w:r>
        <w:rPr>
          <w:rFonts w:ascii="Times New Roman" w:hAnsi="Times New Roman"/>
          <w:sz w:val="24"/>
          <w:szCs w:val="24"/>
        </w:rPr>
        <w:t xml:space="preserve"> for presentation to the IDT, as </w:t>
      </w:r>
      <w:proofErr w:type="spellStart"/>
      <w:r>
        <w:rPr>
          <w:rFonts w:ascii="Times New Roman" w:hAnsi="Times New Roman"/>
          <w:sz w:val="24"/>
          <w:szCs w:val="24"/>
        </w:rPr>
        <w:t>Som</w:t>
      </w:r>
      <w:proofErr w:type="spellEnd"/>
      <w:r>
        <w:rPr>
          <w:rFonts w:ascii="Times New Roman" w:hAnsi="Times New Roman"/>
          <w:sz w:val="24"/>
          <w:szCs w:val="24"/>
        </w:rPr>
        <w:t xml:space="preserve"> requested.</w:t>
      </w:r>
    </w:p>
    <w:tbl>
      <w:tblPr>
        <w:tblStyle w:val="TableGrid"/>
        <w:tblW w:w="9355" w:type="dxa"/>
        <w:tblLook w:val="04A0" w:firstRow="1" w:lastRow="0" w:firstColumn="1" w:lastColumn="0" w:noHBand="0" w:noVBand="1"/>
      </w:tblPr>
      <w:tblGrid>
        <w:gridCol w:w="4225"/>
        <w:gridCol w:w="5130"/>
      </w:tblGrid>
      <w:tr w:rsidR="00FF25FF" w:rsidRPr="00E97C92" w:rsidTr="00FF25FF">
        <w:trPr>
          <w:trHeight w:val="459"/>
        </w:trPr>
        <w:tc>
          <w:tcPr>
            <w:tcW w:w="4225" w:type="dxa"/>
            <w:vMerge w:val="restart"/>
            <w:shd w:val="clear" w:color="auto" w:fill="auto"/>
            <w:vAlign w:val="center"/>
          </w:tcPr>
          <w:p w:rsidR="00FF25FF" w:rsidRPr="00E97C92" w:rsidRDefault="00FF25FF" w:rsidP="006361FC">
            <w:pPr>
              <w:rPr>
                <w:rFonts w:cs="Arial"/>
                <w:sz w:val="21"/>
                <w:szCs w:val="21"/>
                <w:shd w:val="clear" w:color="auto" w:fill="FFFFFF"/>
              </w:rPr>
            </w:pPr>
            <w:r w:rsidRPr="00E97C92">
              <w:rPr>
                <w:rFonts w:cs="Arial"/>
                <w:sz w:val="21"/>
                <w:szCs w:val="21"/>
                <w:shd w:val="clear" w:color="auto" w:fill="FFFFFF"/>
              </w:rPr>
              <w:t>Release allocated flow volumes by water year class and implement prescribed hydrographs</w:t>
            </w:r>
          </w:p>
        </w:tc>
        <w:tc>
          <w:tcPr>
            <w:tcW w:w="5130" w:type="dxa"/>
            <w:shd w:val="clear" w:color="auto" w:fill="auto"/>
            <w:vAlign w:val="center"/>
          </w:tcPr>
          <w:p w:rsidR="00FF25FF" w:rsidRPr="00E97C92" w:rsidRDefault="00FF25FF" w:rsidP="00FF25FF">
            <w:pPr>
              <w:pStyle w:val="ListParagraph"/>
              <w:numPr>
                <w:ilvl w:val="0"/>
                <w:numId w:val="17"/>
              </w:numPr>
              <w:rPr>
                <w:rFonts w:cs="Arial"/>
                <w:sz w:val="21"/>
                <w:szCs w:val="21"/>
                <w:shd w:val="clear" w:color="auto" w:fill="FFFFFF"/>
              </w:rPr>
            </w:pPr>
            <w:r w:rsidRPr="00E97C92">
              <w:rPr>
                <w:rFonts w:cs="Arial"/>
                <w:sz w:val="21"/>
                <w:szCs w:val="21"/>
                <w:shd w:val="clear" w:color="auto" w:fill="FFFFFF"/>
              </w:rPr>
              <w:t>Extremely Wet WY 815.2k AF</w:t>
            </w:r>
          </w:p>
          <w:p w:rsidR="00FF25FF" w:rsidRPr="00E97C92" w:rsidRDefault="00FF25FF" w:rsidP="00FF25FF">
            <w:pPr>
              <w:pStyle w:val="ListParagraph"/>
              <w:numPr>
                <w:ilvl w:val="0"/>
                <w:numId w:val="17"/>
              </w:numPr>
              <w:rPr>
                <w:rFonts w:cs="Arial"/>
                <w:sz w:val="21"/>
                <w:szCs w:val="21"/>
                <w:shd w:val="clear" w:color="auto" w:fill="FFFFFF"/>
              </w:rPr>
            </w:pPr>
            <w:r w:rsidRPr="00E97C92">
              <w:rPr>
                <w:rFonts w:cs="Arial"/>
                <w:sz w:val="21"/>
                <w:szCs w:val="21"/>
                <w:shd w:val="clear" w:color="auto" w:fill="FFFFFF"/>
              </w:rPr>
              <w:t>Wet WY 701.0k AF</w:t>
            </w:r>
          </w:p>
          <w:p w:rsidR="00FF25FF" w:rsidRPr="00E97C92" w:rsidRDefault="00FF25FF" w:rsidP="00FF25FF">
            <w:pPr>
              <w:pStyle w:val="ListParagraph"/>
              <w:numPr>
                <w:ilvl w:val="0"/>
                <w:numId w:val="17"/>
              </w:numPr>
              <w:rPr>
                <w:rFonts w:cs="Arial"/>
                <w:sz w:val="21"/>
                <w:szCs w:val="21"/>
                <w:shd w:val="clear" w:color="auto" w:fill="FFFFFF"/>
              </w:rPr>
            </w:pPr>
            <w:r w:rsidRPr="00E97C92">
              <w:rPr>
                <w:rFonts w:cs="Arial"/>
                <w:sz w:val="21"/>
                <w:szCs w:val="21"/>
                <w:shd w:val="clear" w:color="auto" w:fill="FFFFFF"/>
              </w:rPr>
              <w:t>Normal WY 646.9k AF</w:t>
            </w:r>
          </w:p>
          <w:p w:rsidR="00FF25FF" w:rsidRPr="00E97C92" w:rsidRDefault="00FF25FF" w:rsidP="00FF25FF">
            <w:pPr>
              <w:pStyle w:val="ListParagraph"/>
              <w:numPr>
                <w:ilvl w:val="0"/>
                <w:numId w:val="17"/>
              </w:numPr>
              <w:rPr>
                <w:rFonts w:cs="Arial"/>
                <w:sz w:val="21"/>
                <w:szCs w:val="21"/>
                <w:shd w:val="clear" w:color="auto" w:fill="FFFFFF"/>
              </w:rPr>
            </w:pPr>
            <w:r w:rsidRPr="00E97C92">
              <w:rPr>
                <w:rFonts w:cs="Arial"/>
                <w:sz w:val="21"/>
                <w:szCs w:val="21"/>
                <w:shd w:val="clear" w:color="auto" w:fill="FFFFFF"/>
              </w:rPr>
              <w:t>Dry WY 452.6k AF</w:t>
            </w:r>
          </w:p>
          <w:p w:rsidR="00FF25FF" w:rsidRPr="00E97C92" w:rsidRDefault="00FF25FF" w:rsidP="00FF25FF">
            <w:pPr>
              <w:pStyle w:val="ListParagraph"/>
              <w:numPr>
                <w:ilvl w:val="0"/>
                <w:numId w:val="17"/>
              </w:numPr>
              <w:rPr>
                <w:rFonts w:cs="Arial"/>
                <w:sz w:val="21"/>
                <w:szCs w:val="21"/>
                <w:shd w:val="clear" w:color="auto" w:fill="FFFFFF"/>
              </w:rPr>
            </w:pPr>
            <w:r w:rsidRPr="00E97C92">
              <w:rPr>
                <w:rFonts w:cs="Arial"/>
                <w:sz w:val="21"/>
                <w:szCs w:val="21"/>
                <w:shd w:val="clear" w:color="auto" w:fill="FFFFFF"/>
              </w:rPr>
              <w:t xml:space="preserve">Critically Dry WY 368.6k AF </w:t>
            </w:r>
          </w:p>
        </w:tc>
      </w:tr>
      <w:tr w:rsidR="00FF25FF" w:rsidRPr="00E97C92" w:rsidTr="00FF25FF">
        <w:trPr>
          <w:trHeight w:val="459"/>
        </w:trPr>
        <w:tc>
          <w:tcPr>
            <w:tcW w:w="4225" w:type="dxa"/>
            <w:vMerge/>
            <w:shd w:val="clear" w:color="auto" w:fill="auto"/>
            <w:vAlign w:val="center"/>
          </w:tcPr>
          <w:p w:rsidR="00FF25FF" w:rsidRPr="00E97C92" w:rsidRDefault="00FF25FF" w:rsidP="006361FC">
            <w:pPr>
              <w:rPr>
                <w:rFonts w:cs="Arial"/>
                <w:sz w:val="21"/>
                <w:szCs w:val="21"/>
                <w:shd w:val="clear" w:color="auto" w:fill="FFFFFF"/>
              </w:rPr>
            </w:pPr>
          </w:p>
        </w:tc>
        <w:tc>
          <w:tcPr>
            <w:tcW w:w="5130" w:type="dxa"/>
            <w:shd w:val="clear" w:color="auto" w:fill="auto"/>
            <w:vAlign w:val="center"/>
          </w:tcPr>
          <w:p w:rsidR="00FF25FF" w:rsidRPr="001C359A" w:rsidRDefault="00FF25FF" w:rsidP="006361FC">
            <w:pPr>
              <w:rPr>
                <w:rFonts w:cstheme="minorHAnsi"/>
                <w:sz w:val="21"/>
                <w:szCs w:val="21"/>
                <w:shd w:val="clear" w:color="auto" w:fill="FFFFFF"/>
              </w:rPr>
            </w:pPr>
            <w:r w:rsidRPr="001C359A">
              <w:rPr>
                <w:rFonts w:cstheme="minorHAnsi"/>
                <w:color w:val="000000"/>
                <w:sz w:val="21"/>
                <w:szCs w:val="21"/>
                <w:shd w:val="clear" w:color="auto" w:fill="FFFFFF"/>
              </w:rPr>
              <w:t>Flow release volumes by water-year class should be released form Lewiston dam to within ±5% of the allocated volume. Sub-daily flows should be implemented to within ±5%.</w:t>
            </w:r>
          </w:p>
        </w:tc>
      </w:tr>
      <w:tr w:rsidR="00FF25FF" w:rsidRPr="00E97C92" w:rsidTr="00FF25FF">
        <w:trPr>
          <w:trHeight w:val="1494"/>
        </w:trPr>
        <w:tc>
          <w:tcPr>
            <w:tcW w:w="4225" w:type="dxa"/>
            <w:shd w:val="clear" w:color="auto" w:fill="auto"/>
            <w:vAlign w:val="center"/>
          </w:tcPr>
          <w:p w:rsidR="00FF25FF" w:rsidRPr="00E97C92" w:rsidRDefault="00FF25FF" w:rsidP="006361FC">
            <w:pPr>
              <w:rPr>
                <w:rFonts w:cs="Arial"/>
                <w:sz w:val="21"/>
                <w:szCs w:val="21"/>
                <w:shd w:val="clear" w:color="auto" w:fill="FFFFFF"/>
              </w:rPr>
            </w:pPr>
            <w:r w:rsidRPr="00E97C92">
              <w:rPr>
                <w:rFonts w:cs="Arial"/>
                <w:sz w:val="21"/>
                <w:szCs w:val="21"/>
                <w:shd w:val="clear" w:color="auto" w:fill="FFFFFF"/>
              </w:rPr>
              <w:t>Provide flows that inundate ephemeral surfaces above the winter baseflow channel for variable durations to meet ecological needs</w:t>
            </w:r>
          </w:p>
        </w:tc>
        <w:tc>
          <w:tcPr>
            <w:tcW w:w="5130" w:type="dxa"/>
            <w:shd w:val="clear" w:color="auto" w:fill="auto"/>
            <w:vAlign w:val="center"/>
          </w:tcPr>
          <w:p w:rsidR="00FF25FF" w:rsidRPr="00E97C92" w:rsidRDefault="00FF25FF" w:rsidP="006361FC">
            <w:pPr>
              <w:rPr>
                <w:rFonts w:cs="Arial"/>
                <w:sz w:val="21"/>
                <w:szCs w:val="21"/>
                <w:shd w:val="clear" w:color="auto" w:fill="FFFFFF"/>
              </w:rPr>
            </w:pPr>
            <w:r w:rsidRPr="00E97C92">
              <w:rPr>
                <w:rFonts w:cstheme="minorHAnsi"/>
                <w:sz w:val="21"/>
                <w:szCs w:val="21"/>
                <w:shd w:val="clear" w:color="auto" w:fill="FFFFFF"/>
              </w:rPr>
              <w:t>Inundate ephemeral habitats for 35 to 84 days between January 1 and May 1 for fish prey food production and groundwater recharge; inundate floodplain surfaces &lt;</w:t>
            </w:r>
            <w:r>
              <w:rPr>
                <w:rFonts w:cstheme="minorHAnsi"/>
                <w:sz w:val="21"/>
                <w:szCs w:val="21"/>
                <w:shd w:val="clear" w:color="auto" w:fill="FFFFFF"/>
              </w:rPr>
              <w:t>4</w:t>
            </w:r>
            <w:r w:rsidRPr="00E97C92">
              <w:rPr>
                <w:rFonts w:cstheme="minorHAnsi"/>
                <w:sz w:val="21"/>
                <w:szCs w:val="21"/>
                <w:shd w:val="clear" w:color="auto" w:fill="FFFFFF"/>
              </w:rPr>
              <w:t xml:space="preserve">,500 cfs for </w:t>
            </w:r>
            <w:r>
              <w:rPr>
                <w:rFonts w:cstheme="minorHAnsi"/>
                <w:sz w:val="21"/>
                <w:szCs w:val="21"/>
                <w:shd w:val="clear" w:color="auto" w:fill="FFFFFF"/>
              </w:rPr>
              <w:t>≥</w:t>
            </w:r>
            <w:r w:rsidRPr="00E97C92">
              <w:rPr>
                <w:rFonts w:cstheme="minorHAnsi"/>
                <w:sz w:val="21"/>
                <w:szCs w:val="21"/>
                <w:shd w:val="clear" w:color="auto" w:fill="FFFFFF"/>
              </w:rPr>
              <w:t>21 days to facilitate natural</w:t>
            </w:r>
            <w:r w:rsidRPr="00E97C92">
              <w:rPr>
                <w:rFonts w:cs="Arial"/>
                <w:sz w:val="21"/>
                <w:szCs w:val="21"/>
                <w:shd w:val="clear" w:color="auto" w:fill="FFFFFF"/>
              </w:rPr>
              <w:t xml:space="preserve"> riparian regeneration between May 1 and June 20.</w:t>
            </w:r>
          </w:p>
        </w:tc>
      </w:tr>
    </w:tbl>
    <w:p w:rsidR="00FF25FF" w:rsidRDefault="00FF25FF" w:rsidP="00FF25FF"/>
    <w:p w:rsidR="00FF25FF" w:rsidRPr="00E97C92" w:rsidRDefault="00FF25FF" w:rsidP="00FF25FF"/>
    <w:p w:rsidR="00FF25FF" w:rsidRDefault="00FF25FF" w:rsidP="004C7D03">
      <w:pPr>
        <w:spacing w:after="160" w:line="259" w:lineRule="auto"/>
        <w:rPr>
          <w:rFonts w:ascii="Times New Roman" w:hAnsi="Times New Roman"/>
          <w:sz w:val="24"/>
          <w:szCs w:val="24"/>
        </w:rPr>
      </w:pPr>
    </w:p>
    <w:p w:rsidR="00023728" w:rsidRPr="004C7D03" w:rsidRDefault="00023728" w:rsidP="004C7D03">
      <w:pPr>
        <w:spacing w:after="160" w:line="259" w:lineRule="auto"/>
        <w:rPr>
          <w:rFonts w:ascii="Times New Roman" w:hAnsi="Times New Roman"/>
          <w:sz w:val="24"/>
          <w:szCs w:val="24"/>
        </w:rPr>
      </w:pPr>
    </w:p>
    <w:sectPr w:rsidR="00023728" w:rsidRPr="004C7D03" w:rsidSect="001A535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1FFF" w:rsidRDefault="00121FFF" w:rsidP="00A10468">
      <w:r>
        <w:separator/>
      </w:r>
    </w:p>
  </w:endnote>
  <w:endnote w:type="continuationSeparator" w:id="0">
    <w:p w:rsidR="00121FFF" w:rsidRDefault="00121FFF" w:rsidP="00A10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1FFF" w:rsidRDefault="00121FFF" w:rsidP="00A10468">
      <w:r>
        <w:separator/>
      </w:r>
    </w:p>
  </w:footnote>
  <w:footnote w:type="continuationSeparator" w:id="0">
    <w:p w:rsidR="00121FFF" w:rsidRDefault="00121FFF" w:rsidP="00A104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21FFF" w:rsidRDefault="00121F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3B13"/>
    <w:multiLevelType w:val="hybridMultilevel"/>
    <w:tmpl w:val="7C622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2671B"/>
    <w:multiLevelType w:val="hybridMultilevel"/>
    <w:tmpl w:val="94B2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7A6753"/>
    <w:multiLevelType w:val="hybridMultilevel"/>
    <w:tmpl w:val="2CE6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DA0881"/>
    <w:multiLevelType w:val="hybridMultilevel"/>
    <w:tmpl w:val="F4449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927B7"/>
    <w:multiLevelType w:val="hybridMultilevel"/>
    <w:tmpl w:val="A3DE0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7420C0"/>
    <w:multiLevelType w:val="hybridMultilevel"/>
    <w:tmpl w:val="23FE3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630054"/>
    <w:multiLevelType w:val="hybridMultilevel"/>
    <w:tmpl w:val="4CC6B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0105E2"/>
    <w:multiLevelType w:val="hybridMultilevel"/>
    <w:tmpl w:val="DB20E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C73AC2"/>
    <w:multiLevelType w:val="hybridMultilevel"/>
    <w:tmpl w:val="224E6BAA"/>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9AE3C88"/>
    <w:multiLevelType w:val="hybridMultilevel"/>
    <w:tmpl w:val="DC4AB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A8601FC"/>
    <w:multiLevelType w:val="hybridMultilevel"/>
    <w:tmpl w:val="BB228D5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59F4137"/>
    <w:multiLevelType w:val="hybridMultilevel"/>
    <w:tmpl w:val="181EBA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36001C"/>
    <w:multiLevelType w:val="multilevel"/>
    <w:tmpl w:val="E18430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D680652"/>
    <w:multiLevelType w:val="hybridMultilevel"/>
    <w:tmpl w:val="3A4CDA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E24E4F"/>
    <w:multiLevelType w:val="hybridMultilevel"/>
    <w:tmpl w:val="42CAA5A2"/>
    <w:lvl w:ilvl="0" w:tplc="03983478">
      <w:numFmt w:val="bullet"/>
      <w:lvlText w:val="-"/>
      <w:lvlJc w:val="left"/>
      <w:pPr>
        <w:ind w:left="720" w:hanging="360"/>
      </w:pPr>
      <w:rPr>
        <w:rFonts w:ascii="Calibri" w:eastAsia="Times New Roman" w:hAnsi="Calibri"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5" w15:restartNumberingAfterBreak="0">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13"/>
  </w:num>
  <w:num w:numId="3">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5"/>
  </w:num>
  <w:num w:numId="8">
    <w:abstractNumId w:val="2"/>
  </w:num>
  <w:num w:numId="9">
    <w:abstractNumId w:val="1"/>
  </w:num>
  <w:num w:numId="10">
    <w:abstractNumId w:val="12"/>
  </w:num>
  <w:num w:numId="11">
    <w:abstractNumId w:val="0"/>
  </w:num>
  <w:num w:numId="12">
    <w:abstractNumId w:val="4"/>
  </w:num>
  <w:num w:numId="13">
    <w:abstractNumId w:val="6"/>
  </w:num>
  <w:num w:numId="14">
    <w:abstractNumId w:val="9"/>
  </w:num>
  <w:num w:numId="15">
    <w:abstractNumId w:val="3"/>
  </w:num>
  <w:num w:numId="16">
    <w:abstractNumId w:val="7"/>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74F"/>
    <w:rsid w:val="00001EC0"/>
    <w:rsid w:val="00023728"/>
    <w:rsid w:val="00030366"/>
    <w:rsid w:val="0004644A"/>
    <w:rsid w:val="0005453B"/>
    <w:rsid w:val="00055B69"/>
    <w:rsid w:val="00060C18"/>
    <w:rsid w:val="000646E4"/>
    <w:rsid w:val="000736FC"/>
    <w:rsid w:val="0007530A"/>
    <w:rsid w:val="00084727"/>
    <w:rsid w:val="00087535"/>
    <w:rsid w:val="00091E27"/>
    <w:rsid w:val="000A145F"/>
    <w:rsid w:val="000A1BC9"/>
    <w:rsid w:val="000A57A8"/>
    <w:rsid w:val="000A77EE"/>
    <w:rsid w:val="00102030"/>
    <w:rsid w:val="0011659F"/>
    <w:rsid w:val="00121FFF"/>
    <w:rsid w:val="00143711"/>
    <w:rsid w:val="001469D5"/>
    <w:rsid w:val="001510C8"/>
    <w:rsid w:val="00151DC2"/>
    <w:rsid w:val="001624B6"/>
    <w:rsid w:val="00165616"/>
    <w:rsid w:val="0017591A"/>
    <w:rsid w:val="00193282"/>
    <w:rsid w:val="001A5353"/>
    <w:rsid w:val="001A6293"/>
    <w:rsid w:val="001B7F28"/>
    <w:rsid w:val="001C0167"/>
    <w:rsid w:val="001C0794"/>
    <w:rsid w:val="001C2443"/>
    <w:rsid w:val="001D1CCD"/>
    <w:rsid w:val="001E2B67"/>
    <w:rsid w:val="001E400F"/>
    <w:rsid w:val="001E52F3"/>
    <w:rsid w:val="001F3CCC"/>
    <w:rsid w:val="0020441D"/>
    <w:rsid w:val="002128C4"/>
    <w:rsid w:val="002153ED"/>
    <w:rsid w:val="002219F2"/>
    <w:rsid w:val="00224594"/>
    <w:rsid w:val="0022651B"/>
    <w:rsid w:val="00227ED5"/>
    <w:rsid w:val="002314CD"/>
    <w:rsid w:val="00232DB1"/>
    <w:rsid w:val="002454D7"/>
    <w:rsid w:val="002729C5"/>
    <w:rsid w:val="002B7E5D"/>
    <w:rsid w:val="002C3A7F"/>
    <w:rsid w:val="002D0A91"/>
    <w:rsid w:val="002D731C"/>
    <w:rsid w:val="002E0A4F"/>
    <w:rsid w:val="002E3BF6"/>
    <w:rsid w:val="002F1A9B"/>
    <w:rsid w:val="003009B7"/>
    <w:rsid w:val="00301F77"/>
    <w:rsid w:val="00306226"/>
    <w:rsid w:val="0030723D"/>
    <w:rsid w:val="00311667"/>
    <w:rsid w:val="003221E6"/>
    <w:rsid w:val="00353AE3"/>
    <w:rsid w:val="00357804"/>
    <w:rsid w:val="0037567B"/>
    <w:rsid w:val="00376275"/>
    <w:rsid w:val="0037651B"/>
    <w:rsid w:val="003838DF"/>
    <w:rsid w:val="003A2D62"/>
    <w:rsid w:val="003B77AF"/>
    <w:rsid w:val="003C663C"/>
    <w:rsid w:val="003E6109"/>
    <w:rsid w:val="00416A00"/>
    <w:rsid w:val="004216E9"/>
    <w:rsid w:val="00423473"/>
    <w:rsid w:val="00423D32"/>
    <w:rsid w:val="00427AF2"/>
    <w:rsid w:val="00441424"/>
    <w:rsid w:val="00446CA3"/>
    <w:rsid w:val="00464696"/>
    <w:rsid w:val="004677BE"/>
    <w:rsid w:val="00470C6D"/>
    <w:rsid w:val="004722C2"/>
    <w:rsid w:val="0047621C"/>
    <w:rsid w:val="004A09BA"/>
    <w:rsid w:val="004A3E69"/>
    <w:rsid w:val="004C2B90"/>
    <w:rsid w:val="004C7D03"/>
    <w:rsid w:val="004E2A60"/>
    <w:rsid w:val="004E32AC"/>
    <w:rsid w:val="00502EB7"/>
    <w:rsid w:val="00503381"/>
    <w:rsid w:val="00510E95"/>
    <w:rsid w:val="00512F7C"/>
    <w:rsid w:val="00523B6F"/>
    <w:rsid w:val="005244EB"/>
    <w:rsid w:val="005419EF"/>
    <w:rsid w:val="00566395"/>
    <w:rsid w:val="005718F7"/>
    <w:rsid w:val="00577907"/>
    <w:rsid w:val="00583531"/>
    <w:rsid w:val="0058364F"/>
    <w:rsid w:val="00586E60"/>
    <w:rsid w:val="00591FC8"/>
    <w:rsid w:val="00593DB3"/>
    <w:rsid w:val="00596103"/>
    <w:rsid w:val="005B3810"/>
    <w:rsid w:val="005B4CBF"/>
    <w:rsid w:val="005B5C3D"/>
    <w:rsid w:val="005B5E66"/>
    <w:rsid w:val="005C1492"/>
    <w:rsid w:val="005E228A"/>
    <w:rsid w:val="005E6DE8"/>
    <w:rsid w:val="005F2E38"/>
    <w:rsid w:val="005F5DE4"/>
    <w:rsid w:val="00605FF0"/>
    <w:rsid w:val="006136D8"/>
    <w:rsid w:val="00613998"/>
    <w:rsid w:val="00615230"/>
    <w:rsid w:val="00643CF1"/>
    <w:rsid w:val="0065399B"/>
    <w:rsid w:val="006553E3"/>
    <w:rsid w:val="006606B0"/>
    <w:rsid w:val="0066324B"/>
    <w:rsid w:val="00666E9F"/>
    <w:rsid w:val="0068615C"/>
    <w:rsid w:val="00687369"/>
    <w:rsid w:val="006B0DE0"/>
    <w:rsid w:val="006B414C"/>
    <w:rsid w:val="006C0AD8"/>
    <w:rsid w:val="006C1706"/>
    <w:rsid w:val="006C691A"/>
    <w:rsid w:val="006D1380"/>
    <w:rsid w:val="006D2E50"/>
    <w:rsid w:val="006E5319"/>
    <w:rsid w:val="006F01BD"/>
    <w:rsid w:val="006F45B1"/>
    <w:rsid w:val="006F579E"/>
    <w:rsid w:val="006F609B"/>
    <w:rsid w:val="0070158F"/>
    <w:rsid w:val="00701D52"/>
    <w:rsid w:val="00716721"/>
    <w:rsid w:val="00717AEF"/>
    <w:rsid w:val="007233B6"/>
    <w:rsid w:val="007324EC"/>
    <w:rsid w:val="00745AC3"/>
    <w:rsid w:val="0076009D"/>
    <w:rsid w:val="007629CB"/>
    <w:rsid w:val="00762B4C"/>
    <w:rsid w:val="0077440D"/>
    <w:rsid w:val="007763B0"/>
    <w:rsid w:val="007770C1"/>
    <w:rsid w:val="0078327A"/>
    <w:rsid w:val="00783EDA"/>
    <w:rsid w:val="007A374F"/>
    <w:rsid w:val="007A5BEC"/>
    <w:rsid w:val="007B40CF"/>
    <w:rsid w:val="007C635C"/>
    <w:rsid w:val="007C7456"/>
    <w:rsid w:val="007D3379"/>
    <w:rsid w:val="007F0F31"/>
    <w:rsid w:val="007F59B8"/>
    <w:rsid w:val="00806411"/>
    <w:rsid w:val="00807997"/>
    <w:rsid w:val="008225F4"/>
    <w:rsid w:val="008334E4"/>
    <w:rsid w:val="00851651"/>
    <w:rsid w:val="0086110A"/>
    <w:rsid w:val="00861694"/>
    <w:rsid w:val="008622A0"/>
    <w:rsid w:val="00864A37"/>
    <w:rsid w:val="00870BAB"/>
    <w:rsid w:val="008757B8"/>
    <w:rsid w:val="0089005C"/>
    <w:rsid w:val="00890C32"/>
    <w:rsid w:val="00892631"/>
    <w:rsid w:val="008944F5"/>
    <w:rsid w:val="0089599F"/>
    <w:rsid w:val="00897819"/>
    <w:rsid w:val="00897CCE"/>
    <w:rsid w:val="008A7CC7"/>
    <w:rsid w:val="008B1DD5"/>
    <w:rsid w:val="008B5B50"/>
    <w:rsid w:val="008B760F"/>
    <w:rsid w:val="008C0CC6"/>
    <w:rsid w:val="008C295E"/>
    <w:rsid w:val="008C7D9B"/>
    <w:rsid w:val="008D65B1"/>
    <w:rsid w:val="008E3E12"/>
    <w:rsid w:val="008F13C6"/>
    <w:rsid w:val="00906146"/>
    <w:rsid w:val="00906909"/>
    <w:rsid w:val="009102B6"/>
    <w:rsid w:val="0091290B"/>
    <w:rsid w:val="00913AF0"/>
    <w:rsid w:val="009140F8"/>
    <w:rsid w:val="00915D7F"/>
    <w:rsid w:val="0091798C"/>
    <w:rsid w:val="00922960"/>
    <w:rsid w:val="0093067F"/>
    <w:rsid w:val="00931539"/>
    <w:rsid w:val="0093565D"/>
    <w:rsid w:val="009622B5"/>
    <w:rsid w:val="00974DCD"/>
    <w:rsid w:val="00976234"/>
    <w:rsid w:val="00981DFA"/>
    <w:rsid w:val="0098263C"/>
    <w:rsid w:val="009949F5"/>
    <w:rsid w:val="009967A2"/>
    <w:rsid w:val="009B0B47"/>
    <w:rsid w:val="009B40BB"/>
    <w:rsid w:val="009B7B8B"/>
    <w:rsid w:val="009D1314"/>
    <w:rsid w:val="009D3AF5"/>
    <w:rsid w:val="009E2DF1"/>
    <w:rsid w:val="009F5551"/>
    <w:rsid w:val="009F7BA1"/>
    <w:rsid w:val="00A10468"/>
    <w:rsid w:val="00A3048E"/>
    <w:rsid w:val="00A313C5"/>
    <w:rsid w:val="00A351E1"/>
    <w:rsid w:val="00A43924"/>
    <w:rsid w:val="00A5567D"/>
    <w:rsid w:val="00AD5593"/>
    <w:rsid w:val="00B018D2"/>
    <w:rsid w:val="00B11962"/>
    <w:rsid w:val="00B21073"/>
    <w:rsid w:val="00B269A1"/>
    <w:rsid w:val="00B32572"/>
    <w:rsid w:val="00B3356A"/>
    <w:rsid w:val="00B44B96"/>
    <w:rsid w:val="00B464E7"/>
    <w:rsid w:val="00B60F10"/>
    <w:rsid w:val="00B64484"/>
    <w:rsid w:val="00BA7C2B"/>
    <w:rsid w:val="00BA7D01"/>
    <w:rsid w:val="00BB0FD7"/>
    <w:rsid w:val="00BB643E"/>
    <w:rsid w:val="00BC00B8"/>
    <w:rsid w:val="00BC6A12"/>
    <w:rsid w:val="00BD6217"/>
    <w:rsid w:val="00C07B62"/>
    <w:rsid w:val="00C149E8"/>
    <w:rsid w:val="00C1685D"/>
    <w:rsid w:val="00C278DF"/>
    <w:rsid w:val="00C321D1"/>
    <w:rsid w:val="00C37707"/>
    <w:rsid w:val="00C44F5E"/>
    <w:rsid w:val="00C54504"/>
    <w:rsid w:val="00C548F4"/>
    <w:rsid w:val="00C54AD4"/>
    <w:rsid w:val="00C61D44"/>
    <w:rsid w:val="00C810C9"/>
    <w:rsid w:val="00C84FC9"/>
    <w:rsid w:val="00C8645A"/>
    <w:rsid w:val="00CB0411"/>
    <w:rsid w:val="00CB5510"/>
    <w:rsid w:val="00CB6F0A"/>
    <w:rsid w:val="00CC4D4F"/>
    <w:rsid w:val="00CD00A9"/>
    <w:rsid w:val="00CD0499"/>
    <w:rsid w:val="00CF2D6C"/>
    <w:rsid w:val="00CF6389"/>
    <w:rsid w:val="00D06FA0"/>
    <w:rsid w:val="00D117EF"/>
    <w:rsid w:val="00D147C2"/>
    <w:rsid w:val="00D17071"/>
    <w:rsid w:val="00D32455"/>
    <w:rsid w:val="00D3245C"/>
    <w:rsid w:val="00D3265B"/>
    <w:rsid w:val="00D328C4"/>
    <w:rsid w:val="00D36C35"/>
    <w:rsid w:val="00D3712E"/>
    <w:rsid w:val="00D42603"/>
    <w:rsid w:val="00D515A3"/>
    <w:rsid w:val="00D5658C"/>
    <w:rsid w:val="00D82521"/>
    <w:rsid w:val="00D87BCB"/>
    <w:rsid w:val="00DA1C9A"/>
    <w:rsid w:val="00DA2B83"/>
    <w:rsid w:val="00DA482E"/>
    <w:rsid w:val="00DA6416"/>
    <w:rsid w:val="00DC2E46"/>
    <w:rsid w:val="00DC36A0"/>
    <w:rsid w:val="00DD3023"/>
    <w:rsid w:val="00DE2FF8"/>
    <w:rsid w:val="00DF57E3"/>
    <w:rsid w:val="00E03332"/>
    <w:rsid w:val="00E068F2"/>
    <w:rsid w:val="00E238F9"/>
    <w:rsid w:val="00E35447"/>
    <w:rsid w:val="00E361B7"/>
    <w:rsid w:val="00E44C2F"/>
    <w:rsid w:val="00E5115C"/>
    <w:rsid w:val="00E54F57"/>
    <w:rsid w:val="00E56844"/>
    <w:rsid w:val="00E76E84"/>
    <w:rsid w:val="00E76F85"/>
    <w:rsid w:val="00E8491D"/>
    <w:rsid w:val="00E862E3"/>
    <w:rsid w:val="00EA5A16"/>
    <w:rsid w:val="00EA5DA8"/>
    <w:rsid w:val="00EA63B4"/>
    <w:rsid w:val="00EC293F"/>
    <w:rsid w:val="00EC4B72"/>
    <w:rsid w:val="00ED2078"/>
    <w:rsid w:val="00ED52F0"/>
    <w:rsid w:val="00EE7D27"/>
    <w:rsid w:val="00EF193C"/>
    <w:rsid w:val="00EF2D27"/>
    <w:rsid w:val="00EF4DBC"/>
    <w:rsid w:val="00F01578"/>
    <w:rsid w:val="00F04091"/>
    <w:rsid w:val="00F040DA"/>
    <w:rsid w:val="00F076E2"/>
    <w:rsid w:val="00F20A84"/>
    <w:rsid w:val="00F32279"/>
    <w:rsid w:val="00F36EED"/>
    <w:rsid w:val="00F44B52"/>
    <w:rsid w:val="00F53209"/>
    <w:rsid w:val="00F545F2"/>
    <w:rsid w:val="00F622C2"/>
    <w:rsid w:val="00F73395"/>
    <w:rsid w:val="00F73D98"/>
    <w:rsid w:val="00F8069A"/>
    <w:rsid w:val="00F8135B"/>
    <w:rsid w:val="00F856D3"/>
    <w:rsid w:val="00F87ED6"/>
    <w:rsid w:val="00F92559"/>
    <w:rsid w:val="00F97E3C"/>
    <w:rsid w:val="00FB4AAC"/>
    <w:rsid w:val="00FB5F8A"/>
    <w:rsid w:val="00FC1916"/>
    <w:rsid w:val="00FF028F"/>
    <w:rsid w:val="00FF25FF"/>
    <w:rsid w:val="00FF64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3"/>
    <o:shapelayout v:ext="edit">
      <o:idmap v:ext="edit" data="1"/>
    </o:shapelayout>
  </w:shapeDefaults>
  <w:decimalSymbol w:val="."/>
  <w:listSeparator w:val=","/>
  <w14:docId w14:val="447AF0B1"/>
  <w15:docId w15:val="{4DF25FC1-D967-4CDF-8BDE-C359F7AB6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74F"/>
    <w:rPr>
      <w:rFonts w:ascii="Arial" w:eastAsia="Times New Roman" w:hAnsi="Arial"/>
      <w:sz w:val="19"/>
    </w:rPr>
  </w:style>
  <w:style w:type="paragraph" w:styleId="Heading1">
    <w:name w:val="heading 1"/>
    <w:basedOn w:val="Normal"/>
    <w:next w:val="Normal"/>
    <w:link w:val="Heading1Char"/>
    <w:uiPriority w:val="99"/>
    <w:qFormat/>
    <w:rsid w:val="007A374F"/>
    <w:pPr>
      <w:keepNext/>
      <w:spacing w:before="240" w:after="60"/>
      <w:outlineLvl w:val="0"/>
    </w:pPr>
    <w:rPr>
      <w:rFonts w:ascii="Tahoma" w:hAnsi="Tahoma" w:cs="Arial"/>
      <w:b/>
      <w:bCs/>
      <w:smallCaps/>
      <w:kern w:val="32"/>
      <w:sz w:val="40"/>
      <w:szCs w:val="40"/>
    </w:rPr>
  </w:style>
  <w:style w:type="paragraph" w:styleId="Heading2">
    <w:name w:val="heading 2"/>
    <w:basedOn w:val="Normal"/>
    <w:next w:val="Normal"/>
    <w:link w:val="Heading2Char"/>
    <w:uiPriority w:val="99"/>
    <w:qFormat/>
    <w:rsid w:val="007A374F"/>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7A374F"/>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7A374F"/>
    <w:rPr>
      <w:rFonts w:ascii="Tahoma" w:hAnsi="Tahoma" w:cs="Arial"/>
      <w:b/>
      <w:bCs/>
      <w:smallCaps/>
      <w:kern w:val="32"/>
      <w:sz w:val="40"/>
      <w:szCs w:val="40"/>
    </w:rPr>
  </w:style>
  <w:style w:type="character" w:customStyle="1" w:styleId="Heading2Char">
    <w:name w:val="Heading 2 Char"/>
    <w:link w:val="Heading2"/>
    <w:uiPriority w:val="99"/>
    <w:semiHidden/>
    <w:locked/>
    <w:rsid w:val="007A374F"/>
    <w:rPr>
      <w:rFonts w:ascii="Cambria" w:hAnsi="Cambria" w:cs="Times New Roman"/>
      <w:b/>
      <w:bCs/>
      <w:color w:val="4F81BD"/>
      <w:sz w:val="26"/>
      <w:szCs w:val="26"/>
    </w:rPr>
  </w:style>
  <w:style w:type="character" w:customStyle="1" w:styleId="Heading3Char">
    <w:name w:val="Heading 3 Char"/>
    <w:link w:val="Heading3"/>
    <w:uiPriority w:val="99"/>
    <w:semiHidden/>
    <w:locked/>
    <w:rsid w:val="007A374F"/>
    <w:rPr>
      <w:rFonts w:ascii="Cambria" w:hAnsi="Cambria" w:cs="Times New Roman"/>
      <w:b/>
      <w:bCs/>
      <w:color w:val="4F81BD"/>
      <w:sz w:val="20"/>
      <w:szCs w:val="20"/>
    </w:rPr>
  </w:style>
  <w:style w:type="paragraph" w:customStyle="1" w:styleId="FieldText">
    <w:name w:val="Field Text"/>
    <w:basedOn w:val="Normal"/>
    <w:uiPriority w:val="99"/>
    <w:rsid w:val="007A374F"/>
    <w:pPr>
      <w:spacing w:before="60" w:after="60"/>
    </w:pPr>
  </w:style>
  <w:style w:type="paragraph" w:customStyle="1" w:styleId="1stLine">
    <w:name w:val="1st Line"/>
    <w:aliases w:val="Field label"/>
    <w:basedOn w:val="FieldLabel"/>
    <w:link w:val="1stLineChar"/>
    <w:uiPriority w:val="99"/>
    <w:rsid w:val="007A374F"/>
    <w:pPr>
      <w:spacing w:before="240"/>
    </w:pPr>
  </w:style>
  <w:style w:type="paragraph" w:customStyle="1" w:styleId="FieldLabel">
    <w:name w:val="Field Label"/>
    <w:basedOn w:val="Normal"/>
    <w:link w:val="FieldLabelChar"/>
    <w:uiPriority w:val="99"/>
    <w:rsid w:val="007A374F"/>
    <w:pPr>
      <w:spacing w:before="60" w:after="60"/>
    </w:pPr>
    <w:rPr>
      <w:rFonts w:ascii="Tahoma" w:hAnsi="Tahoma"/>
      <w:b/>
      <w:sz w:val="18"/>
      <w:szCs w:val="22"/>
    </w:rPr>
  </w:style>
  <w:style w:type="paragraph" w:customStyle="1" w:styleId="MeetingInformation">
    <w:name w:val="Meeting Information"/>
    <w:basedOn w:val="FieldText"/>
    <w:uiPriority w:val="99"/>
    <w:rsid w:val="007A374F"/>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7A374F"/>
    <w:rPr>
      <w:rFonts w:ascii="Tahoma" w:hAnsi="Tahoma" w:cs="Times New Roman"/>
      <w:b/>
      <w:sz w:val="18"/>
    </w:rPr>
  </w:style>
  <w:style w:type="character" w:customStyle="1" w:styleId="1stLineChar">
    <w:name w:val="1st Line Char"/>
    <w:aliases w:val="Field label Char"/>
    <w:basedOn w:val="FieldLabelChar"/>
    <w:link w:val="1stLine"/>
    <w:uiPriority w:val="99"/>
    <w:locked/>
    <w:rsid w:val="007A374F"/>
    <w:rPr>
      <w:rFonts w:ascii="Tahoma" w:hAnsi="Tahoma" w:cs="Times New Roman"/>
      <w:b/>
      <w:sz w:val="18"/>
    </w:rPr>
  </w:style>
  <w:style w:type="table" w:styleId="TableGrid">
    <w:name w:val="Table Grid"/>
    <w:basedOn w:val="TableNormal"/>
    <w:uiPriority w:val="39"/>
    <w:rsid w:val="007A37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ctionItems">
    <w:name w:val="Action Items"/>
    <w:basedOn w:val="Normal"/>
    <w:uiPriority w:val="99"/>
    <w:rsid w:val="007A374F"/>
    <w:pPr>
      <w:numPr>
        <w:numId w:val="1"/>
      </w:numPr>
      <w:tabs>
        <w:tab w:val="left" w:pos="5040"/>
      </w:tabs>
      <w:spacing w:before="60" w:after="60"/>
    </w:pPr>
    <w:rPr>
      <w:rFonts w:cs="Arial"/>
    </w:rPr>
  </w:style>
  <w:style w:type="paragraph" w:styleId="ListParagraph">
    <w:name w:val="List Paragraph"/>
    <w:basedOn w:val="Normal"/>
    <w:uiPriority w:val="34"/>
    <w:qFormat/>
    <w:rsid w:val="007A374F"/>
    <w:pPr>
      <w:ind w:left="720"/>
      <w:contextualSpacing/>
    </w:pPr>
  </w:style>
  <w:style w:type="paragraph" w:styleId="Header">
    <w:name w:val="header"/>
    <w:basedOn w:val="Normal"/>
    <w:link w:val="HeaderChar"/>
    <w:uiPriority w:val="99"/>
    <w:semiHidden/>
    <w:rsid w:val="00A10468"/>
    <w:pPr>
      <w:tabs>
        <w:tab w:val="center" w:pos="4680"/>
        <w:tab w:val="right" w:pos="9360"/>
      </w:tabs>
    </w:pPr>
  </w:style>
  <w:style w:type="character" w:customStyle="1" w:styleId="HeaderChar">
    <w:name w:val="Header Char"/>
    <w:link w:val="Header"/>
    <w:uiPriority w:val="99"/>
    <w:semiHidden/>
    <w:locked/>
    <w:rsid w:val="00A10468"/>
    <w:rPr>
      <w:rFonts w:ascii="Arial" w:hAnsi="Arial" w:cs="Times New Roman"/>
      <w:sz w:val="20"/>
      <w:szCs w:val="20"/>
    </w:rPr>
  </w:style>
  <w:style w:type="paragraph" w:styleId="Footer">
    <w:name w:val="footer"/>
    <w:basedOn w:val="Normal"/>
    <w:link w:val="FooterChar"/>
    <w:uiPriority w:val="99"/>
    <w:semiHidden/>
    <w:rsid w:val="00A10468"/>
    <w:pPr>
      <w:tabs>
        <w:tab w:val="center" w:pos="4680"/>
        <w:tab w:val="right" w:pos="9360"/>
      </w:tabs>
    </w:pPr>
  </w:style>
  <w:style w:type="character" w:customStyle="1" w:styleId="FooterChar">
    <w:name w:val="Footer Char"/>
    <w:link w:val="Footer"/>
    <w:uiPriority w:val="99"/>
    <w:semiHidden/>
    <w:locked/>
    <w:rsid w:val="00A10468"/>
    <w:rPr>
      <w:rFonts w:ascii="Arial" w:hAnsi="Arial" w:cs="Times New Roman"/>
      <w:sz w:val="20"/>
      <w:szCs w:val="20"/>
    </w:rPr>
  </w:style>
  <w:style w:type="paragraph" w:styleId="BalloonText">
    <w:name w:val="Balloon Text"/>
    <w:basedOn w:val="Normal"/>
    <w:link w:val="BalloonTextChar"/>
    <w:uiPriority w:val="99"/>
    <w:semiHidden/>
    <w:rsid w:val="002454D7"/>
    <w:rPr>
      <w:rFonts w:ascii="Tahoma" w:hAnsi="Tahoma" w:cs="Tahoma"/>
      <w:sz w:val="16"/>
      <w:szCs w:val="16"/>
    </w:rPr>
  </w:style>
  <w:style w:type="character" w:customStyle="1" w:styleId="BalloonTextChar">
    <w:name w:val="Balloon Text Char"/>
    <w:link w:val="BalloonText"/>
    <w:uiPriority w:val="99"/>
    <w:semiHidden/>
    <w:locked/>
    <w:rsid w:val="00CD0499"/>
    <w:rPr>
      <w:rFonts w:ascii="Times New Roman" w:hAnsi="Times New Roman" w:cs="Times New Roman"/>
      <w:sz w:val="2"/>
    </w:rPr>
  </w:style>
  <w:style w:type="character" w:styleId="Hyperlink">
    <w:name w:val="Hyperlink"/>
    <w:basedOn w:val="DefaultParagraphFont"/>
    <w:uiPriority w:val="99"/>
    <w:semiHidden/>
    <w:unhideWhenUsed/>
    <w:rsid w:val="007770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4058070">
      <w:bodyDiv w:val="1"/>
      <w:marLeft w:val="0"/>
      <w:marRight w:val="0"/>
      <w:marTop w:val="0"/>
      <w:marBottom w:val="0"/>
      <w:divBdr>
        <w:top w:val="none" w:sz="0" w:space="0" w:color="auto"/>
        <w:left w:val="none" w:sz="0" w:space="0" w:color="auto"/>
        <w:bottom w:val="none" w:sz="0" w:space="0" w:color="auto"/>
        <w:right w:val="none" w:sz="0" w:space="0" w:color="auto"/>
      </w:divBdr>
    </w:div>
    <w:div w:id="1209076104">
      <w:bodyDiv w:val="1"/>
      <w:marLeft w:val="0"/>
      <w:marRight w:val="0"/>
      <w:marTop w:val="0"/>
      <w:marBottom w:val="0"/>
      <w:divBdr>
        <w:top w:val="none" w:sz="0" w:space="0" w:color="auto"/>
        <w:left w:val="none" w:sz="0" w:space="0" w:color="auto"/>
        <w:bottom w:val="none" w:sz="0" w:space="0" w:color="auto"/>
        <w:right w:val="none" w:sz="0" w:space="0" w:color="auto"/>
      </w:divBdr>
    </w:div>
    <w:div w:id="1217010524">
      <w:bodyDiv w:val="1"/>
      <w:marLeft w:val="0"/>
      <w:marRight w:val="0"/>
      <w:marTop w:val="0"/>
      <w:marBottom w:val="0"/>
      <w:divBdr>
        <w:top w:val="none" w:sz="0" w:space="0" w:color="auto"/>
        <w:left w:val="none" w:sz="0" w:space="0" w:color="auto"/>
        <w:bottom w:val="none" w:sz="0" w:space="0" w:color="auto"/>
        <w:right w:val="none" w:sz="0" w:space="0" w:color="auto"/>
      </w:divBdr>
    </w:div>
    <w:div w:id="1353917354">
      <w:bodyDiv w:val="1"/>
      <w:marLeft w:val="0"/>
      <w:marRight w:val="0"/>
      <w:marTop w:val="0"/>
      <w:marBottom w:val="0"/>
      <w:divBdr>
        <w:top w:val="none" w:sz="0" w:space="0" w:color="auto"/>
        <w:left w:val="none" w:sz="0" w:space="0" w:color="auto"/>
        <w:bottom w:val="none" w:sz="0" w:space="0" w:color="auto"/>
        <w:right w:val="none" w:sz="0" w:space="0" w:color="auto"/>
      </w:divBdr>
    </w:div>
    <w:div w:id="18531817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8CBD0-70B1-4EA8-AD5B-1B06D3A41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2</Pages>
  <Words>680</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DRAFT VERSION DATE 2-6-12</vt:lpstr>
    </vt:vector>
  </TitlesOfParts>
  <Company>Bureau of Reclamation</Company>
  <LinksUpToDate>false</LinksUpToDate>
  <CharactersWithSpaces>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VERSION DATE 2-6-12</dc:title>
  <dc:creator>Held, Kevin Michael</dc:creator>
  <cp:lastModifiedBy>Buxton, Todd H</cp:lastModifiedBy>
  <cp:revision>5</cp:revision>
  <cp:lastPrinted>2010-10-25T23:05:00Z</cp:lastPrinted>
  <dcterms:created xsi:type="dcterms:W3CDTF">2019-03-15T14:43:00Z</dcterms:created>
  <dcterms:modified xsi:type="dcterms:W3CDTF">2019-04-05T17:15:00Z</dcterms:modified>
</cp:coreProperties>
</file>