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</w:t>
            </w:r>
            <w:bookmarkStart w:id="0" w:name="_GoBack"/>
            <w:bookmarkEnd w:id="0"/>
            <w:r w:rsidR="00B3356A" w:rsidRPr="0011659F">
              <w:rPr>
                <w:sz w:val="28"/>
                <w:szCs w:val="28"/>
              </w:rPr>
              <w:t>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A5282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Willow Creek if 299 open</w:t>
            </w:r>
          </w:p>
          <w:p w:rsidR="00A5282B" w:rsidRDefault="00A5282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Office if not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0A77EE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February 16</w:t>
            </w:r>
            <w:r w:rsidR="00427AF2">
              <w:rPr>
                <w:sz w:val="24"/>
              </w:rPr>
              <w:t>, 201</w:t>
            </w:r>
            <w:r w:rsidR="007F2141">
              <w:rPr>
                <w:sz w:val="24"/>
              </w:rPr>
              <w:t>7</w:t>
            </w:r>
          </w:p>
          <w:p w:rsidR="000A145F" w:rsidRPr="000A145F" w:rsidRDefault="007F214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9:30</w:t>
            </w:r>
            <w:r w:rsidR="000A145F" w:rsidRPr="000A145F">
              <w:rPr>
                <w:sz w:val="24"/>
              </w:rPr>
              <w:t>am-3:30pm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729C5" w:rsidRPr="00427AF2" w:rsidRDefault="002729C5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24485" w:rsidRDefault="00E24485" w:rsidP="00206606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Letter for obtaining CWT data from CDFG</w:t>
            </w:r>
          </w:p>
          <w:p w:rsidR="005E6DE8" w:rsidRDefault="007F2141" w:rsidP="00206606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HVT cohort model report</w:t>
            </w:r>
            <w:r w:rsidR="00206606">
              <w:rPr>
                <w:rFonts w:cs="Arial"/>
                <w:sz w:val="20"/>
              </w:rPr>
              <w:t xml:space="preserve"> (release date ~2/10)</w:t>
            </w:r>
          </w:p>
          <w:p w:rsidR="00E24485" w:rsidRDefault="00E24485" w:rsidP="00206606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EIS ramping rate memorandum to Flow WG</w:t>
            </w:r>
          </w:p>
          <w:p w:rsidR="00E24485" w:rsidRPr="00206606" w:rsidRDefault="00E24485" w:rsidP="00206606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adult synthesis/compilation report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55"/>
        <w:gridCol w:w="6478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A5282B">
        <w:trPr>
          <w:trHeight w:val="323"/>
          <w:jc w:val="center"/>
        </w:trPr>
        <w:tc>
          <w:tcPr>
            <w:tcW w:w="1255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78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76009D" w:rsidRPr="000A145F" w:rsidRDefault="0076009D" w:rsidP="000A77EE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0A77EE">
              <w:rPr>
                <w:rFonts w:cs="Arial"/>
                <w:sz w:val="20"/>
              </w:rPr>
              <w:t>-0945</w:t>
            </w:r>
          </w:p>
        </w:tc>
        <w:tc>
          <w:tcPr>
            <w:tcW w:w="6478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976234" w:rsidRPr="000A145F" w:rsidRDefault="000A77EE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0945</w:t>
            </w:r>
            <w:r w:rsidR="00427AF2">
              <w:rPr>
                <w:rFonts w:cs="Arial"/>
                <w:sz w:val="20"/>
              </w:rPr>
              <w:t>-10</w:t>
            </w:r>
            <w:r>
              <w:rPr>
                <w:rFonts w:cs="Arial"/>
                <w:sz w:val="20"/>
              </w:rPr>
              <w:t>15</w:t>
            </w:r>
          </w:p>
        </w:tc>
        <w:tc>
          <w:tcPr>
            <w:tcW w:w="6478" w:type="dxa"/>
            <w:vAlign w:val="center"/>
          </w:tcPr>
          <w:p w:rsidR="00976234" w:rsidRPr="000A145F" w:rsidRDefault="000A77EE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Letter for obtaining CWT data from CDFG</w:t>
            </w:r>
          </w:p>
        </w:tc>
        <w:tc>
          <w:tcPr>
            <w:tcW w:w="2311" w:type="dxa"/>
            <w:vAlign w:val="center"/>
          </w:tcPr>
          <w:p w:rsidR="00976234" w:rsidRPr="000A145F" w:rsidRDefault="000A77EE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</w:t>
            </w:r>
          </w:p>
        </w:tc>
      </w:tr>
      <w:tr w:rsidR="00976234" w:rsidRPr="000A145F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976234" w:rsidRPr="000A145F" w:rsidRDefault="00427AF2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="000A77EE">
              <w:rPr>
                <w:rFonts w:cs="Arial"/>
                <w:sz w:val="20"/>
              </w:rPr>
              <w:t>15</w:t>
            </w:r>
            <w:r>
              <w:rPr>
                <w:rFonts w:cs="Arial"/>
                <w:sz w:val="20"/>
              </w:rPr>
              <w:t>-1200</w:t>
            </w:r>
          </w:p>
        </w:tc>
        <w:tc>
          <w:tcPr>
            <w:tcW w:w="6478" w:type="dxa"/>
            <w:vAlign w:val="center"/>
          </w:tcPr>
          <w:p w:rsidR="00976234" w:rsidRPr="000A145F" w:rsidRDefault="000A77EE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Random scale sampling at TRH</w:t>
            </w:r>
          </w:p>
        </w:tc>
        <w:tc>
          <w:tcPr>
            <w:tcW w:w="2311" w:type="dxa"/>
            <w:vAlign w:val="center"/>
          </w:tcPr>
          <w:p w:rsidR="00976234" w:rsidRPr="000A145F" w:rsidRDefault="000A77EE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George, Joe, Ken</w:t>
            </w:r>
          </w:p>
        </w:tc>
      </w:tr>
      <w:tr w:rsidR="00976234" w:rsidRPr="000A145F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976234" w:rsidRPr="000A145F" w:rsidRDefault="00427AF2" w:rsidP="007F214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</w:t>
            </w:r>
            <w:r w:rsidR="007F2141">
              <w:rPr>
                <w:rFonts w:cs="Arial"/>
                <w:sz w:val="20"/>
              </w:rPr>
              <w:t>45</w:t>
            </w:r>
          </w:p>
        </w:tc>
        <w:tc>
          <w:tcPr>
            <w:tcW w:w="6478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  <w:tr w:rsidR="000C60C9" w:rsidRPr="000A145F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0C60C9" w:rsidRDefault="000C60C9" w:rsidP="007F214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1245-1300</w:t>
            </w:r>
          </w:p>
        </w:tc>
        <w:tc>
          <w:tcPr>
            <w:tcW w:w="6478" w:type="dxa"/>
            <w:vAlign w:val="center"/>
          </w:tcPr>
          <w:p w:rsidR="000C60C9" w:rsidRDefault="00E24485" w:rsidP="00E2448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Cs w:val="19"/>
                <w:shd w:val="clear" w:color="auto" w:fill="FFFFFF"/>
              </w:rPr>
              <w:t>Review draft adult synthesis/compilation report</w:t>
            </w:r>
          </w:p>
        </w:tc>
        <w:tc>
          <w:tcPr>
            <w:tcW w:w="2311" w:type="dxa"/>
            <w:vAlign w:val="center"/>
          </w:tcPr>
          <w:p w:rsidR="000C60C9" w:rsidRDefault="00E24485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Joe</w:t>
            </w:r>
          </w:p>
        </w:tc>
      </w:tr>
      <w:tr w:rsidR="00E24485" w:rsidRPr="000A145F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1300-1315</w:t>
            </w:r>
          </w:p>
        </w:tc>
        <w:tc>
          <w:tcPr>
            <w:tcW w:w="6478" w:type="dxa"/>
            <w:vAlign w:val="center"/>
          </w:tcPr>
          <w:p w:rsidR="00E24485" w:rsidRDefault="00E24485" w:rsidP="00E2448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EIS ramping rates memo</w:t>
            </w:r>
          </w:p>
        </w:tc>
        <w:tc>
          <w:tcPr>
            <w:tcW w:w="2311" w:type="dxa"/>
            <w:vAlign w:val="center"/>
          </w:tcPr>
          <w:p w:rsidR="00E24485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E24485" w:rsidRPr="000A145F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0A145F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1315-1345</w:t>
            </w: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Juvenile infection rates in lower Klamath R and WY type in Trinity R</w:t>
            </w:r>
          </w:p>
        </w:tc>
        <w:tc>
          <w:tcPr>
            <w:tcW w:w="2311" w:type="dxa"/>
            <w:vAlign w:val="center"/>
          </w:tcPr>
          <w:p w:rsidR="00E24485" w:rsidRPr="000A145F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E24485" w:rsidRPr="006F609B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1345-1415</w:t>
            </w: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Freeze branding juvenile salmonids at TRH</w:t>
            </w: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Chris</w:t>
            </w:r>
          </w:p>
        </w:tc>
      </w:tr>
      <w:tr w:rsidR="00E24485" w:rsidRPr="006F609B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6F609B" w:rsidRDefault="00E24485" w:rsidP="00A5282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1415-1530</w:t>
            </w: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Need for and methods to evaluate the prey food base for juvenile salmonids in the Trinity River</w:t>
            </w: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Kyle, Todd</w:t>
            </w:r>
          </w:p>
        </w:tc>
      </w:tr>
      <w:tr w:rsidR="00E24485" w:rsidRPr="006F609B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6F609B" w:rsidRDefault="00A5282B" w:rsidP="00E2448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E24485">
              <w:rPr>
                <w:rFonts w:cs="Arial"/>
                <w:sz w:val="20"/>
              </w:rPr>
              <w:t>30</w:t>
            </w: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</w:tr>
      <w:tr w:rsidR="00E24485" w:rsidRPr="006F609B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</w:tr>
      <w:tr w:rsidR="00E24485" w:rsidRPr="006F609B" w:rsidTr="00A5282B">
        <w:trPr>
          <w:trHeight w:val="339"/>
          <w:jc w:val="center"/>
        </w:trPr>
        <w:tc>
          <w:tcPr>
            <w:tcW w:w="1255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</w:tr>
      <w:tr w:rsidR="00E24485" w:rsidRPr="006F609B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  <w:tc>
          <w:tcPr>
            <w:tcW w:w="6478" w:type="dxa"/>
            <w:vAlign w:val="center"/>
          </w:tcPr>
          <w:p w:rsidR="00E24485" w:rsidRPr="000A145F" w:rsidRDefault="00E24485" w:rsidP="00E24485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E24485" w:rsidRPr="006F609B" w:rsidRDefault="00E24485" w:rsidP="00E24485">
            <w:pPr>
              <w:rPr>
                <w:rFonts w:cs="Arial"/>
                <w:sz w:val="20"/>
              </w:rPr>
            </w:pPr>
          </w:p>
        </w:tc>
      </w:tr>
      <w:tr w:rsidR="00E24485" w:rsidRPr="0011659F" w:rsidTr="00A5282B">
        <w:trPr>
          <w:trHeight w:val="338"/>
          <w:jc w:val="center"/>
        </w:trPr>
        <w:tc>
          <w:tcPr>
            <w:tcW w:w="1255" w:type="dxa"/>
            <w:vAlign w:val="center"/>
          </w:tcPr>
          <w:p w:rsidR="00E24485" w:rsidRPr="00892631" w:rsidRDefault="00E24485" w:rsidP="00E24485">
            <w:pPr>
              <w:rPr>
                <w:sz w:val="18"/>
                <w:szCs w:val="18"/>
              </w:rPr>
            </w:pPr>
          </w:p>
        </w:tc>
        <w:tc>
          <w:tcPr>
            <w:tcW w:w="6478" w:type="dxa"/>
            <w:vAlign w:val="center"/>
          </w:tcPr>
          <w:p w:rsidR="00E24485" w:rsidRPr="008E3E12" w:rsidRDefault="00E24485" w:rsidP="00E24485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E24485" w:rsidRPr="00892631" w:rsidRDefault="00E24485" w:rsidP="00E24485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10C" w:rsidRDefault="00DE310C" w:rsidP="00A10468">
      <w:r>
        <w:separator/>
      </w:r>
    </w:p>
  </w:endnote>
  <w:endnote w:type="continuationSeparator" w:id="0">
    <w:p w:rsidR="00DE310C" w:rsidRDefault="00DE310C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10C" w:rsidRDefault="00DE310C" w:rsidP="00A10468">
      <w:r>
        <w:separator/>
      </w:r>
    </w:p>
  </w:footnote>
  <w:footnote w:type="continuationSeparator" w:id="0">
    <w:p w:rsidR="00DE310C" w:rsidRDefault="00DE310C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C60C9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06606"/>
    <w:rsid w:val="002128C4"/>
    <w:rsid w:val="002219F2"/>
    <w:rsid w:val="0022651B"/>
    <w:rsid w:val="00232DB1"/>
    <w:rsid w:val="002454D7"/>
    <w:rsid w:val="002729C5"/>
    <w:rsid w:val="002952E3"/>
    <w:rsid w:val="002C3A7F"/>
    <w:rsid w:val="002D0A91"/>
    <w:rsid w:val="002D731C"/>
    <w:rsid w:val="002E0A4F"/>
    <w:rsid w:val="002E3BF6"/>
    <w:rsid w:val="002F1A9B"/>
    <w:rsid w:val="002F5159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1F55"/>
    <w:rsid w:val="0066324B"/>
    <w:rsid w:val="0068615C"/>
    <w:rsid w:val="00687369"/>
    <w:rsid w:val="006B414C"/>
    <w:rsid w:val="006C0AD8"/>
    <w:rsid w:val="006C1706"/>
    <w:rsid w:val="006D1380"/>
    <w:rsid w:val="006D76C6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F2141"/>
    <w:rsid w:val="007F59B8"/>
    <w:rsid w:val="00800484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C2546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282B"/>
    <w:rsid w:val="00A5567D"/>
    <w:rsid w:val="00AB34E2"/>
    <w:rsid w:val="00AD5593"/>
    <w:rsid w:val="00B018D2"/>
    <w:rsid w:val="00B07CC8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E310C"/>
    <w:rsid w:val="00DF57E3"/>
    <w:rsid w:val="00E03332"/>
    <w:rsid w:val="00E238F9"/>
    <w:rsid w:val="00E24485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42E230-5EE3-47CA-A8F2-5D496916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D7826-A910-4A11-B495-FFD0C59E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Howard</cp:lastModifiedBy>
  <cp:revision>3</cp:revision>
  <cp:lastPrinted>2010-10-25T23:05:00Z</cp:lastPrinted>
  <dcterms:created xsi:type="dcterms:W3CDTF">2017-02-02T16:35:00Z</dcterms:created>
  <dcterms:modified xsi:type="dcterms:W3CDTF">2017-02-02T19:40:00Z</dcterms:modified>
</cp:coreProperties>
</file>