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E1B" w:rsidRDefault="00FF4436" w:rsidP="00FF4436">
      <w:pPr>
        <w:pStyle w:val="Heading1"/>
        <w:jc w:val="center"/>
      </w:pPr>
      <w:r>
        <w:t xml:space="preserve">Meeting Summary </w:t>
      </w:r>
    </w:p>
    <w:p w:rsidR="00FF4436" w:rsidRDefault="00FF4436" w:rsidP="00FF4436">
      <w:pPr>
        <w:pStyle w:val="Heading1"/>
        <w:jc w:val="center"/>
      </w:pPr>
      <w:r>
        <w:t xml:space="preserve">TRRP </w:t>
      </w:r>
      <w:r w:rsidR="00882C50">
        <w:t>Flow</w:t>
      </w:r>
      <w:r>
        <w:t xml:space="preserve"> Workgroup</w:t>
      </w:r>
    </w:p>
    <w:p w:rsidR="00FF4436" w:rsidRDefault="00FF4436" w:rsidP="00FF4436">
      <w:pPr>
        <w:spacing w:after="0"/>
        <w:jc w:val="center"/>
      </w:pPr>
      <w:r>
        <w:t xml:space="preserve">Date: </w:t>
      </w:r>
      <w:r w:rsidR="00882C50">
        <w:t>11-10</w:t>
      </w:r>
      <w:r>
        <w:t>-10</w:t>
      </w:r>
    </w:p>
    <w:p w:rsidR="00FF4436" w:rsidRDefault="00FF4436" w:rsidP="00FF4436">
      <w:pPr>
        <w:spacing w:after="0"/>
        <w:jc w:val="center"/>
      </w:pPr>
      <w:r>
        <w:t>Location: Weaverville, CA</w:t>
      </w:r>
    </w:p>
    <w:p w:rsidR="00FF4436" w:rsidRDefault="00FF4436" w:rsidP="00FF4436">
      <w:pPr>
        <w:pStyle w:val="Heading2"/>
      </w:pPr>
      <w:r>
        <w:t>Attendees</w:t>
      </w:r>
    </w:p>
    <w:p w:rsidR="00340303" w:rsidRPr="00340303" w:rsidRDefault="00340303" w:rsidP="00FF4436">
      <w:pPr>
        <w:rPr>
          <w:i/>
        </w:rPr>
      </w:pPr>
      <w:r w:rsidRPr="00340303">
        <w:rPr>
          <w:i/>
        </w:rPr>
        <w:t>Core Members:</w:t>
      </w:r>
    </w:p>
    <w:p w:rsidR="00FF4436" w:rsidRDefault="00FF4436" w:rsidP="00FF4436">
      <w:r w:rsidRPr="0068160D">
        <w:t>Andreas Krause</w:t>
      </w:r>
      <w:r>
        <w:t xml:space="preserve"> (</w:t>
      </w:r>
      <w:proofErr w:type="spellStart"/>
      <w:r>
        <w:t>USBR</w:t>
      </w:r>
      <w:proofErr w:type="spellEnd"/>
      <w:r>
        <w:t>)</w:t>
      </w:r>
      <w:r w:rsidRPr="0068160D">
        <w:t>, Joe Polos</w:t>
      </w:r>
      <w:r>
        <w:t xml:space="preserve"> (</w:t>
      </w:r>
      <w:proofErr w:type="spellStart"/>
      <w:r>
        <w:t>USFWS</w:t>
      </w:r>
      <w:proofErr w:type="spellEnd"/>
      <w:r>
        <w:t>)</w:t>
      </w:r>
      <w:r w:rsidRPr="0068160D">
        <w:t>, Tim Hayden</w:t>
      </w:r>
      <w:r>
        <w:t xml:space="preserve"> (Yurok)</w:t>
      </w:r>
      <w:r w:rsidRPr="0068160D">
        <w:t xml:space="preserve">, </w:t>
      </w:r>
      <w:proofErr w:type="spellStart"/>
      <w:r>
        <w:t>Larrry</w:t>
      </w:r>
      <w:proofErr w:type="spellEnd"/>
      <w:r>
        <w:t xml:space="preserve"> Hansen (</w:t>
      </w:r>
      <w:proofErr w:type="spellStart"/>
      <w:r>
        <w:t>CAFG</w:t>
      </w:r>
      <w:proofErr w:type="spellEnd"/>
      <w:r>
        <w:t>), Teresa Conner (</w:t>
      </w:r>
      <w:proofErr w:type="spellStart"/>
      <w:r>
        <w:t>DWR</w:t>
      </w:r>
      <w:proofErr w:type="spellEnd"/>
      <w:r>
        <w:t>), Robert Franklin (</w:t>
      </w:r>
      <w:proofErr w:type="spellStart"/>
      <w:r>
        <w:t>HVT</w:t>
      </w:r>
      <w:proofErr w:type="spellEnd"/>
      <w:r>
        <w:t xml:space="preserve">), </w:t>
      </w:r>
    </w:p>
    <w:p w:rsidR="00340303" w:rsidRPr="00340303" w:rsidRDefault="00340303" w:rsidP="00FF4436">
      <w:pPr>
        <w:rPr>
          <w:i/>
        </w:rPr>
      </w:pPr>
      <w:r w:rsidRPr="00340303">
        <w:rPr>
          <w:i/>
        </w:rPr>
        <w:t>Other Participants:</w:t>
      </w:r>
    </w:p>
    <w:p w:rsidR="00340303" w:rsidRDefault="00340303" w:rsidP="00FF4436">
      <w:r w:rsidRPr="0068160D">
        <w:t>Jennifer Faler</w:t>
      </w:r>
      <w:r>
        <w:t>(</w:t>
      </w:r>
      <w:proofErr w:type="spellStart"/>
      <w:r>
        <w:t>USBR</w:t>
      </w:r>
      <w:proofErr w:type="spellEnd"/>
      <w:r>
        <w:t>)</w:t>
      </w:r>
      <w:r w:rsidRPr="0068160D">
        <w:t>, Ernie Clarke</w:t>
      </w:r>
      <w:r>
        <w:t xml:space="preserve"> (</w:t>
      </w:r>
      <w:proofErr w:type="spellStart"/>
      <w:r>
        <w:t>USFWS</w:t>
      </w:r>
      <w:proofErr w:type="spellEnd"/>
      <w:r>
        <w:t>)</w:t>
      </w:r>
      <w:r w:rsidRPr="0068160D">
        <w:t>,</w:t>
      </w:r>
      <w:r w:rsidRPr="00340303">
        <w:t xml:space="preserve"> </w:t>
      </w:r>
      <w:r>
        <w:t xml:space="preserve">Rocco Fiori (Yurok), Dana </w:t>
      </w:r>
      <w:proofErr w:type="spellStart"/>
      <w:r>
        <w:t>Hord</w:t>
      </w:r>
      <w:proofErr w:type="spellEnd"/>
      <w:r>
        <w:t xml:space="preserve"> (TAMWG), Tom </w:t>
      </w:r>
      <w:proofErr w:type="spellStart"/>
      <w:r>
        <w:t>Weslow</w:t>
      </w:r>
      <w:proofErr w:type="spellEnd"/>
      <w:r>
        <w:t xml:space="preserve"> (TAMWG), Ed Duggan (TAMWG),</w:t>
      </w:r>
      <w:r w:rsidRPr="00340303">
        <w:t xml:space="preserve"> </w:t>
      </w:r>
      <w:r>
        <w:t xml:space="preserve">Travis </w:t>
      </w:r>
      <w:r w:rsidRPr="004F5B87">
        <w:t>Michelle</w:t>
      </w:r>
      <w:r>
        <w:t xml:space="preserve"> (Trinity River Guide / public observer)</w:t>
      </w:r>
    </w:p>
    <w:p w:rsidR="00FF4436" w:rsidRDefault="00FF4436" w:rsidP="00FF4436">
      <w:pPr>
        <w:pStyle w:val="Heading2"/>
      </w:pPr>
      <w:r w:rsidRPr="0068160D">
        <w:t xml:space="preserve"> Action</w:t>
      </w:r>
      <w:r w:rsidRPr="00D62715">
        <w:t xml:space="preserve"> Items</w:t>
      </w:r>
      <w:r>
        <w:t>:</w:t>
      </w:r>
    </w:p>
    <w:p w:rsidR="00FF4436" w:rsidRDefault="00FF4436" w:rsidP="00FF4436">
      <w:r w:rsidRPr="000E1D03">
        <w:rPr>
          <w:b/>
        </w:rPr>
        <w:t>Andreas Krause:</w:t>
      </w:r>
      <w:r>
        <w:t xml:space="preserve"> </w:t>
      </w:r>
    </w:p>
    <w:p w:rsidR="00AE3CE8" w:rsidRDefault="00AE3CE8" w:rsidP="00AE3CE8">
      <w:pPr>
        <w:pStyle w:val="ListParagraph"/>
        <w:numPr>
          <w:ilvl w:val="0"/>
          <w:numId w:val="6"/>
        </w:numPr>
      </w:pPr>
      <w:r>
        <w:t>Compile a list of flow related FY2012 budget pre-proposals currently planned for submittal by other workgroups in December. Circulate list to workgroup members to identify any gaps or additional proposals that may need to be submitted for consideration in FY2012.</w:t>
      </w:r>
    </w:p>
    <w:p w:rsidR="00AE3CE8" w:rsidRDefault="00AE3CE8" w:rsidP="00AE3CE8">
      <w:pPr>
        <w:pStyle w:val="ListParagraph"/>
        <w:numPr>
          <w:ilvl w:val="0"/>
          <w:numId w:val="6"/>
        </w:numPr>
      </w:pPr>
      <w:r>
        <w:t xml:space="preserve"> Send flow workgroup meeting calendar to Reclamation Klamath Basin Area Office</w:t>
      </w:r>
      <w:r w:rsidR="00DD291E">
        <w:t xml:space="preserve"> (KBAO)</w:t>
      </w:r>
      <w:r>
        <w:t xml:space="preserve"> with a request that a KBAO representative attend the meetings pertinent to fall flows.</w:t>
      </w:r>
    </w:p>
    <w:p w:rsidR="00DD291E" w:rsidRDefault="00626C9D" w:rsidP="00AE3CE8">
      <w:pPr>
        <w:pStyle w:val="ListParagraph"/>
        <w:numPr>
          <w:ilvl w:val="0"/>
          <w:numId w:val="6"/>
        </w:numPr>
      </w:pPr>
      <w:r>
        <w:t xml:space="preserve">Convene subgroup to develop annual flow report template and recommendations on scope of compilation report for </w:t>
      </w:r>
      <w:proofErr w:type="spellStart"/>
      <w:r>
        <w:t>WY2000</w:t>
      </w:r>
      <w:proofErr w:type="spellEnd"/>
      <w:r>
        <w:t xml:space="preserve"> – </w:t>
      </w:r>
      <w:proofErr w:type="spellStart"/>
      <w:r>
        <w:t>WY2010</w:t>
      </w:r>
      <w:proofErr w:type="spellEnd"/>
      <w:r>
        <w:t>.</w:t>
      </w:r>
    </w:p>
    <w:p w:rsidR="00DD291E" w:rsidRDefault="00DD291E" w:rsidP="00FF4436">
      <w:pPr>
        <w:rPr>
          <w:b/>
        </w:rPr>
      </w:pPr>
      <w:r>
        <w:rPr>
          <w:b/>
        </w:rPr>
        <w:t>Tim Hayden:</w:t>
      </w:r>
    </w:p>
    <w:p w:rsidR="00DD291E" w:rsidRDefault="00DD291E" w:rsidP="00DD291E">
      <w:pPr>
        <w:pStyle w:val="ListParagraph"/>
        <w:numPr>
          <w:ilvl w:val="0"/>
          <w:numId w:val="7"/>
        </w:numPr>
      </w:pPr>
      <w:r>
        <w:t>Develop a FY2012 pre-proposal to identify and address outstanding science needs regarding fall flow issues i.e. to respond to comments from KBAO that fall flow recommendations need a better science foundation.</w:t>
      </w:r>
    </w:p>
    <w:p w:rsidR="002C150C" w:rsidRPr="002C150C" w:rsidRDefault="002C150C" w:rsidP="002C150C">
      <w:pPr>
        <w:rPr>
          <w:b/>
        </w:rPr>
      </w:pPr>
      <w:r w:rsidRPr="002C150C">
        <w:rPr>
          <w:b/>
        </w:rPr>
        <w:t>Ernest Clarke:</w:t>
      </w:r>
    </w:p>
    <w:p w:rsidR="002C150C" w:rsidRDefault="002C150C" w:rsidP="002C150C">
      <w:pPr>
        <w:pStyle w:val="ListParagraph"/>
        <w:numPr>
          <w:ilvl w:val="0"/>
          <w:numId w:val="10"/>
        </w:numPr>
      </w:pPr>
      <w:r>
        <w:t>P</w:t>
      </w:r>
      <w:r w:rsidRPr="004F5B87">
        <w:t>rovide status of charters to all program participants</w:t>
      </w:r>
      <w:r>
        <w:t>.</w:t>
      </w:r>
    </w:p>
    <w:p w:rsidR="00563DC9" w:rsidRDefault="00563DC9" w:rsidP="002C150C">
      <w:pPr>
        <w:pStyle w:val="ListParagraph"/>
        <w:numPr>
          <w:ilvl w:val="0"/>
          <w:numId w:val="10"/>
        </w:numPr>
      </w:pPr>
      <w:r>
        <w:t>S</w:t>
      </w:r>
      <w:r w:rsidRPr="004F5B87">
        <w:t>olicit input from the Wildlife - Riparian Workgroup</w:t>
      </w:r>
      <w:r>
        <w:t xml:space="preserve"> regarding the stream gage network review</w:t>
      </w:r>
      <w:r w:rsidR="00340303">
        <w:t>.</w:t>
      </w:r>
    </w:p>
    <w:p w:rsidR="00340303" w:rsidRDefault="00340303" w:rsidP="002C150C">
      <w:pPr>
        <w:pStyle w:val="ListParagraph"/>
        <w:numPr>
          <w:ilvl w:val="0"/>
          <w:numId w:val="10"/>
        </w:numPr>
      </w:pPr>
      <w:r>
        <w:t xml:space="preserve">Ernie to develop recommendations for how to spend FY2011 “water years specific” funds if this year is not extremely wet year? If an extremely wet year, funds go to sediment monitoring. </w:t>
      </w:r>
    </w:p>
    <w:p w:rsidR="00563DC9" w:rsidRPr="00563DC9" w:rsidRDefault="00563DC9" w:rsidP="00563DC9">
      <w:pPr>
        <w:rPr>
          <w:b/>
        </w:rPr>
      </w:pPr>
      <w:r w:rsidRPr="00563DC9">
        <w:rPr>
          <w:b/>
        </w:rPr>
        <w:t>Workgroup members:</w:t>
      </w:r>
    </w:p>
    <w:p w:rsidR="00563DC9" w:rsidRPr="00DD291E" w:rsidRDefault="00563DC9" w:rsidP="00563DC9">
      <w:pPr>
        <w:pStyle w:val="ListParagraph"/>
        <w:numPr>
          <w:ilvl w:val="0"/>
          <w:numId w:val="11"/>
        </w:numPr>
      </w:pPr>
      <w:r>
        <w:lastRenderedPageBreak/>
        <w:t>P</w:t>
      </w:r>
      <w:r w:rsidRPr="004F5B87">
        <w:t>rovide input on purpose / objectives to Andreas</w:t>
      </w:r>
    </w:p>
    <w:p w:rsidR="00FF4436" w:rsidRDefault="00FF4436" w:rsidP="00FF4436">
      <w:pPr>
        <w:pStyle w:val="Heading2"/>
      </w:pPr>
      <w:r w:rsidRPr="00D62715">
        <w:t>Meeting Summary:</w:t>
      </w:r>
    </w:p>
    <w:p w:rsidR="00897819" w:rsidRPr="00F74447" w:rsidRDefault="00FF4436">
      <w:pPr>
        <w:rPr>
          <w:b/>
          <w:u w:val="single"/>
        </w:rPr>
      </w:pPr>
      <w:r w:rsidRPr="00F74447">
        <w:rPr>
          <w:b/>
          <w:u w:val="single"/>
        </w:rPr>
        <w:t>Workgroup Charter:</w:t>
      </w:r>
    </w:p>
    <w:p w:rsidR="002C150C" w:rsidRDefault="002C150C">
      <w:r>
        <w:t>The Trinity Management Council has provided the names of the core members of the Flow Workgroup. The core members are as follows:</w:t>
      </w:r>
    </w:p>
    <w:p w:rsidR="002C150C" w:rsidRPr="004F5B87" w:rsidRDefault="002C150C" w:rsidP="002C150C">
      <w:pPr>
        <w:pStyle w:val="ListParagraph"/>
        <w:numPr>
          <w:ilvl w:val="1"/>
          <w:numId w:val="9"/>
        </w:numPr>
        <w:spacing w:after="0"/>
        <w:ind w:right="-690"/>
      </w:pPr>
      <w:r w:rsidRPr="004F5B87">
        <w:t>James Montesi</w:t>
      </w:r>
      <w:r>
        <w:t xml:space="preserve"> (NOAA)</w:t>
      </w:r>
    </w:p>
    <w:p w:rsidR="002C150C" w:rsidRPr="004F5B87" w:rsidRDefault="002C150C" w:rsidP="002C150C">
      <w:pPr>
        <w:pStyle w:val="ListParagraph"/>
        <w:numPr>
          <w:ilvl w:val="1"/>
          <w:numId w:val="9"/>
        </w:numPr>
        <w:spacing w:after="0"/>
      </w:pPr>
      <w:r w:rsidRPr="004F5B87">
        <w:t>Joe Polos</w:t>
      </w:r>
      <w:r>
        <w:t xml:space="preserve"> (</w:t>
      </w:r>
      <w:proofErr w:type="spellStart"/>
      <w:r>
        <w:t>USFWS</w:t>
      </w:r>
      <w:proofErr w:type="spellEnd"/>
      <w:r>
        <w:t>)</w:t>
      </w:r>
    </w:p>
    <w:p w:rsidR="002C150C" w:rsidRPr="004F5B87" w:rsidRDefault="002C150C" w:rsidP="002C150C">
      <w:pPr>
        <w:pStyle w:val="ListParagraph"/>
        <w:numPr>
          <w:ilvl w:val="1"/>
          <w:numId w:val="9"/>
        </w:numPr>
        <w:spacing w:after="0"/>
      </w:pPr>
      <w:r w:rsidRPr="004F5B87">
        <w:t>Robert Franklin</w:t>
      </w:r>
      <w:r>
        <w:t xml:space="preserve"> (</w:t>
      </w:r>
      <w:proofErr w:type="spellStart"/>
      <w:r>
        <w:t>HVT</w:t>
      </w:r>
      <w:proofErr w:type="spellEnd"/>
      <w:r>
        <w:t>)</w:t>
      </w:r>
    </w:p>
    <w:p w:rsidR="002C150C" w:rsidRPr="004F5B87" w:rsidRDefault="002C150C" w:rsidP="002C150C">
      <w:pPr>
        <w:pStyle w:val="ListParagraph"/>
        <w:numPr>
          <w:ilvl w:val="1"/>
          <w:numId w:val="9"/>
        </w:numPr>
        <w:spacing w:after="0"/>
      </w:pPr>
      <w:r w:rsidRPr="004F5B87">
        <w:t>Andreas Krause</w:t>
      </w:r>
      <w:r>
        <w:t xml:space="preserve"> (</w:t>
      </w:r>
      <w:proofErr w:type="spellStart"/>
      <w:r>
        <w:t>Reclamtion</w:t>
      </w:r>
      <w:proofErr w:type="spellEnd"/>
      <w:r>
        <w:t>)</w:t>
      </w:r>
    </w:p>
    <w:p w:rsidR="002C150C" w:rsidRPr="004F5B87" w:rsidRDefault="002C150C" w:rsidP="002C150C">
      <w:pPr>
        <w:pStyle w:val="ListParagraph"/>
        <w:numPr>
          <w:ilvl w:val="1"/>
          <w:numId w:val="9"/>
        </w:numPr>
        <w:spacing w:after="0"/>
      </w:pPr>
      <w:r w:rsidRPr="004F5B87">
        <w:t>Larry Hanson</w:t>
      </w:r>
      <w:r>
        <w:t xml:space="preserve"> (</w:t>
      </w:r>
      <w:proofErr w:type="spellStart"/>
      <w:r>
        <w:t>DFG</w:t>
      </w:r>
      <w:proofErr w:type="spellEnd"/>
      <w:r>
        <w:t>)</w:t>
      </w:r>
    </w:p>
    <w:p w:rsidR="002C150C" w:rsidRPr="004F5B87" w:rsidRDefault="002C150C" w:rsidP="002C150C">
      <w:pPr>
        <w:pStyle w:val="ListParagraph"/>
        <w:numPr>
          <w:ilvl w:val="1"/>
          <w:numId w:val="9"/>
        </w:numPr>
        <w:spacing w:after="0"/>
      </w:pPr>
      <w:r w:rsidRPr="004F5B87">
        <w:t>Teresa Connor</w:t>
      </w:r>
      <w:r>
        <w:t xml:space="preserve"> (</w:t>
      </w:r>
      <w:proofErr w:type="spellStart"/>
      <w:r>
        <w:t>DWR</w:t>
      </w:r>
      <w:proofErr w:type="spellEnd"/>
      <w:r>
        <w:t>)</w:t>
      </w:r>
    </w:p>
    <w:p w:rsidR="002C150C" w:rsidRDefault="002C150C" w:rsidP="002C150C">
      <w:pPr>
        <w:pStyle w:val="ListParagraph"/>
        <w:numPr>
          <w:ilvl w:val="1"/>
          <w:numId w:val="9"/>
        </w:numPr>
        <w:spacing w:after="0"/>
      </w:pPr>
      <w:r w:rsidRPr="004F5B87">
        <w:t>Tim Hayden</w:t>
      </w:r>
      <w:r>
        <w:t xml:space="preserve"> (Yurok)</w:t>
      </w:r>
    </w:p>
    <w:p w:rsidR="002C150C" w:rsidRPr="004F5B87" w:rsidRDefault="002C150C" w:rsidP="002C150C">
      <w:pPr>
        <w:pStyle w:val="ListParagraph"/>
        <w:numPr>
          <w:ilvl w:val="1"/>
          <w:numId w:val="9"/>
        </w:numPr>
        <w:spacing w:after="0"/>
      </w:pPr>
      <w:r w:rsidRPr="004F5B87">
        <w:t>George Kautsky (</w:t>
      </w:r>
      <w:proofErr w:type="spellStart"/>
      <w:r>
        <w:t>HVT</w:t>
      </w:r>
      <w:proofErr w:type="spellEnd"/>
      <w:r>
        <w:t xml:space="preserve"> - </w:t>
      </w:r>
      <w:r w:rsidRPr="004F5B87">
        <w:t>alternate)</w:t>
      </w:r>
    </w:p>
    <w:p w:rsidR="002C150C" w:rsidRDefault="002C150C" w:rsidP="002C150C">
      <w:pPr>
        <w:pStyle w:val="ListParagraph"/>
        <w:numPr>
          <w:ilvl w:val="1"/>
          <w:numId w:val="9"/>
        </w:numPr>
        <w:spacing w:after="0"/>
      </w:pPr>
      <w:r w:rsidRPr="004F5B87">
        <w:t>Aaron Martin (</w:t>
      </w:r>
      <w:r>
        <w:t xml:space="preserve">Yurok - </w:t>
      </w:r>
      <w:r w:rsidRPr="004F5B87">
        <w:t>alternate)</w:t>
      </w:r>
    </w:p>
    <w:p w:rsidR="002C150C" w:rsidRPr="004F5B87" w:rsidRDefault="002C150C" w:rsidP="002C150C">
      <w:pPr>
        <w:spacing w:after="0"/>
      </w:pPr>
    </w:p>
    <w:p w:rsidR="00235288" w:rsidRDefault="00FF4436">
      <w:r>
        <w:t xml:space="preserve">Andreas Krause was chosen as the workgroup coordinator and workgroup representative to the Interdisciplinary Team </w:t>
      </w:r>
      <w:r w:rsidR="00235288">
        <w:t xml:space="preserve">for WY 2011 </w:t>
      </w:r>
      <w:r>
        <w:t xml:space="preserve">(term through Feb. 2012). Tim Hayden will be the workgroup lead for all issues related to potential fall flow releases. Andreas Krause will assist Tim Hayden on fall flow issues by acting as the Reclamation liaison. </w:t>
      </w:r>
      <w:r w:rsidR="00235288">
        <w:t xml:space="preserve">The term of the workgroup coordinator </w:t>
      </w:r>
      <w:r w:rsidR="002577F6">
        <w:t xml:space="preserve">is 12 months, starting in February with the onset of flow scheduling activities. </w:t>
      </w:r>
      <w:r w:rsidR="00235288">
        <w:t xml:space="preserve">The workgroup coordinator for </w:t>
      </w:r>
      <w:proofErr w:type="spellStart"/>
      <w:r w:rsidR="00235288">
        <w:t>WY2012</w:t>
      </w:r>
      <w:proofErr w:type="spellEnd"/>
      <w:r w:rsidR="00235288">
        <w:t xml:space="preserve"> should be </w:t>
      </w:r>
      <w:r w:rsidR="002577F6">
        <w:t>chosen</w:t>
      </w:r>
      <w:r w:rsidR="00235288">
        <w:t xml:space="preserve"> in November 2011 to allow a transition period.</w:t>
      </w:r>
    </w:p>
    <w:p w:rsidR="00FF4436" w:rsidRDefault="00107962">
      <w:r>
        <w:t xml:space="preserve">In past years the flow workgroup concentrated on developing the flow schedule recommendations. The flow workgroup agreed to expand the </w:t>
      </w:r>
      <w:r w:rsidR="00EB3402">
        <w:t>purpose</w:t>
      </w:r>
      <w:r>
        <w:t xml:space="preserve"> of the workgroup to:</w:t>
      </w:r>
    </w:p>
    <w:p w:rsidR="00107962" w:rsidRDefault="00107962" w:rsidP="00107962">
      <w:pPr>
        <w:pStyle w:val="ListParagraph"/>
        <w:numPr>
          <w:ilvl w:val="0"/>
          <w:numId w:val="2"/>
        </w:numPr>
      </w:pPr>
      <w:r>
        <w:t xml:space="preserve">Develop annual ROD flow recommendations </w:t>
      </w:r>
    </w:p>
    <w:p w:rsidR="000E5F83" w:rsidRDefault="000E5F83" w:rsidP="00107962">
      <w:pPr>
        <w:pStyle w:val="ListParagraph"/>
        <w:numPr>
          <w:ilvl w:val="0"/>
          <w:numId w:val="2"/>
        </w:numPr>
      </w:pPr>
      <w:r>
        <w:t>Ensure appropriate analysis (annual and otherwise) is being carried out</w:t>
      </w:r>
    </w:p>
    <w:p w:rsidR="00107962" w:rsidRDefault="000E5F83" w:rsidP="00107962">
      <w:pPr>
        <w:pStyle w:val="ListParagraph"/>
        <w:numPr>
          <w:ilvl w:val="0"/>
          <w:numId w:val="2"/>
        </w:numPr>
      </w:pPr>
      <w:r>
        <w:t>Ensure complete documentation on ROD flow releases is developed on an annual basis.</w:t>
      </w:r>
      <w:r w:rsidR="002577F6">
        <w:t xml:space="preserve"> The annual flow report should be completed in February such that any recommendations could inform the flow scheduling process for the subsequent water year.</w:t>
      </w:r>
    </w:p>
    <w:p w:rsidR="000E5F83" w:rsidRDefault="000E5F83" w:rsidP="00107962">
      <w:pPr>
        <w:pStyle w:val="ListParagraph"/>
        <w:numPr>
          <w:ilvl w:val="0"/>
          <w:numId w:val="2"/>
        </w:numPr>
      </w:pPr>
      <w:r>
        <w:t>Consider / coordinate as needed all other flow issues effecting Trinity River fish and wildlife e.g. fall flows, safety of dams.</w:t>
      </w:r>
    </w:p>
    <w:p w:rsidR="000E5F83" w:rsidRDefault="000E5F83" w:rsidP="000E5F83">
      <w:r>
        <w:t xml:space="preserve">The </w:t>
      </w:r>
      <w:r w:rsidR="00EB3402">
        <w:t>above bullets cover the general content of the purpose statement for the workgroup charter but the exact language still needs to be worked out.</w:t>
      </w:r>
    </w:p>
    <w:p w:rsidR="00F74447" w:rsidRDefault="00F90FDA" w:rsidP="000E5F83">
      <w:pPr>
        <w:rPr>
          <w:b/>
          <w:u w:val="single"/>
        </w:rPr>
      </w:pPr>
      <w:r w:rsidRPr="00F90FDA">
        <w:rPr>
          <w:b/>
          <w:u w:val="single"/>
        </w:rPr>
        <w:t>Documentation Needs:</w:t>
      </w:r>
    </w:p>
    <w:p w:rsidR="006A0523" w:rsidRDefault="00F90FDA" w:rsidP="000E5F83">
      <w:r>
        <w:t xml:space="preserve">The workgroup </w:t>
      </w:r>
      <w:r w:rsidR="00325C79">
        <w:t>review</w:t>
      </w:r>
      <w:r>
        <w:t xml:space="preserve"> </w:t>
      </w:r>
      <w:r w:rsidR="00325C79">
        <w:t>past</w:t>
      </w:r>
      <w:r>
        <w:t xml:space="preserve"> documentation </w:t>
      </w:r>
      <w:r w:rsidR="00325C79">
        <w:t>practices</w:t>
      </w:r>
      <w:r>
        <w:t xml:space="preserve"> for the flow scheduling proce</w:t>
      </w:r>
      <w:r w:rsidR="00325C79">
        <w:t>ss and results of flow releases. Documentation needs to be improved</w:t>
      </w:r>
      <w:r>
        <w:t>. To correct this is</w:t>
      </w:r>
      <w:r w:rsidR="00DD56C6">
        <w:t xml:space="preserve">sue the workgroup recommended 1) </w:t>
      </w:r>
      <w:r w:rsidR="00DD56C6">
        <w:lastRenderedPageBreak/>
        <w:t>an annual flow report become standard p</w:t>
      </w:r>
      <w:r w:rsidR="002577F6">
        <w:t xml:space="preserve">ractice starting in </w:t>
      </w:r>
      <w:proofErr w:type="spellStart"/>
      <w:r w:rsidR="002577F6">
        <w:t>WY2011</w:t>
      </w:r>
      <w:proofErr w:type="spellEnd"/>
      <w:r w:rsidR="002577F6">
        <w:t xml:space="preserve">; 2) </w:t>
      </w:r>
      <w:r w:rsidR="00325C79">
        <w:t>A</w:t>
      </w:r>
      <w:r w:rsidR="00DD56C6">
        <w:t xml:space="preserve"> compilation flow report </w:t>
      </w:r>
      <w:proofErr w:type="gramStart"/>
      <w:r w:rsidR="00325C79">
        <w:t>be</w:t>
      </w:r>
      <w:proofErr w:type="gramEnd"/>
      <w:r w:rsidR="00325C79">
        <w:t xml:space="preserve"> developed </w:t>
      </w:r>
      <w:r w:rsidR="00DD56C6">
        <w:t xml:space="preserve">to fully document water years 2000 – 2010. </w:t>
      </w:r>
      <w:r w:rsidR="00235288">
        <w:t>The general scope of the annual flow report should include:</w:t>
      </w:r>
    </w:p>
    <w:p w:rsidR="006A0523" w:rsidRPr="002577F6" w:rsidRDefault="006A0523" w:rsidP="006A0523">
      <w:pPr>
        <w:pStyle w:val="ListParagraph"/>
        <w:numPr>
          <w:ilvl w:val="0"/>
          <w:numId w:val="5"/>
        </w:numPr>
      </w:pPr>
      <w:r w:rsidRPr="002577F6">
        <w:t>Develop flow specific report with an abstract for program annual report.</w:t>
      </w:r>
    </w:p>
    <w:p w:rsidR="006A0523" w:rsidRPr="002577F6" w:rsidRDefault="006A0523" w:rsidP="006A0523">
      <w:pPr>
        <w:pStyle w:val="ListParagraph"/>
        <w:numPr>
          <w:ilvl w:val="0"/>
          <w:numId w:val="5"/>
        </w:numPr>
      </w:pPr>
      <w:r w:rsidRPr="002577F6">
        <w:t>What are we changing from ROD listed releases and why? Include graph arrows and explanation</w:t>
      </w:r>
    </w:p>
    <w:p w:rsidR="006A0523" w:rsidRPr="002577F6" w:rsidRDefault="006A0523" w:rsidP="006A0523">
      <w:pPr>
        <w:pStyle w:val="ListParagraph"/>
        <w:numPr>
          <w:ilvl w:val="0"/>
          <w:numId w:val="5"/>
        </w:numPr>
      </w:pPr>
      <w:r w:rsidRPr="002577F6">
        <w:t>How are we going to monitor the releases</w:t>
      </w:r>
    </w:p>
    <w:p w:rsidR="006A0523" w:rsidRPr="002577F6" w:rsidRDefault="006A0523" w:rsidP="006A0523">
      <w:pPr>
        <w:pStyle w:val="ListParagraph"/>
        <w:numPr>
          <w:ilvl w:val="0"/>
          <w:numId w:val="5"/>
        </w:numPr>
      </w:pPr>
      <w:r w:rsidRPr="002577F6">
        <w:t>Was the monitoring completed</w:t>
      </w:r>
    </w:p>
    <w:p w:rsidR="006A0523" w:rsidRPr="002577F6" w:rsidRDefault="006A0523" w:rsidP="006A0523">
      <w:pPr>
        <w:pStyle w:val="ListParagraph"/>
        <w:numPr>
          <w:ilvl w:val="0"/>
          <w:numId w:val="5"/>
        </w:numPr>
      </w:pPr>
      <w:r w:rsidRPr="002577F6">
        <w:t>What are the results</w:t>
      </w:r>
    </w:p>
    <w:p w:rsidR="006A0523" w:rsidRPr="002577F6" w:rsidRDefault="006A0523" w:rsidP="006A0523">
      <w:pPr>
        <w:pStyle w:val="ListParagraph"/>
        <w:numPr>
          <w:ilvl w:val="0"/>
          <w:numId w:val="5"/>
        </w:numPr>
      </w:pPr>
      <w:r w:rsidRPr="002577F6">
        <w:t>Are there recommendations for future consideration</w:t>
      </w:r>
    </w:p>
    <w:p w:rsidR="006A0523" w:rsidRPr="002577F6" w:rsidRDefault="006A0523" w:rsidP="006A0523">
      <w:pPr>
        <w:pStyle w:val="ListParagraph"/>
        <w:numPr>
          <w:ilvl w:val="0"/>
          <w:numId w:val="5"/>
        </w:numPr>
      </w:pPr>
      <w:r w:rsidRPr="002577F6">
        <w:t xml:space="preserve">Start </w:t>
      </w:r>
      <w:proofErr w:type="spellStart"/>
      <w:r w:rsidRPr="002577F6">
        <w:t>WG</w:t>
      </w:r>
      <w:proofErr w:type="spellEnd"/>
      <w:r w:rsidRPr="002577F6">
        <w:t xml:space="preserve"> process in Oct to summarize findings. Complete flow report in </w:t>
      </w:r>
      <w:proofErr w:type="spellStart"/>
      <w:proofErr w:type="gramStart"/>
      <w:r w:rsidRPr="002577F6">
        <w:t>feb</w:t>
      </w:r>
      <w:proofErr w:type="spellEnd"/>
      <w:proofErr w:type="gramEnd"/>
      <w:r w:rsidRPr="002577F6">
        <w:t>. move into flow scheduling</w:t>
      </w:r>
    </w:p>
    <w:p w:rsidR="006A0523" w:rsidRPr="002577F6" w:rsidRDefault="006A0523" w:rsidP="006A0523">
      <w:pPr>
        <w:pStyle w:val="ListParagraph"/>
        <w:numPr>
          <w:ilvl w:val="0"/>
          <w:numId w:val="5"/>
        </w:numPr>
      </w:pPr>
      <w:r w:rsidRPr="002577F6">
        <w:t xml:space="preserve">Include alternative </w:t>
      </w:r>
      <w:proofErr w:type="gramStart"/>
      <w:r w:rsidRPr="002577F6">
        <w:t>analysis .</w:t>
      </w:r>
      <w:proofErr w:type="gramEnd"/>
      <w:r w:rsidRPr="002577F6">
        <w:t xml:space="preserve"> What were the alternatives, which did you pick and why. This is a planning document separate from the annual flow report?</w:t>
      </w:r>
    </w:p>
    <w:p w:rsidR="006A0523" w:rsidRPr="002577F6" w:rsidRDefault="006A0523" w:rsidP="006A0523">
      <w:pPr>
        <w:pStyle w:val="ListParagraph"/>
        <w:numPr>
          <w:ilvl w:val="0"/>
          <w:numId w:val="5"/>
        </w:numPr>
      </w:pPr>
      <w:r w:rsidRPr="002577F6">
        <w:t>Address all other flows (fall flows, SOD etc.).</w:t>
      </w:r>
    </w:p>
    <w:p w:rsidR="006A0523" w:rsidRPr="002577F6" w:rsidRDefault="006A0523" w:rsidP="006A0523">
      <w:pPr>
        <w:pStyle w:val="ListParagraph"/>
        <w:numPr>
          <w:ilvl w:val="0"/>
          <w:numId w:val="5"/>
        </w:numPr>
      </w:pPr>
      <w:r w:rsidRPr="002577F6">
        <w:t>Standardized template for annual flow report</w:t>
      </w:r>
    </w:p>
    <w:p w:rsidR="006A0523" w:rsidRPr="00F90FDA" w:rsidRDefault="00235288" w:rsidP="000E5F83">
      <w:r>
        <w:t xml:space="preserve">A subgroup comprising of Andreas Krause, Ernie Clarke, and Robert Franklin was created to A) develop a template for the 2011 annual flow report; B) review available information from past water years and recommend the overall scope of the compilation flow report. </w:t>
      </w:r>
      <w:r w:rsidR="00626C9D">
        <w:t>The compilation rep</w:t>
      </w:r>
      <w:r w:rsidR="00325C79">
        <w:t>ort should also include information</w:t>
      </w:r>
      <w:r w:rsidR="00626C9D">
        <w:t xml:space="preserve"> that documents what we have learned and successes e.g. operational limit of Lewiston is 50 cfs per day, modeling and implementation of use of auxiliary outlet works in </w:t>
      </w:r>
      <w:proofErr w:type="spellStart"/>
      <w:r w:rsidR="00626C9D">
        <w:t>WY2009</w:t>
      </w:r>
      <w:proofErr w:type="spellEnd"/>
      <w:r w:rsidR="00626C9D">
        <w:t xml:space="preserve">? </w:t>
      </w:r>
      <w:proofErr w:type="gramStart"/>
      <w:r w:rsidR="00626C9D">
        <w:t>was</w:t>
      </w:r>
      <w:proofErr w:type="gramEnd"/>
      <w:r w:rsidR="00626C9D">
        <w:t xml:space="preserve"> successful in controlling river water temperatures. </w:t>
      </w:r>
      <w:r>
        <w:t xml:space="preserve">Tom </w:t>
      </w:r>
      <w:proofErr w:type="spellStart"/>
      <w:r>
        <w:t>Weslow</w:t>
      </w:r>
      <w:proofErr w:type="spellEnd"/>
      <w:r>
        <w:t xml:space="preserve"> volunteered to assist by pulling together information on past water years from TAMWG and TMC meeting minutes.</w:t>
      </w:r>
    </w:p>
    <w:p w:rsidR="00EB3402" w:rsidRPr="00F74447" w:rsidRDefault="00EB3402" w:rsidP="000E5F83">
      <w:pPr>
        <w:rPr>
          <w:b/>
          <w:u w:val="single"/>
        </w:rPr>
      </w:pPr>
      <w:r w:rsidRPr="00F74447">
        <w:rPr>
          <w:b/>
          <w:u w:val="single"/>
        </w:rPr>
        <w:t>Temperature Workgroup Status Report:</w:t>
      </w:r>
    </w:p>
    <w:p w:rsidR="00EB3402" w:rsidRDefault="00EB3402" w:rsidP="000E5F83">
      <w:r>
        <w:t>Rod Wittler (Reclamation) provided an overview of the temperature management issues in the Trinity River and its connection to regional flow and temperature management throughout the Central Valley Project and Klamath Basins. Of specific interest was that Water Rights Order 90-5 only covers the summer and fall temperature criteria contained in the Regional Water Quality Control Board - Basin Plan for the North Coast Region</w:t>
      </w:r>
      <w:r w:rsidR="00325C79">
        <w:t>. However, Water Rights Order 90-5</w:t>
      </w:r>
      <w:r>
        <w:t xml:space="preserve"> does </w:t>
      </w:r>
      <w:r w:rsidR="00325C79">
        <w:t>NOT</w:t>
      </w:r>
      <w:r>
        <w:t xml:space="preserve"> include the spring time temperature criteria listed in the Trinity River Record of Decision and Environmental Impact Statement.</w:t>
      </w:r>
    </w:p>
    <w:p w:rsidR="00626C9D" w:rsidRPr="00626C9D" w:rsidRDefault="00626C9D" w:rsidP="000E5F83">
      <w:pPr>
        <w:rPr>
          <w:b/>
          <w:u w:val="single"/>
        </w:rPr>
      </w:pPr>
      <w:r w:rsidRPr="00626C9D">
        <w:rPr>
          <w:b/>
          <w:u w:val="single"/>
        </w:rPr>
        <w:t>Performance Measures:</w:t>
      </w:r>
    </w:p>
    <w:p w:rsidR="00626C9D" w:rsidRDefault="00FD4C80" w:rsidP="000E5F83">
      <w:r>
        <w:t>A brain storming list of possible performance measures (not restricted to flow) is as follows:</w:t>
      </w:r>
    </w:p>
    <w:p w:rsidR="00FD4C80" w:rsidRPr="00FD4C80" w:rsidRDefault="00FD4C80" w:rsidP="00FD4C80">
      <w:pPr>
        <w:pStyle w:val="ListParagraph"/>
        <w:numPr>
          <w:ilvl w:val="0"/>
          <w:numId w:val="8"/>
        </w:numPr>
      </w:pPr>
      <w:r w:rsidRPr="00FD4C80">
        <w:t>Pre spawn mortality/ success and population levels (conservation objectives)</w:t>
      </w:r>
    </w:p>
    <w:p w:rsidR="00FD4C80" w:rsidRPr="00FD4C80" w:rsidRDefault="00FD4C80" w:rsidP="00FD4C80">
      <w:pPr>
        <w:pStyle w:val="ListParagraph"/>
        <w:numPr>
          <w:ilvl w:val="0"/>
          <w:numId w:val="8"/>
        </w:numPr>
      </w:pPr>
      <w:proofErr w:type="spellStart"/>
      <w:r w:rsidRPr="00FD4C80">
        <w:t>Smolt</w:t>
      </w:r>
      <w:proofErr w:type="spellEnd"/>
      <w:r w:rsidRPr="00FD4C80">
        <w:t xml:space="preserve"> outmigration timing, condition, redd distribution and density</w:t>
      </w:r>
    </w:p>
    <w:p w:rsidR="00FD4C80" w:rsidRPr="00FD4C80" w:rsidRDefault="00FD4C80" w:rsidP="00FD4C80">
      <w:pPr>
        <w:pStyle w:val="ListParagraph"/>
        <w:numPr>
          <w:ilvl w:val="0"/>
          <w:numId w:val="8"/>
        </w:numPr>
      </w:pPr>
      <w:r w:rsidRPr="00FD4C80">
        <w:t>Temperature compliance, temperature regime, scour/mobility thresholds, sediment transport objectives</w:t>
      </w:r>
    </w:p>
    <w:p w:rsidR="00FD4C80" w:rsidRPr="00FD4C80" w:rsidRDefault="00FD4C80" w:rsidP="00FD4C80">
      <w:pPr>
        <w:pStyle w:val="ListParagraph"/>
        <w:numPr>
          <w:ilvl w:val="0"/>
          <w:numId w:val="8"/>
        </w:numPr>
      </w:pPr>
      <w:r w:rsidRPr="00FD4C80">
        <w:t>Rearing habitat increase</w:t>
      </w:r>
    </w:p>
    <w:p w:rsidR="00FD4C80" w:rsidRPr="00FD4C80" w:rsidRDefault="00FD4C80" w:rsidP="00FD4C80">
      <w:pPr>
        <w:pStyle w:val="ListParagraph"/>
        <w:numPr>
          <w:ilvl w:val="0"/>
          <w:numId w:val="8"/>
        </w:numPr>
      </w:pPr>
      <w:r>
        <w:lastRenderedPageBreak/>
        <w:t>Rehab site evolution, especially</w:t>
      </w:r>
      <w:r w:rsidRPr="00FD4C80">
        <w:t xml:space="preserve"> in big years.</w:t>
      </w:r>
    </w:p>
    <w:p w:rsidR="00FD4C80" w:rsidRPr="00FD4C80" w:rsidRDefault="00FD4C80" w:rsidP="00FD4C80">
      <w:pPr>
        <w:pStyle w:val="ListParagraph"/>
        <w:numPr>
          <w:ilvl w:val="0"/>
          <w:numId w:val="8"/>
        </w:numPr>
      </w:pPr>
      <w:r w:rsidRPr="00FD4C80">
        <w:t>Riparian response</w:t>
      </w:r>
    </w:p>
    <w:p w:rsidR="00FD4C80" w:rsidRPr="00FD4C80" w:rsidRDefault="00FD4C80" w:rsidP="00FD4C80">
      <w:pPr>
        <w:pStyle w:val="ListParagraph"/>
        <w:numPr>
          <w:ilvl w:val="0"/>
          <w:numId w:val="8"/>
        </w:numPr>
      </w:pPr>
      <w:r w:rsidRPr="00FD4C80">
        <w:t>Frog Egg masses</w:t>
      </w:r>
    </w:p>
    <w:p w:rsidR="00FD4C80" w:rsidRPr="00FD4C80" w:rsidRDefault="00FD4C80" w:rsidP="00FD4C80">
      <w:pPr>
        <w:pStyle w:val="ListParagraph"/>
        <w:numPr>
          <w:ilvl w:val="0"/>
          <w:numId w:val="8"/>
        </w:numPr>
      </w:pPr>
      <w:r>
        <w:t>To fully convey benefits of the restoration program to the public we not only need numbers but</w:t>
      </w:r>
      <w:r w:rsidRPr="00FD4C80">
        <w:t xml:space="preserve"> also pictures and graphics. Underwater photography that </w:t>
      </w:r>
      <w:r>
        <w:t>shows fish at restoration sites would be invaluable.</w:t>
      </w:r>
    </w:p>
    <w:p w:rsidR="00FD4C80" w:rsidRPr="00FD4C80" w:rsidRDefault="00FD4C80" w:rsidP="00FD4C80">
      <w:pPr>
        <w:pStyle w:val="ListParagraph"/>
        <w:numPr>
          <w:ilvl w:val="0"/>
          <w:numId w:val="8"/>
        </w:numPr>
      </w:pPr>
      <w:r w:rsidRPr="00FD4C80">
        <w:t>Naturally produced fish.</w:t>
      </w:r>
    </w:p>
    <w:p w:rsidR="00F74447" w:rsidRPr="00F74447" w:rsidRDefault="00FD4C80" w:rsidP="000E5F83">
      <w:pPr>
        <w:rPr>
          <w:b/>
          <w:u w:val="single"/>
        </w:rPr>
      </w:pPr>
      <w:r>
        <w:rPr>
          <w:b/>
          <w:u w:val="single"/>
        </w:rPr>
        <w:t xml:space="preserve">Annual Work Plan and </w:t>
      </w:r>
      <w:r w:rsidR="00F74447" w:rsidRPr="00F74447">
        <w:rPr>
          <w:b/>
          <w:u w:val="single"/>
        </w:rPr>
        <w:t>Meeting Calendar:</w:t>
      </w:r>
    </w:p>
    <w:p w:rsidR="00F74447" w:rsidRDefault="00F74447" w:rsidP="000E5F83">
      <w:r>
        <w:t xml:space="preserve">The </w:t>
      </w:r>
      <w:r w:rsidR="00FD4C80">
        <w:t>annual work plan and meeting dates are as follows:</w:t>
      </w:r>
    </w:p>
    <w:tbl>
      <w:tblPr>
        <w:tblStyle w:val="TableGrid"/>
        <w:tblW w:w="0" w:type="auto"/>
        <w:tblLook w:val="04A0"/>
      </w:tblPr>
      <w:tblGrid>
        <w:gridCol w:w="2088"/>
        <w:gridCol w:w="5958"/>
      </w:tblGrid>
      <w:tr w:rsidR="00F74447" w:rsidRPr="00FD4984" w:rsidTr="00F90FDA">
        <w:tc>
          <w:tcPr>
            <w:tcW w:w="2088" w:type="dxa"/>
          </w:tcPr>
          <w:p w:rsidR="00F74447" w:rsidRPr="00F74447" w:rsidRDefault="00F74447" w:rsidP="00F90FDA">
            <w:pPr>
              <w:rPr>
                <w:b/>
                <w:sz w:val="20"/>
                <w:szCs w:val="20"/>
              </w:rPr>
            </w:pPr>
            <w:r w:rsidRPr="00F74447">
              <w:rPr>
                <w:b/>
                <w:sz w:val="20"/>
                <w:szCs w:val="20"/>
              </w:rPr>
              <w:t>Date</w:t>
            </w:r>
          </w:p>
        </w:tc>
        <w:tc>
          <w:tcPr>
            <w:tcW w:w="5958" w:type="dxa"/>
          </w:tcPr>
          <w:p w:rsidR="00F74447" w:rsidRPr="00F74447" w:rsidRDefault="00F74447" w:rsidP="00F90FDA">
            <w:pPr>
              <w:rPr>
                <w:b/>
                <w:sz w:val="20"/>
                <w:szCs w:val="20"/>
              </w:rPr>
            </w:pPr>
            <w:r w:rsidRPr="00F74447">
              <w:rPr>
                <w:b/>
                <w:sz w:val="20"/>
                <w:szCs w:val="20"/>
              </w:rPr>
              <w:t>Purpose</w:t>
            </w:r>
          </w:p>
        </w:tc>
      </w:tr>
      <w:tr w:rsidR="00F74447" w:rsidRPr="00FD4984" w:rsidTr="00F90FDA">
        <w:tc>
          <w:tcPr>
            <w:tcW w:w="2088" w:type="dxa"/>
          </w:tcPr>
          <w:p w:rsidR="00F74447" w:rsidRPr="00F74447" w:rsidRDefault="00F74447" w:rsidP="00F90FDA">
            <w:pPr>
              <w:rPr>
                <w:sz w:val="20"/>
                <w:szCs w:val="20"/>
              </w:rPr>
            </w:pPr>
            <w:r w:rsidRPr="00F74447">
              <w:rPr>
                <w:sz w:val="20"/>
                <w:szCs w:val="20"/>
              </w:rPr>
              <w:t>2/10/11</w:t>
            </w:r>
          </w:p>
        </w:tc>
        <w:tc>
          <w:tcPr>
            <w:tcW w:w="5958" w:type="dxa"/>
          </w:tcPr>
          <w:p w:rsidR="00F74447" w:rsidRPr="00F74447" w:rsidRDefault="00F74447" w:rsidP="00F74447">
            <w:pPr>
              <w:pStyle w:val="ListParagraph"/>
              <w:numPr>
                <w:ilvl w:val="0"/>
                <w:numId w:val="3"/>
              </w:numPr>
              <w:rPr>
                <w:sz w:val="20"/>
                <w:szCs w:val="20"/>
              </w:rPr>
            </w:pPr>
            <w:r w:rsidRPr="00F74447">
              <w:rPr>
                <w:sz w:val="20"/>
                <w:szCs w:val="20"/>
              </w:rPr>
              <w:t>Start flow scheduling</w:t>
            </w:r>
          </w:p>
          <w:p w:rsidR="00F74447" w:rsidRPr="00F74447" w:rsidRDefault="00F74447" w:rsidP="00F74447">
            <w:pPr>
              <w:pStyle w:val="ListParagraph"/>
              <w:numPr>
                <w:ilvl w:val="0"/>
                <w:numId w:val="3"/>
              </w:numPr>
              <w:rPr>
                <w:sz w:val="20"/>
                <w:szCs w:val="20"/>
              </w:rPr>
            </w:pPr>
            <w:r w:rsidRPr="00F74447">
              <w:rPr>
                <w:sz w:val="20"/>
                <w:szCs w:val="20"/>
              </w:rPr>
              <w:t>Annual Budget planning proposals</w:t>
            </w:r>
          </w:p>
          <w:p w:rsidR="00F74447" w:rsidRPr="00F74447" w:rsidRDefault="00F74447" w:rsidP="00F74447">
            <w:pPr>
              <w:pStyle w:val="ListParagraph"/>
              <w:numPr>
                <w:ilvl w:val="0"/>
                <w:numId w:val="3"/>
              </w:numPr>
              <w:rPr>
                <w:sz w:val="20"/>
                <w:szCs w:val="20"/>
              </w:rPr>
            </w:pPr>
            <w:r w:rsidRPr="00F74447">
              <w:rPr>
                <w:sz w:val="20"/>
                <w:szCs w:val="20"/>
              </w:rPr>
              <w:t xml:space="preserve">Finalize last </w:t>
            </w:r>
            <w:r w:rsidR="00FD4C80" w:rsidRPr="00F74447">
              <w:rPr>
                <w:sz w:val="20"/>
                <w:szCs w:val="20"/>
              </w:rPr>
              <w:t>year’s</w:t>
            </w:r>
            <w:r w:rsidRPr="00F74447">
              <w:rPr>
                <w:sz w:val="20"/>
                <w:szCs w:val="20"/>
              </w:rPr>
              <w:t xml:space="preserve"> </w:t>
            </w:r>
            <w:r w:rsidR="00810E56">
              <w:rPr>
                <w:sz w:val="20"/>
                <w:szCs w:val="20"/>
              </w:rPr>
              <w:t xml:space="preserve">annual </w:t>
            </w:r>
            <w:r w:rsidRPr="00F74447">
              <w:rPr>
                <w:sz w:val="20"/>
                <w:szCs w:val="20"/>
              </w:rPr>
              <w:t>flow report</w:t>
            </w:r>
          </w:p>
        </w:tc>
      </w:tr>
      <w:tr w:rsidR="00F74447" w:rsidRPr="00FD4984" w:rsidTr="00F90FDA">
        <w:tc>
          <w:tcPr>
            <w:tcW w:w="2088" w:type="dxa"/>
          </w:tcPr>
          <w:p w:rsidR="00F74447" w:rsidRPr="00F74447" w:rsidRDefault="00F74447" w:rsidP="00F90FDA">
            <w:pPr>
              <w:rPr>
                <w:sz w:val="20"/>
                <w:szCs w:val="20"/>
              </w:rPr>
            </w:pPr>
            <w:r w:rsidRPr="00F74447">
              <w:rPr>
                <w:sz w:val="20"/>
                <w:szCs w:val="20"/>
              </w:rPr>
              <w:t>3/10/11</w:t>
            </w:r>
          </w:p>
        </w:tc>
        <w:tc>
          <w:tcPr>
            <w:tcW w:w="5958" w:type="dxa"/>
          </w:tcPr>
          <w:p w:rsidR="00F74447" w:rsidRPr="00F74447" w:rsidRDefault="00F74447" w:rsidP="00F74447">
            <w:pPr>
              <w:pStyle w:val="ListParagraph"/>
              <w:numPr>
                <w:ilvl w:val="0"/>
                <w:numId w:val="3"/>
              </w:numPr>
              <w:rPr>
                <w:sz w:val="20"/>
                <w:szCs w:val="20"/>
              </w:rPr>
            </w:pPr>
            <w:r w:rsidRPr="00F74447">
              <w:rPr>
                <w:sz w:val="20"/>
                <w:szCs w:val="20"/>
              </w:rPr>
              <w:t>Flow scheduling</w:t>
            </w:r>
          </w:p>
        </w:tc>
      </w:tr>
      <w:tr w:rsidR="00F74447" w:rsidRPr="00FD4984" w:rsidTr="00F90FDA">
        <w:tc>
          <w:tcPr>
            <w:tcW w:w="2088" w:type="dxa"/>
          </w:tcPr>
          <w:p w:rsidR="00F74447" w:rsidRPr="00F74447" w:rsidRDefault="00F74447" w:rsidP="00F90FDA">
            <w:pPr>
              <w:rPr>
                <w:sz w:val="20"/>
                <w:szCs w:val="20"/>
              </w:rPr>
            </w:pPr>
            <w:r w:rsidRPr="00F74447">
              <w:rPr>
                <w:sz w:val="20"/>
                <w:szCs w:val="20"/>
              </w:rPr>
              <w:t>4/13/11</w:t>
            </w:r>
          </w:p>
        </w:tc>
        <w:tc>
          <w:tcPr>
            <w:tcW w:w="5958" w:type="dxa"/>
          </w:tcPr>
          <w:p w:rsidR="00F74447" w:rsidRPr="00F74447" w:rsidRDefault="00F74447" w:rsidP="00F74447">
            <w:pPr>
              <w:pStyle w:val="ListParagraph"/>
              <w:numPr>
                <w:ilvl w:val="0"/>
                <w:numId w:val="3"/>
              </w:numPr>
              <w:rPr>
                <w:sz w:val="20"/>
                <w:szCs w:val="20"/>
              </w:rPr>
            </w:pPr>
            <w:r w:rsidRPr="00F74447">
              <w:rPr>
                <w:sz w:val="20"/>
                <w:szCs w:val="20"/>
              </w:rPr>
              <w:t>Flow scheduling backup</w:t>
            </w:r>
            <w:r w:rsidR="00FD4C80">
              <w:rPr>
                <w:sz w:val="20"/>
                <w:szCs w:val="20"/>
              </w:rPr>
              <w:t xml:space="preserve"> meeting (if needed)</w:t>
            </w:r>
          </w:p>
          <w:p w:rsidR="00F74447" w:rsidRPr="00F74447" w:rsidRDefault="00F74447" w:rsidP="00F74447">
            <w:pPr>
              <w:pStyle w:val="ListParagraph"/>
              <w:numPr>
                <w:ilvl w:val="0"/>
                <w:numId w:val="3"/>
              </w:numPr>
              <w:rPr>
                <w:sz w:val="20"/>
                <w:szCs w:val="20"/>
              </w:rPr>
            </w:pPr>
            <w:r w:rsidRPr="00F74447">
              <w:rPr>
                <w:sz w:val="20"/>
                <w:szCs w:val="20"/>
              </w:rPr>
              <w:t>Finalize flow scheduling planning document.</w:t>
            </w:r>
          </w:p>
        </w:tc>
      </w:tr>
      <w:tr w:rsidR="00F74447" w:rsidRPr="00FD4984" w:rsidTr="00F90FDA">
        <w:tc>
          <w:tcPr>
            <w:tcW w:w="2088" w:type="dxa"/>
          </w:tcPr>
          <w:p w:rsidR="00F74447" w:rsidRPr="00F74447" w:rsidRDefault="00F74447" w:rsidP="00F90FDA">
            <w:pPr>
              <w:rPr>
                <w:sz w:val="20"/>
                <w:szCs w:val="20"/>
              </w:rPr>
            </w:pPr>
            <w:r w:rsidRPr="00F74447">
              <w:rPr>
                <w:sz w:val="20"/>
                <w:szCs w:val="20"/>
              </w:rPr>
              <w:t>6/8/11</w:t>
            </w:r>
          </w:p>
        </w:tc>
        <w:tc>
          <w:tcPr>
            <w:tcW w:w="5958" w:type="dxa"/>
          </w:tcPr>
          <w:p w:rsidR="00F74447" w:rsidRPr="00F74447" w:rsidRDefault="00F74447" w:rsidP="00F74447">
            <w:pPr>
              <w:pStyle w:val="ListParagraph"/>
              <w:numPr>
                <w:ilvl w:val="0"/>
                <w:numId w:val="3"/>
              </w:numPr>
              <w:rPr>
                <w:sz w:val="20"/>
                <w:szCs w:val="20"/>
              </w:rPr>
            </w:pPr>
            <w:r w:rsidRPr="00F74447">
              <w:rPr>
                <w:sz w:val="20"/>
                <w:szCs w:val="20"/>
              </w:rPr>
              <w:t>Fall flow planning</w:t>
            </w:r>
          </w:p>
        </w:tc>
      </w:tr>
      <w:tr w:rsidR="00F74447" w:rsidRPr="00FD4984" w:rsidTr="00F90FDA">
        <w:tc>
          <w:tcPr>
            <w:tcW w:w="2088" w:type="dxa"/>
          </w:tcPr>
          <w:p w:rsidR="00F74447" w:rsidRPr="00F74447" w:rsidRDefault="00F74447" w:rsidP="00F90FDA">
            <w:pPr>
              <w:rPr>
                <w:sz w:val="20"/>
                <w:szCs w:val="20"/>
              </w:rPr>
            </w:pPr>
            <w:r w:rsidRPr="00F74447">
              <w:rPr>
                <w:sz w:val="20"/>
                <w:szCs w:val="20"/>
              </w:rPr>
              <w:t>7/13/11</w:t>
            </w:r>
          </w:p>
        </w:tc>
        <w:tc>
          <w:tcPr>
            <w:tcW w:w="5958" w:type="dxa"/>
          </w:tcPr>
          <w:p w:rsidR="00F74447" w:rsidRPr="00F74447" w:rsidRDefault="00F74447" w:rsidP="00F74447">
            <w:pPr>
              <w:pStyle w:val="ListParagraph"/>
              <w:numPr>
                <w:ilvl w:val="0"/>
                <w:numId w:val="3"/>
              </w:numPr>
              <w:rPr>
                <w:sz w:val="20"/>
                <w:szCs w:val="20"/>
              </w:rPr>
            </w:pPr>
            <w:r w:rsidRPr="00F74447">
              <w:rPr>
                <w:sz w:val="20"/>
                <w:szCs w:val="20"/>
              </w:rPr>
              <w:t xml:space="preserve">Fall flow backup </w:t>
            </w:r>
            <w:r w:rsidR="00FD4C80">
              <w:rPr>
                <w:sz w:val="20"/>
                <w:szCs w:val="20"/>
              </w:rPr>
              <w:t>(if needed)</w:t>
            </w:r>
          </w:p>
        </w:tc>
      </w:tr>
      <w:tr w:rsidR="00F74447" w:rsidRPr="00FD4984" w:rsidTr="00F90FDA">
        <w:tc>
          <w:tcPr>
            <w:tcW w:w="2088" w:type="dxa"/>
          </w:tcPr>
          <w:p w:rsidR="00F74447" w:rsidRPr="00F74447" w:rsidRDefault="00F74447" w:rsidP="00F90FDA">
            <w:pPr>
              <w:rPr>
                <w:sz w:val="20"/>
                <w:szCs w:val="20"/>
              </w:rPr>
            </w:pPr>
            <w:r w:rsidRPr="00F74447">
              <w:rPr>
                <w:sz w:val="20"/>
                <w:szCs w:val="20"/>
              </w:rPr>
              <w:t>8/3/11</w:t>
            </w:r>
          </w:p>
        </w:tc>
        <w:tc>
          <w:tcPr>
            <w:tcW w:w="5958" w:type="dxa"/>
          </w:tcPr>
          <w:p w:rsidR="00F74447" w:rsidRPr="00F74447" w:rsidRDefault="00F74447" w:rsidP="00F74447">
            <w:pPr>
              <w:pStyle w:val="ListParagraph"/>
              <w:numPr>
                <w:ilvl w:val="0"/>
                <w:numId w:val="3"/>
              </w:numPr>
              <w:rPr>
                <w:sz w:val="20"/>
                <w:szCs w:val="20"/>
              </w:rPr>
            </w:pPr>
            <w:r w:rsidRPr="00F74447">
              <w:rPr>
                <w:sz w:val="20"/>
                <w:szCs w:val="20"/>
              </w:rPr>
              <w:t xml:space="preserve">Finalize fall flow </w:t>
            </w:r>
            <w:proofErr w:type="spellStart"/>
            <w:r w:rsidRPr="00F74447">
              <w:rPr>
                <w:sz w:val="20"/>
                <w:szCs w:val="20"/>
              </w:rPr>
              <w:t>recs</w:t>
            </w:r>
            <w:proofErr w:type="spellEnd"/>
          </w:p>
        </w:tc>
      </w:tr>
      <w:tr w:rsidR="00F74447" w:rsidRPr="00FD4984" w:rsidTr="00F90FDA">
        <w:tc>
          <w:tcPr>
            <w:tcW w:w="2088" w:type="dxa"/>
          </w:tcPr>
          <w:p w:rsidR="00F74447" w:rsidRPr="00F74447" w:rsidRDefault="00F74447" w:rsidP="00F90FDA">
            <w:pPr>
              <w:rPr>
                <w:sz w:val="20"/>
                <w:szCs w:val="20"/>
              </w:rPr>
            </w:pPr>
            <w:r w:rsidRPr="00F74447">
              <w:rPr>
                <w:sz w:val="20"/>
                <w:szCs w:val="20"/>
              </w:rPr>
              <w:t>11/9/11</w:t>
            </w:r>
          </w:p>
        </w:tc>
        <w:tc>
          <w:tcPr>
            <w:tcW w:w="5958" w:type="dxa"/>
          </w:tcPr>
          <w:p w:rsidR="00F74447" w:rsidRPr="00F74447" w:rsidRDefault="00F74447" w:rsidP="00F74447">
            <w:pPr>
              <w:pStyle w:val="ListParagraph"/>
              <w:numPr>
                <w:ilvl w:val="0"/>
                <w:numId w:val="3"/>
              </w:numPr>
              <w:rPr>
                <w:sz w:val="20"/>
                <w:szCs w:val="20"/>
              </w:rPr>
            </w:pPr>
            <w:r w:rsidRPr="00F74447">
              <w:rPr>
                <w:sz w:val="20"/>
                <w:szCs w:val="20"/>
              </w:rPr>
              <w:t>Flow annual report planning</w:t>
            </w:r>
          </w:p>
          <w:p w:rsidR="00F74447" w:rsidRPr="00F74447" w:rsidRDefault="00F74447" w:rsidP="00F74447">
            <w:pPr>
              <w:pStyle w:val="ListParagraph"/>
              <w:numPr>
                <w:ilvl w:val="0"/>
                <w:numId w:val="3"/>
              </w:numPr>
              <w:rPr>
                <w:sz w:val="20"/>
                <w:szCs w:val="20"/>
              </w:rPr>
            </w:pPr>
            <w:r w:rsidRPr="00F74447">
              <w:rPr>
                <w:sz w:val="20"/>
                <w:szCs w:val="20"/>
              </w:rPr>
              <w:t>Work planning for next year</w:t>
            </w:r>
          </w:p>
          <w:p w:rsidR="00F74447" w:rsidRPr="00F74447" w:rsidRDefault="00F74447" w:rsidP="00F90FDA">
            <w:pPr>
              <w:pStyle w:val="ListParagraph"/>
              <w:numPr>
                <w:ilvl w:val="0"/>
                <w:numId w:val="3"/>
              </w:numPr>
              <w:rPr>
                <w:sz w:val="20"/>
                <w:szCs w:val="20"/>
              </w:rPr>
            </w:pPr>
            <w:r w:rsidRPr="00F74447">
              <w:rPr>
                <w:sz w:val="20"/>
                <w:szCs w:val="20"/>
              </w:rPr>
              <w:t>Pick coordinator</w:t>
            </w:r>
          </w:p>
        </w:tc>
      </w:tr>
    </w:tbl>
    <w:p w:rsidR="005A1B09" w:rsidRDefault="005A1B09" w:rsidP="005A1B09">
      <w:pPr>
        <w:rPr>
          <w:b/>
          <w:u w:val="single"/>
        </w:rPr>
      </w:pPr>
    </w:p>
    <w:p w:rsidR="005A1B09" w:rsidRPr="005A1B09" w:rsidRDefault="005A1B09" w:rsidP="005A1B09">
      <w:pPr>
        <w:rPr>
          <w:b/>
          <w:u w:val="single"/>
        </w:rPr>
      </w:pPr>
      <w:r w:rsidRPr="005A1B09">
        <w:rPr>
          <w:b/>
          <w:u w:val="single"/>
        </w:rPr>
        <w:t>Program Budget:</w:t>
      </w:r>
    </w:p>
    <w:p w:rsidR="005A1B09" w:rsidRDefault="005A1B09" w:rsidP="005A1B09">
      <w:r>
        <w:t>The water year specific line item in the FY2011 was discussed. In loose understanding of the those funds is that they are to be used for geomorphic/sediment monitoring in wet and extremely wet years and temperature / fish health related issues in dry and critically dry years. However, there was no consensus on general guidelines for how to utilize these funds across water year types. The guidelines put forth by the Budget Team when they developed the FY2011 budget was that the full amount ($223,446) cover increased costs for sediment transport monitoring in the event of an extremely wet water year. Ernie will develop more specific recommendations utilizing these funds in other water year types.</w:t>
      </w:r>
    </w:p>
    <w:p w:rsidR="005A1B09" w:rsidRDefault="005A1B09" w:rsidP="005A1B09">
      <w:r>
        <w:t>Andreas to compile a list of planned FY2012 pre-proposal submittals related to flows and circulate to the workgroup to identify gaps that need to be filled.</w:t>
      </w:r>
    </w:p>
    <w:p w:rsidR="002C4008" w:rsidRPr="00DD291E" w:rsidRDefault="002C4008" w:rsidP="000E5F83">
      <w:pPr>
        <w:rPr>
          <w:b/>
          <w:u w:val="single"/>
        </w:rPr>
      </w:pPr>
      <w:r w:rsidRPr="00DD291E">
        <w:rPr>
          <w:b/>
          <w:u w:val="single"/>
        </w:rPr>
        <w:t>Agenda Items for Next Meeting:</w:t>
      </w:r>
    </w:p>
    <w:p w:rsidR="002C4008" w:rsidRDefault="002C4008" w:rsidP="002C4008">
      <w:pPr>
        <w:pStyle w:val="ListParagraph"/>
        <w:numPr>
          <w:ilvl w:val="0"/>
          <w:numId w:val="4"/>
        </w:numPr>
      </w:pPr>
      <w:r>
        <w:t xml:space="preserve">How do we continue to obtain public input during the flow schedule development process given workgroup membership and </w:t>
      </w:r>
      <w:proofErr w:type="spellStart"/>
      <w:r>
        <w:t>FACA</w:t>
      </w:r>
      <w:proofErr w:type="spellEnd"/>
      <w:r>
        <w:t xml:space="preserve"> considerations?</w:t>
      </w:r>
    </w:p>
    <w:p w:rsidR="002C4008" w:rsidRDefault="00235288" w:rsidP="002C4008">
      <w:pPr>
        <w:pStyle w:val="ListParagraph"/>
        <w:numPr>
          <w:ilvl w:val="0"/>
          <w:numId w:val="4"/>
        </w:numPr>
      </w:pPr>
      <w:r>
        <w:t>Finalize language of workgroup purpose in the workgroup charter.</w:t>
      </w:r>
    </w:p>
    <w:p w:rsidR="00235288" w:rsidRDefault="00DD291E" w:rsidP="002C4008">
      <w:pPr>
        <w:pStyle w:val="ListParagraph"/>
        <w:numPr>
          <w:ilvl w:val="0"/>
          <w:numId w:val="4"/>
        </w:numPr>
      </w:pPr>
      <w:r>
        <w:lastRenderedPageBreak/>
        <w:t>Identify coordination and planning issues with KBAO that need to be addressed prior to the June flow workgroup meeting on fall flow planning.</w:t>
      </w:r>
    </w:p>
    <w:p w:rsidR="00810E56" w:rsidRDefault="00810E56" w:rsidP="002C4008">
      <w:pPr>
        <w:pStyle w:val="ListParagraph"/>
        <w:numPr>
          <w:ilvl w:val="0"/>
          <w:numId w:val="4"/>
        </w:numPr>
      </w:pPr>
      <w:r>
        <w:t xml:space="preserve">Review flow scheduling process for </w:t>
      </w:r>
      <w:proofErr w:type="spellStart"/>
      <w:r>
        <w:t>WY2011</w:t>
      </w:r>
      <w:proofErr w:type="spellEnd"/>
      <w:r>
        <w:t>. Align meeting dates to TAMWG/TMC calendar. Is another March meeting needed?</w:t>
      </w:r>
    </w:p>
    <w:sectPr w:rsidR="00810E56" w:rsidSect="00FF443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1B09" w:rsidRDefault="005A1B09" w:rsidP="00882C50">
      <w:pPr>
        <w:spacing w:after="0" w:line="240" w:lineRule="auto"/>
      </w:pPr>
      <w:r>
        <w:separator/>
      </w:r>
    </w:p>
  </w:endnote>
  <w:endnote w:type="continuationSeparator" w:id="0">
    <w:p w:rsidR="005A1B09" w:rsidRDefault="005A1B09" w:rsidP="00882C5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B09" w:rsidRDefault="005A1B0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858454"/>
      <w:docPartObj>
        <w:docPartGallery w:val="Page Numbers (Bottom of Page)"/>
        <w:docPartUnique/>
      </w:docPartObj>
    </w:sdtPr>
    <w:sdtContent>
      <w:p w:rsidR="005A1B09" w:rsidRDefault="003458E2">
        <w:pPr>
          <w:pStyle w:val="Footer"/>
          <w:jc w:val="right"/>
        </w:pPr>
        <w:fldSimple w:instr=" PAGE   \* MERGEFORMAT ">
          <w:r w:rsidR="00A16E1B">
            <w:rPr>
              <w:noProof/>
            </w:rPr>
            <w:t>5</w:t>
          </w:r>
        </w:fldSimple>
      </w:p>
    </w:sdtContent>
  </w:sdt>
  <w:p w:rsidR="005A1B09" w:rsidRDefault="005A1B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B09" w:rsidRDefault="005A1B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1B09" w:rsidRDefault="005A1B09" w:rsidP="00882C50">
      <w:pPr>
        <w:spacing w:after="0" w:line="240" w:lineRule="auto"/>
      </w:pPr>
      <w:r>
        <w:separator/>
      </w:r>
    </w:p>
  </w:footnote>
  <w:footnote w:type="continuationSeparator" w:id="0">
    <w:p w:rsidR="005A1B09" w:rsidRDefault="005A1B09" w:rsidP="00882C5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B09" w:rsidRDefault="005A1B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B09" w:rsidRDefault="005A1B0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B09" w:rsidRDefault="005A1B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A07AD"/>
    <w:multiLevelType w:val="hybridMultilevel"/>
    <w:tmpl w:val="56B00E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59A69E7"/>
    <w:multiLevelType w:val="hybridMultilevel"/>
    <w:tmpl w:val="6BFAB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9A45EA4"/>
    <w:multiLevelType w:val="hybridMultilevel"/>
    <w:tmpl w:val="FF8E8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A4696C"/>
    <w:multiLevelType w:val="hybridMultilevel"/>
    <w:tmpl w:val="7A4658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BD396F"/>
    <w:multiLevelType w:val="hybridMultilevel"/>
    <w:tmpl w:val="28A492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E6039E"/>
    <w:multiLevelType w:val="hybridMultilevel"/>
    <w:tmpl w:val="F7D8B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2A0D1B"/>
    <w:multiLevelType w:val="hybridMultilevel"/>
    <w:tmpl w:val="F73EA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6F3FDF"/>
    <w:multiLevelType w:val="hybridMultilevel"/>
    <w:tmpl w:val="44C0D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7F505B"/>
    <w:multiLevelType w:val="hybridMultilevel"/>
    <w:tmpl w:val="6BFAB3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9E190F"/>
    <w:multiLevelType w:val="hybridMultilevel"/>
    <w:tmpl w:val="24B6B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9BE4F96"/>
    <w:multiLevelType w:val="hybridMultilevel"/>
    <w:tmpl w:val="FC8667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6"/>
  </w:num>
  <w:num w:numId="4">
    <w:abstractNumId w:val="4"/>
  </w:num>
  <w:num w:numId="5">
    <w:abstractNumId w:val="5"/>
  </w:num>
  <w:num w:numId="6">
    <w:abstractNumId w:val="7"/>
  </w:num>
  <w:num w:numId="7">
    <w:abstractNumId w:val="3"/>
  </w:num>
  <w:num w:numId="8">
    <w:abstractNumId w:val="2"/>
  </w:num>
  <w:num w:numId="9">
    <w:abstractNumId w:val="10"/>
  </w:num>
  <w:num w:numId="10">
    <w:abstractNumId w:val="8"/>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FF4436"/>
    <w:rsid w:val="000E5F83"/>
    <w:rsid w:val="00107962"/>
    <w:rsid w:val="00192C93"/>
    <w:rsid w:val="00235288"/>
    <w:rsid w:val="002577F6"/>
    <w:rsid w:val="002C150C"/>
    <w:rsid w:val="002C4008"/>
    <w:rsid w:val="00325C79"/>
    <w:rsid w:val="00340303"/>
    <w:rsid w:val="003458E2"/>
    <w:rsid w:val="00563DC9"/>
    <w:rsid w:val="005A1B09"/>
    <w:rsid w:val="00626C9D"/>
    <w:rsid w:val="006A0523"/>
    <w:rsid w:val="007D10E1"/>
    <w:rsid w:val="00810E56"/>
    <w:rsid w:val="00882C50"/>
    <w:rsid w:val="00893C6C"/>
    <w:rsid w:val="00897819"/>
    <w:rsid w:val="00A16E1B"/>
    <w:rsid w:val="00AE3CE8"/>
    <w:rsid w:val="00DD291E"/>
    <w:rsid w:val="00DD56C6"/>
    <w:rsid w:val="00EB3402"/>
    <w:rsid w:val="00EF4DBC"/>
    <w:rsid w:val="00EF7F62"/>
    <w:rsid w:val="00F74447"/>
    <w:rsid w:val="00F90FDA"/>
    <w:rsid w:val="00FD4C80"/>
    <w:rsid w:val="00FF44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4436"/>
    <w:rPr>
      <w:rFonts w:ascii="Calibri" w:eastAsia="Calibri" w:hAnsi="Calibri" w:cs="Times New Roman"/>
    </w:rPr>
  </w:style>
  <w:style w:type="paragraph" w:styleId="Heading1">
    <w:name w:val="heading 1"/>
    <w:basedOn w:val="Normal"/>
    <w:next w:val="Normal"/>
    <w:link w:val="Heading1Char"/>
    <w:uiPriority w:val="9"/>
    <w:qFormat/>
    <w:rsid w:val="00FF4436"/>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unhideWhenUsed/>
    <w:qFormat/>
    <w:rsid w:val="00FF443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436"/>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rsid w:val="00FF4436"/>
    <w:rPr>
      <w:rFonts w:ascii="Cambria" w:eastAsia="Times New Roman" w:hAnsi="Cambria" w:cs="Times New Roman"/>
      <w:b/>
      <w:bCs/>
      <w:i/>
      <w:iCs/>
      <w:sz w:val="28"/>
      <w:szCs w:val="28"/>
    </w:rPr>
  </w:style>
  <w:style w:type="paragraph" w:styleId="ListParagraph">
    <w:name w:val="List Paragraph"/>
    <w:basedOn w:val="Normal"/>
    <w:uiPriority w:val="34"/>
    <w:qFormat/>
    <w:rsid w:val="00FF4436"/>
    <w:pPr>
      <w:ind w:left="720"/>
      <w:contextualSpacing/>
    </w:pPr>
  </w:style>
  <w:style w:type="paragraph" w:styleId="Header">
    <w:name w:val="header"/>
    <w:basedOn w:val="Normal"/>
    <w:link w:val="HeaderChar"/>
    <w:uiPriority w:val="99"/>
    <w:semiHidden/>
    <w:unhideWhenUsed/>
    <w:rsid w:val="00FF4436"/>
    <w:pPr>
      <w:tabs>
        <w:tab w:val="center" w:pos="4680"/>
        <w:tab w:val="right" w:pos="9360"/>
      </w:tabs>
    </w:pPr>
  </w:style>
  <w:style w:type="character" w:customStyle="1" w:styleId="HeaderChar">
    <w:name w:val="Header Char"/>
    <w:basedOn w:val="DefaultParagraphFont"/>
    <w:link w:val="Header"/>
    <w:uiPriority w:val="99"/>
    <w:semiHidden/>
    <w:rsid w:val="00FF4436"/>
    <w:rPr>
      <w:rFonts w:ascii="Calibri" w:eastAsia="Calibri" w:hAnsi="Calibri" w:cs="Times New Roman"/>
    </w:rPr>
  </w:style>
  <w:style w:type="paragraph" w:styleId="Footer">
    <w:name w:val="footer"/>
    <w:basedOn w:val="Normal"/>
    <w:link w:val="FooterChar"/>
    <w:uiPriority w:val="99"/>
    <w:unhideWhenUsed/>
    <w:rsid w:val="00FF4436"/>
    <w:pPr>
      <w:tabs>
        <w:tab w:val="center" w:pos="4680"/>
        <w:tab w:val="right" w:pos="9360"/>
      </w:tabs>
    </w:pPr>
  </w:style>
  <w:style w:type="character" w:customStyle="1" w:styleId="FooterChar">
    <w:name w:val="Footer Char"/>
    <w:basedOn w:val="DefaultParagraphFont"/>
    <w:link w:val="Footer"/>
    <w:uiPriority w:val="99"/>
    <w:rsid w:val="00FF4436"/>
    <w:rPr>
      <w:rFonts w:ascii="Calibri" w:eastAsia="Calibri" w:hAnsi="Calibri" w:cs="Times New Roman"/>
    </w:rPr>
  </w:style>
  <w:style w:type="table" w:styleId="TableGrid">
    <w:name w:val="Table Grid"/>
    <w:basedOn w:val="TableNormal"/>
    <w:uiPriority w:val="59"/>
    <w:rsid w:val="00F744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5</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8367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dc:creator>
  <cp:keywords/>
  <dc:description/>
  <cp:lastModifiedBy>BOR</cp:lastModifiedBy>
  <cp:revision>16</cp:revision>
  <dcterms:created xsi:type="dcterms:W3CDTF">2010-11-11T00:56:00Z</dcterms:created>
  <dcterms:modified xsi:type="dcterms:W3CDTF">2010-11-26T22:27:00Z</dcterms:modified>
</cp:coreProperties>
</file>