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50A9" w:rsidRPr="00916089" w:rsidRDefault="00BB50A9" w:rsidP="00BB50A9">
      <w:pPr>
        <w:pStyle w:val="Title"/>
        <w:rPr>
          <w:sz w:val="26"/>
          <w:szCs w:val="26"/>
        </w:rPr>
      </w:pPr>
      <w:r w:rsidRPr="00916089">
        <w:rPr>
          <w:sz w:val="26"/>
          <w:szCs w:val="26"/>
        </w:rPr>
        <w:t>Meeting Summary</w:t>
      </w:r>
    </w:p>
    <w:p w:rsidR="00BB50A9" w:rsidRPr="00610F72" w:rsidRDefault="00BB50A9" w:rsidP="00BB50A9">
      <w:pPr>
        <w:pStyle w:val="Title"/>
        <w:rPr>
          <w:b/>
        </w:rPr>
      </w:pPr>
      <w:r w:rsidRPr="00610F72">
        <w:rPr>
          <w:b/>
          <w:caps/>
        </w:rPr>
        <w:t>Wildlife/Rip</w:t>
      </w:r>
      <w:bookmarkStart w:id="0" w:name="_GoBack"/>
      <w:bookmarkEnd w:id="0"/>
      <w:r w:rsidRPr="00610F72">
        <w:rPr>
          <w:b/>
          <w:caps/>
        </w:rPr>
        <w:t>arian Workgroup</w:t>
      </w:r>
      <w:r w:rsidRPr="00610F72">
        <w:rPr>
          <w:b/>
        </w:rPr>
        <w:t xml:space="preserve"> </w:t>
      </w:r>
    </w:p>
    <w:p w:rsidR="00BB50A9" w:rsidRDefault="00043DE9" w:rsidP="00BB50A9">
      <w:pPr>
        <w:pStyle w:val="Title"/>
        <w:rPr>
          <w:sz w:val="22"/>
          <w:szCs w:val="22"/>
        </w:rPr>
      </w:pPr>
      <w:r>
        <w:rPr>
          <w:sz w:val="22"/>
          <w:szCs w:val="22"/>
          <w:lang w:val="en-US"/>
        </w:rPr>
        <w:t>Wednesday August 28,</w:t>
      </w:r>
      <w:r w:rsidR="00BB50A9">
        <w:rPr>
          <w:sz w:val="22"/>
          <w:szCs w:val="22"/>
        </w:rPr>
        <w:t xml:space="preserve"> 2012</w:t>
      </w:r>
    </w:p>
    <w:p w:rsidR="00BB50A9" w:rsidRPr="007A5AC9" w:rsidRDefault="001035E6" w:rsidP="00BB50A9">
      <w:pPr>
        <w:pStyle w:val="Title"/>
        <w:rPr>
          <w:sz w:val="22"/>
          <w:szCs w:val="22"/>
        </w:rPr>
      </w:pPr>
      <w:r>
        <w:rPr>
          <w:sz w:val="22"/>
          <w:szCs w:val="22"/>
        </w:rPr>
        <w:t>TRRP Office, Weaverville, CA and v</w:t>
      </w:r>
      <w:r w:rsidR="00AE1035">
        <w:rPr>
          <w:sz w:val="22"/>
          <w:szCs w:val="22"/>
        </w:rPr>
        <w:t>ia WebEx</w:t>
      </w:r>
      <w:r w:rsidR="00BB50A9" w:rsidRPr="007A5AC9">
        <w:rPr>
          <w:sz w:val="22"/>
          <w:szCs w:val="22"/>
        </w:rPr>
        <w:t xml:space="preserve"> </w:t>
      </w:r>
    </w:p>
    <w:p w:rsidR="00BB50A9" w:rsidRDefault="00043DE9" w:rsidP="00BB50A9">
      <w:pPr>
        <w:pStyle w:val="Heading1"/>
      </w:pPr>
      <w:r>
        <w:t>Wednesday August 28</w:t>
      </w:r>
      <w:r w:rsidR="00BB50A9">
        <w:t>, 20</w:t>
      </w:r>
      <w:r w:rsidR="00BB50A9" w:rsidRPr="002A320A">
        <w:t>1</w:t>
      </w:r>
      <w:r w:rsidR="00E9411B">
        <w:t>2; 9:3</w:t>
      </w:r>
      <w:r w:rsidR="00BB50A9">
        <w:t>0 AM</w:t>
      </w:r>
      <w:r w:rsidR="00BB50A9" w:rsidRPr="00943F3F">
        <w:t xml:space="preserve"> </w:t>
      </w:r>
    </w:p>
    <w:p w:rsidR="00BB50A9" w:rsidRPr="00943F3F" w:rsidRDefault="00BB50A9" w:rsidP="00BB50A9">
      <w:pPr>
        <w:pStyle w:val="Heading3"/>
      </w:pPr>
      <w:r w:rsidRPr="00943F3F">
        <w:t>Participants</w:t>
      </w:r>
    </w:p>
    <w:p w:rsidR="00BB50A9" w:rsidRDefault="00BB50A9" w:rsidP="00BB50A9">
      <w:r>
        <w:t xml:space="preserve">Core members: Andrew Jensen (coordinator, DFG), </w:t>
      </w:r>
      <w:r w:rsidR="004C13DA">
        <w:t>Jam</w:t>
      </w:r>
      <w:r w:rsidR="00CD55F0">
        <w:t>es</w:t>
      </w:r>
      <w:r w:rsidR="004C13DA">
        <w:t xml:space="preserve"> Lee (Hoopa Valley Tribe), </w:t>
      </w:r>
      <w:r>
        <w:t>John Bair (Hoopa Valley Tribe</w:t>
      </w:r>
      <w:r w:rsidR="00CD55F0">
        <w:t>/</w:t>
      </w:r>
      <w:r>
        <w:t xml:space="preserve">McBain and Trush), </w:t>
      </w:r>
      <w:r w:rsidR="001B63EE">
        <w:t xml:space="preserve">Jamie Stephens </w:t>
      </w:r>
      <w:r w:rsidR="00916089">
        <w:t>(</w:t>
      </w:r>
      <w:r w:rsidR="005931F0">
        <w:t>Klamath Bird Observatory</w:t>
      </w:r>
      <w:r w:rsidR="00916089">
        <w:t>)</w:t>
      </w:r>
      <w:r w:rsidR="006C0F90">
        <w:t>,</w:t>
      </w:r>
      <w:r w:rsidR="004C13DA">
        <w:t xml:space="preserve"> </w:t>
      </w:r>
      <w:r w:rsidR="00747583">
        <w:t xml:space="preserve">and </w:t>
      </w:r>
      <w:r>
        <w:t>Eric Peterson</w:t>
      </w:r>
      <w:r w:rsidR="001B63EE">
        <w:t xml:space="preserve"> (TRRP)</w:t>
      </w:r>
      <w:r w:rsidR="00DF2634">
        <w:t>.</w:t>
      </w:r>
    </w:p>
    <w:p w:rsidR="00DF2634" w:rsidRDefault="00BB50A9" w:rsidP="00BB50A9">
      <w:r>
        <w:t xml:space="preserve">Other participants: </w:t>
      </w:r>
      <w:r w:rsidR="009134C2">
        <w:t xml:space="preserve">Brad Henderson (DFG), </w:t>
      </w:r>
      <w:r w:rsidR="006C0F90">
        <w:t>Robin Schrock</w:t>
      </w:r>
      <w:r w:rsidR="004C13DA">
        <w:t>, Ernie Clark</w:t>
      </w:r>
      <w:r w:rsidR="00542EA6">
        <w:t xml:space="preserve">, </w:t>
      </w:r>
      <w:r w:rsidR="00132C0E">
        <w:t xml:space="preserve">D.J. Bandrowski, </w:t>
      </w:r>
      <w:r w:rsidR="001B63EE">
        <w:t xml:space="preserve">(TRRP), </w:t>
      </w:r>
      <w:r w:rsidR="00901513">
        <w:t>George</w:t>
      </w:r>
      <w:r w:rsidR="001B63EE">
        <w:t xml:space="preserve"> Kautsky (Hoopa Valley Tribe).</w:t>
      </w:r>
    </w:p>
    <w:p w:rsidR="00BB50A9" w:rsidRDefault="00DF2634" w:rsidP="00BB50A9">
      <w:r>
        <w:t>Via phone: Mike Palermo (</w:t>
      </w:r>
      <w:r w:rsidR="001B63EE">
        <w:t>Yurok</w:t>
      </w:r>
      <w:r>
        <w:t xml:space="preserve"> Tribe). </w:t>
      </w:r>
    </w:p>
    <w:p w:rsidR="00BB50A9" w:rsidRDefault="00BB50A9" w:rsidP="00BB50A9">
      <w:r w:rsidRPr="00CE508E">
        <w:t xml:space="preserve">Note taker: </w:t>
      </w:r>
      <w:r w:rsidR="00BB2863">
        <w:t xml:space="preserve">Kim Mattson </w:t>
      </w:r>
      <w:r w:rsidR="000C4D10">
        <w:t>(</w:t>
      </w:r>
      <w:r w:rsidR="00BB2863">
        <w:t>ENW</w:t>
      </w:r>
      <w:r w:rsidR="000C4D10">
        <w:t>)</w:t>
      </w:r>
      <w:r>
        <w:t>.</w:t>
      </w:r>
    </w:p>
    <w:p w:rsidR="00BB50A9" w:rsidRDefault="00BB50A9" w:rsidP="00BB50A9">
      <w:pPr>
        <w:pStyle w:val="Heading1"/>
      </w:pPr>
      <w:r w:rsidRPr="00381B91">
        <w:t>Action Items</w:t>
      </w:r>
      <w:r>
        <w:t xml:space="preserve"> derived during the Meeting</w:t>
      </w:r>
    </w:p>
    <w:p w:rsidR="00DA4F5C" w:rsidRDefault="00DA4F5C" w:rsidP="00DA4F5C">
      <w:pPr>
        <w:pStyle w:val="Actionitem"/>
      </w:pPr>
      <w:r>
        <w:t xml:space="preserve">Andrew Jensen will post a Doodle Poll to organize a meeting </w:t>
      </w:r>
      <w:r w:rsidR="001B63EE">
        <w:t xml:space="preserve">in late September or early October </w:t>
      </w:r>
      <w:r>
        <w:t>to discuss compliance for riparian revegetation and mitigation and the WHR and alliance based mapping.</w:t>
      </w:r>
    </w:p>
    <w:p w:rsidR="00DA4F5C" w:rsidRDefault="00DA4F5C" w:rsidP="00DA4F5C">
      <w:pPr>
        <w:pStyle w:val="Actionitem"/>
      </w:pPr>
      <w:r>
        <w:t>John Bair will prepare a list of term</w:t>
      </w:r>
      <w:r w:rsidR="001B63EE">
        <w:t>s</w:t>
      </w:r>
      <w:r>
        <w:t xml:space="preserve"> regarding riparian restoration for the Wildlife and Riparian Workgroup by September 14.</w:t>
      </w:r>
    </w:p>
    <w:p w:rsidR="00901513" w:rsidRDefault="00DA4F5C" w:rsidP="00DA4F5C">
      <w:pPr>
        <w:pStyle w:val="Actionitem"/>
      </w:pPr>
      <w:r>
        <w:t xml:space="preserve">Decision: James Lee will take over as lead for the Wildlife and Riparian Workgroup on October 1; Andrew Jensen will act as alternate.  </w:t>
      </w:r>
    </w:p>
    <w:p w:rsidR="00BB50A9" w:rsidRDefault="00BB50A9" w:rsidP="00BB50A9">
      <w:pPr>
        <w:pStyle w:val="Heading1"/>
      </w:pPr>
      <w:r>
        <w:t>Summary of Meeting by Agenda Items</w:t>
      </w:r>
    </w:p>
    <w:p w:rsidR="00066B9E" w:rsidRDefault="00043DE9" w:rsidP="00043DE9">
      <w:pPr>
        <w:pStyle w:val="item"/>
      </w:pPr>
      <w:r w:rsidRPr="00D339C0">
        <w:t>Introductions  / Agenda review and finalization</w:t>
      </w:r>
    </w:p>
    <w:p w:rsidR="00043DE9" w:rsidRDefault="00043DE9">
      <w:pPr>
        <w:spacing w:after="0"/>
      </w:pPr>
      <w:r w:rsidRPr="00D339C0">
        <w:t>A</w:t>
      </w:r>
      <w:r w:rsidR="00DF2634">
        <w:t>ndrew</w:t>
      </w:r>
      <w:r w:rsidRPr="00D339C0">
        <w:t xml:space="preserve"> Jensen</w:t>
      </w:r>
      <w:r w:rsidR="00DF2634">
        <w:t xml:space="preserve"> opened the meeting and asked the members to introduce themselves.  D.J. Bandrowski acknowledged new TRRP employee Michelle Gallagher and noted </w:t>
      </w:r>
      <w:r w:rsidR="001B63EE">
        <w:t xml:space="preserve">that there will be a site visit to the Upper Junction City site to view the riparian planting.  He noted </w:t>
      </w:r>
      <w:r w:rsidR="00DF2634">
        <w:t xml:space="preserve">the need for safety </w:t>
      </w:r>
      <w:r w:rsidR="001B63EE">
        <w:t>on the construction site.</w:t>
      </w:r>
      <w:r w:rsidR="00DF2634">
        <w:t xml:space="preserve"> </w:t>
      </w:r>
    </w:p>
    <w:p w:rsidR="00043DE9" w:rsidRDefault="00043DE9" w:rsidP="00043DE9">
      <w:pPr>
        <w:pStyle w:val="item"/>
      </w:pPr>
      <w:r w:rsidRPr="00D339C0">
        <w:t>Groundwater Loggers</w:t>
      </w:r>
    </w:p>
    <w:p w:rsidR="00A33837" w:rsidRDefault="00DF2634" w:rsidP="00A33837">
      <w:r>
        <w:t xml:space="preserve">Eric </w:t>
      </w:r>
      <w:r w:rsidR="00043DE9" w:rsidRPr="00D339C0">
        <w:t>Peterson</w:t>
      </w:r>
      <w:r>
        <w:t xml:space="preserve"> provided an update on the groundwater monitoring.  He noted the presence of 8 groundwater loggers that are measuring groundwater levels</w:t>
      </w:r>
      <w:r w:rsidR="001B63EE">
        <w:t xml:space="preserve">. </w:t>
      </w:r>
      <w:r w:rsidR="00620EC4">
        <w:t xml:space="preserve">He passed out a map </w:t>
      </w:r>
      <w:r w:rsidR="001B63EE">
        <w:t xml:space="preserve">showing the monitoring site </w:t>
      </w:r>
      <w:r w:rsidR="00620EC4">
        <w:t xml:space="preserve">and </w:t>
      </w:r>
      <w:r w:rsidR="001B63EE">
        <w:t xml:space="preserve">example </w:t>
      </w:r>
      <w:r w:rsidR="00620EC4">
        <w:t xml:space="preserve">graphs of </w:t>
      </w:r>
      <w:r w:rsidR="001B63EE">
        <w:t xml:space="preserve">soil </w:t>
      </w:r>
      <w:r w:rsidR="00620EC4">
        <w:t xml:space="preserve">water level and </w:t>
      </w:r>
      <w:r w:rsidR="001B63EE">
        <w:t xml:space="preserve">soil water </w:t>
      </w:r>
      <w:r w:rsidR="00620EC4">
        <w:t xml:space="preserve">temperature </w:t>
      </w:r>
      <w:r w:rsidR="00F24FEB">
        <w:t>collected between A</w:t>
      </w:r>
      <w:r w:rsidR="00620EC4">
        <w:t xml:space="preserve">pril </w:t>
      </w:r>
      <w:r w:rsidR="00F24FEB">
        <w:t xml:space="preserve">and </w:t>
      </w:r>
      <w:r w:rsidR="00620EC4">
        <w:t>November.  The</w:t>
      </w:r>
      <w:r w:rsidR="00F24FEB">
        <w:t xml:space="preserve"> graphs </w:t>
      </w:r>
      <w:r w:rsidR="00620EC4">
        <w:t>showed peaks of groundwater levels in spring and declines into the fall that followed the river levels.  He noted differences in the water temperature where CR-08 and UJC-17 showed influence of the river</w:t>
      </w:r>
      <w:r w:rsidR="00F24FEB">
        <w:t xml:space="preserve"> (broad peak about September)</w:t>
      </w:r>
      <w:r w:rsidR="00620EC4">
        <w:t xml:space="preserve"> and LR-43 and UJC-06 showed continuous </w:t>
      </w:r>
      <w:r w:rsidR="00F24FEB">
        <w:t xml:space="preserve">warming of soil water through November.  He speculated that this last pattern </w:t>
      </w:r>
      <w:r w:rsidR="00620EC4">
        <w:t>indicated</w:t>
      </w:r>
      <w:r w:rsidR="00F24FEB">
        <w:t xml:space="preserve"> water inputs from the up</w:t>
      </w:r>
      <w:r w:rsidR="00620EC4">
        <w:t>per slope</w:t>
      </w:r>
      <w:r w:rsidR="00F24FEB">
        <w:t xml:space="preserve">s.  </w:t>
      </w:r>
      <w:r w:rsidR="0093713D">
        <w:t xml:space="preserve">He noted that two questions </w:t>
      </w:r>
      <w:r w:rsidR="0093713D">
        <w:lastRenderedPageBreak/>
        <w:t>where to</w:t>
      </w:r>
      <w:r w:rsidR="00F24FEB">
        <w:t xml:space="preserve"> put addition monitors and what might they </w:t>
      </w:r>
      <w:r w:rsidR="0093713D">
        <w:t xml:space="preserve">do </w:t>
      </w:r>
      <w:r w:rsidR="00F24FEB">
        <w:t>to take advantage of this different pattern of g</w:t>
      </w:r>
      <w:r w:rsidR="0093713D">
        <w:t xml:space="preserve">roundwater temperature.  He noted the opportunity to a transect perpendicular to the river at </w:t>
      </w:r>
      <w:r w:rsidR="001373E0">
        <w:t>Chapman</w:t>
      </w:r>
      <w:r w:rsidR="0093713D">
        <w:t xml:space="preserve"> Ranch and </w:t>
      </w:r>
      <w:r w:rsidR="00F24FEB">
        <w:t xml:space="preserve">or </w:t>
      </w:r>
      <w:r w:rsidR="0093713D">
        <w:t xml:space="preserve">other areas where piezometer tubes </w:t>
      </w:r>
      <w:r w:rsidR="00F24FEB">
        <w:t>have already been established</w:t>
      </w:r>
      <w:r w:rsidR="0093713D">
        <w:t xml:space="preserve">.  Robin Schrock and Andrew Jensen asked if the monitoring would help answer questions </w:t>
      </w:r>
      <w:r w:rsidR="00F24FEB">
        <w:t xml:space="preserve">regarding </w:t>
      </w:r>
      <w:r w:rsidR="0093713D">
        <w:t>floodplain levels, groundwater levels, and future designs</w:t>
      </w:r>
      <w:r w:rsidR="00F24FEB">
        <w:t xml:space="preserve"> that may aid plant establishment</w:t>
      </w:r>
      <w:r w:rsidR="0093713D">
        <w:t xml:space="preserve">. </w:t>
      </w:r>
      <w:r w:rsidR="00F24FEB">
        <w:t xml:space="preserve"> </w:t>
      </w:r>
      <w:r w:rsidR="0093713D">
        <w:t xml:space="preserve">John Bair said there were some opportunities.  Peterson noted that they can still check any piezometer tube and get a single measure, but the monitors can give the detailed data.  Bair said that </w:t>
      </w:r>
      <w:r w:rsidR="00F24FEB">
        <w:t xml:space="preserve">such </w:t>
      </w:r>
      <w:r w:rsidR="0093713D">
        <w:t>spot measures can be correlated against the continuous data and a spatial data set can be derived.  Bair suggested</w:t>
      </w:r>
      <w:r w:rsidR="0093713D">
        <w:t xml:space="preserve"> </w:t>
      </w:r>
      <w:r w:rsidR="00161382">
        <w:t>Trinity House Gulch or</w:t>
      </w:r>
      <w:r w:rsidR="00161382">
        <w:t xml:space="preserve"> </w:t>
      </w:r>
      <w:r w:rsidR="0093713D">
        <w:t>Bucktail Dark Gulch as two areas</w:t>
      </w:r>
      <w:r w:rsidR="00F24FEB">
        <w:t xml:space="preserve"> for future monitoring</w:t>
      </w:r>
      <w:r w:rsidR="0093713D">
        <w:t xml:space="preserve">.  </w:t>
      </w:r>
    </w:p>
    <w:p w:rsidR="00043DE9" w:rsidRDefault="00F24FEB" w:rsidP="00A33837">
      <w:pPr>
        <w:rPr>
          <w:lang w:eastAsia="x-none"/>
        </w:rPr>
      </w:pPr>
      <w:r>
        <w:t xml:space="preserve">Peterson directed the discussion to the value or opportunity of </w:t>
      </w:r>
      <w:r w:rsidR="0093713D">
        <w:t xml:space="preserve">differentiating groundwater from river water by their different temperature </w:t>
      </w:r>
      <w:r>
        <w:t>patterns</w:t>
      </w:r>
      <w:r w:rsidR="0093713D">
        <w:t xml:space="preserve">.  </w:t>
      </w:r>
      <w:r w:rsidR="00A33837">
        <w:t xml:space="preserve">Jensen suggested they take this </w:t>
      </w:r>
      <w:r>
        <w:t xml:space="preserve">discussion </w:t>
      </w:r>
      <w:r w:rsidR="00A33837">
        <w:t>up at the next meeting.</w:t>
      </w:r>
    </w:p>
    <w:p w:rsidR="00043DE9" w:rsidRDefault="00043DE9" w:rsidP="00043DE9">
      <w:pPr>
        <w:pStyle w:val="item"/>
      </w:pPr>
      <w:r w:rsidRPr="00D339C0">
        <w:t>Upper Junction City and Lower Steiner Flat Replanting Design Update</w:t>
      </w:r>
    </w:p>
    <w:p w:rsidR="006D0A1D" w:rsidRPr="006D0A1D" w:rsidRDefault="006D0A1D" w:rsidP="006D0A1D">
      <w:pPr>
        <w:rPr>
          <w:lang w:eastAsia="x-none"/>
        </w:rPr>
      </w:pPr>
      <w:r>
        <w:rPr>
          <w:lang w:eastAsia="x-none"/>
        </w:rPr>
        <w:t xml:space="preserve">John Bair said they can better cover this during the field visit. </w:t>
      </w:r>
    </w:p>
    <w:p w:rsidR="00043DE9" w:rsidRDefault="00043DE9" w:rsidP="00043DE9">
      <w:pPr>
        <w:pStyle w:val="item"/>
      </w:pPr>
      <w:r w:rsidRPr="00D339C0">
        <w:t xml:space="preserve">WHR </w:t>
      </w:r>
      <w:r w:rsidR="00665224">
        <w:t>Cover T</w:t>
      </w:r>
      <w:r w:rsidRPr="00D339C0">
        <w:t>yping</w:t>
      </w:r>
    </w:p>
    <w:p w:rsidR="00043DE9" w:rsidRDefault="006D0A1D" w:rsidP="00043DE9">
      <w:r>
        <w:t xml:space="preserve">John Bair went over </w:t>
      </w:r>
      <w:r w:rsidR="00665224">
        <w:t xml:space="preserve">some of his techniques using aerial photos and use of </w:t>
      </w:r>
      <w:r w:rsidR="00161382">
        <w:t xml:space="preserve">a </w:t>
      </w:r>
      <w:r w:rsidR="00665224">
        <w:t xml:space="preserve">plant </w:t>
      </w:r>
      <w:r w:rsidR="00665224">
        <w:t>alliance</w:t>
      </w:r>
      <w:r w:rsidR="00161382">
        <w:t xml:space="preserve"> classification</w:t>
      </w:r>
      <w:r w:rsidR="00161382">
        <w:t xml:space="preserve"> </w:t>
      </w:r>
      <w:r w:rsidR="00665224">
        <w:t xml:space="preserve">and how he related </w:t>
      </w:r>
      <w:r w:rsidR="00161382">
        <w:t>the alliance c</w:t>
      </w:r>
      <w:r w:rsidR="00A92EE7">
        <w:t>l</w:t>
      </w:r>
      <w:r w:rsidR="00161382">
        <w:t>a</w:t>
      </w:r>
      <w:r w:rsidR="00A92EE7">
        <w:t>s</w:t>
      </w:r>
      <w:r w:rsidR="00161382">
        <w:t>sification</w:t>
      </w:r>
      <w:r w:rsidR="00161382">
        <w:t xml:space="preserve"> </w:t>
      </w:r>
      <w:r w:rsidR="00665224">
        <w:t xml:space="preserve">to the </w:t>
      </w:r>
      <w:r w:rsidR="00747583">
        <w:t>Wildlife Habitat Relationship (</w:t>
      </w:r>
      <w:r w:rsidR="00665224">
        <w:t>WHR</w:t>
      </w:r>
      <w:r w:rsidR="00747583">
        <w:t>)</w:t>
      </w:r>
      <w:r w:rsidR="00665224">
        <w:t xml:space="preserve"> classification.  He used an example of the common Himalaya berry alliance an example of an exotic type that did not cross over to the WHR.  Himalaya berry is a useful wildlife habitat but does not work well in the WHR.  He was seeking some guidance on this.  George Kautsky asked if this relates to the ongoing discussion of PITA 1 of desired future condition.  Bair said the State is interested in gross vegetation types such as valley riparian or montane riparian.  But the program is more interested in management of Himalaya berry and </w:t>
      </w:r>
      <w:r w:rsidR="00F24FEB">
        <w:t xml:space="preserve">they </w:t>
      </w:r>
      <w:r w:rsidR="00665224">
        <w:t xml:space="preserve">want to know </w:t>
      </w:r>
      <w:r w:rsidR="00F24FEB">
        <w:t xml:space="preserve">if they need to </w:t>
      </w:r>
      <w:r w:rsidR="00665224">
        <w:t>mitigate for it</w:t>
      </w:r>
      <w:r w:rsidR="00F24FEB">
        <w:t xml:space="preserve"> when it is cleared out during construction activities</w:t>
      </w:r>
      <w:r w:rsidR="00665224">
        <w:t xml:space="preserve">.  Brad </w:t>
      </w:r>
      <w:r w:rsidR="00161382">
        <w:t>Henderson</w:t>
      </w:r>
      <w:r w:rsidR="00161382">
        <w:t xml:space="preserve"> </w:t>
      </w:r>
      <w:r w:rsidR="00665224">
        <w:t xml:space="preserve">clarified that the State </w:t>
      </w:r>
      <w:r w:rsidR="00161382">
        <w:t>has typically in projects he has worked on the past been</w:t>
      </w:r>
      <w:r w:rsidR="00161382">
        <w:t xml:space="preserve"> </w:t>
      </w:r>
      <w:r w:rsidR="00665224">
        <w:t xml:space="preserve">more interested in </w:t>
      </w:r>
      <w:r w:rsidR="00161382">
        <w:t>alliance</w:t>
      </w:r>
      <w:r w:rsidR="00161382">
        <w:t xml:space="preserve"> </w:t>
      </w:r>
      <w:r w:rsidR="00665224">
        <w:t>classification</w:t>
      </w:r>
      <w:r w:rsidR="00F24FEB">
        <w:t xml:space="preserve"> as part of their permit and compliance monitoring</w:t>
      </w:r>
      <w:r w:rsidR="00665224">
        <w:t xml:space="preserve">.  He suggested they go back and take a look at </w:t>
      </w:r>
      <w:r w:rsidR="00161382">
        <w:t xml:space="preserve">the record and see </w:t>
      </w:r>
      <w:r w:rsidR="00665224">
        <w:t xml:space="preserve">what is really required in the </w:t>
      </w:r>
      <w:r w:rsidR="00692BF3">
        <w:t>permit.  Brad Henderson noted that</w:t>
      </w:r>
      <w:r w:rsidR="000B458A">
        <w:t xml:space="preserve"> Himalaya berry is tricky as it is invasive, but has habitat value, and one cannot get rid of it.  He expressed his interest in what they will be doing with Himalaya berry and will it increase or decrease.  James Lee noted the value of Himalaya berry as indicators of where trees may also establish.  Eric Peterson clarified that regardless of the plant typing the question is whether to mitigate for Himalaya berry.  Jamie Stephens said it is more important to focus on function.  </w:t>
      </w:r>
      <w:r w:rsidR="00692BF3">
        <w:t xml:space="preserve">Regarding their mapping, </w:t>
      </w:r>
      <w:r w:rsidR="000B458A">
        <w:t xml:space="preserve">Bair wanted to make sure they are getting their mapping straight.  He thinks alliance based mapping is the way to go. </w:t>
      </w:r>
    </w:p>
    <w:p w:rsidR="00692BF3" w:rsidRDefault="000B458A" w:rsidP="00692BF3">
      <w:pPr>
        <w:pStyle w:val="Actionitem"/>
      </w:pPr>
      <w:r>
        <w:t xml:space="preserve">Action item: </w:t>
      </w:r>
      <w:r w:rsidR="00692BF3">
        <w:t>Andrew Jensen will post a Doodle Poll to organize a meeting in late September or early October to discuss compliance for riparian revegetation and mitigation and the WHR and alliance based mapping.</w:t>
      </w:r>
    </w:p>
    <w:p w:rsidR="00043DE9" w:rsidRDefault="00043DE9" w:rsidP="00043DE9">
      <w:pPr>
        <w:pStyle w:val="item"/>
      </w:pPr>
      <w:r w:rsidRPr="00D339C0">
        <w:t>Baseline Revegetation Status Report</w:t>
      </w:r>
    </w:p>
    <w:p w:rsidR="00A33837" w:rsidRDefault="00A33837" w:rsidP="00A33837">
      <w:r>
        <w:t>Andrew Jensen read from a report</w:t>
      </w:r>
      <w:r w:rsidR="00A17EC2">
        <w:t xml:space="preserve"> prepared by </w:t>
      </w:r>
      <w:r w:rsidR="00747583">
        <w:t xml:space="preserve">Northwind </w:t>
      </w:r>
      <w:r>
        <w:t xml:space="preserve">on the revegetation </w:t>
      </w:r>
      <w:r w:rsidR="00692BF3">
        <w:t xml:space="preserve">of the construction </w:t>
      </w:r>
      <w:r>
        <w:t xml:space="preserve">sites.  </w:t>
      </w:r>
      <w:r w:rsidR="00692BF3">
        <w:t xml:space="preserve">The report </w:t>
      </w:r>
      <w:r>
        <w:t xml:space="preserve">noted some successes and </w:t>
      </w:r>
      <w:r w:rsidR="00A17EC2">
        <w:t xml:space="preserve">also </w:t>
      </w:r>
      <w:r>
        <w:t xml:space="preserve">problems with </w:t>
      </w:r>
      <w:r w:rsidR="006D0A1D">
        <w:t>seedling replanting</w:t>
      </w:r>
      <w:r>
        <w:t xml:space="preserve">.  </w:t>
      </w:r>
      <w:r w:rsidR="00747583">
        <w:t xml:space="preserve">Survival </w:t>
      </w:r>
      <w:r w:rsidR="00BB1372">
        <w:t xml:space="preserve">of </w:t>
      </w:r>
      <w:r w:rsidR="00BB1372">
        <w:lastRenderedPageBreak/>
        <w:t xml:space="preserve">plantings </w:t>
      </w:r>
      <w:r w:rsidR="00692BF3">
        <w:t xml:space="preserve">was lower than hoped, </w:t>
      </w:r>
      <w:r w:rsidR="00BB1372">
        <w:t xml:space="preserve">though the areal coverage is being met.  Survival was lower at older sites. </w:t>
      </w:r>
      <w:r>
        <w:t xml:space="preserve">  </w:t>
      </w:r>
    </w:p>
    <w:p w:rsidR="00A33837" w:rsidRDefault="00A33837" w:rsidP="00A33837">
      <w:r>
        <w:t xml:space="preserve">John Bair said he had comments </w:t>
      </w:r>
      <w:r w:rsidR="00692BF3">
        <w:t xml:space="preserve">about </w:t>
      </w:r>
      <w:r>
        <w:t>the report</w:t>
      </w:r>
      <w:r w:rsidR="00161382">
        <w:t>.</w:t>
      </w:r>
      <w:r w:rsidR="00A92EE7">
        <w:t xml:space="preserve"> </w:t>
      </w:r>
      <w:r w:rsidR="00161382">
        <w:t xml:space="preserve"> </w:t>
      </w:r>
      <w:r w:rsidR="00A92EE7">
        <w:t xml:space="preserve"> Bair</w:t>
      </w:r>
      <w:r w:rsidR="00161382">
        <w:t xml:space="preserve"> </w:t>
      </w:r>
      <w:r w:rsidR="00A17EC2">
        <w:t xml:space="preserve">noted </w:t>
      </w:r>
      <w:r w:rsidR="00161382">
        <w:t xml:space="preserve">not receiving </w:t>
      </w:r>
      <w:r w:rsidR="00A92EE7">
        <w:t>Gutermuth’s</w:t>
      </w:r>
      <w:r w:rsidR="00161382">
        <w:t xml:space="preserve"> input to </w:t>
      </w:r>
      <w:r w:rsidR="00161382">
        <w:t xml:space="preserve">the </w:t>
      </w:r>
      <w:r w:rsidR="00161382">
        <w:t>workgroup discussion as topic lead until</w:t>
      </w:r>
      <w:r w:rsidR="00161382">
        <w:t xml:space="preserve"> the </w:t>
      </w:r>
      <w:r w:rsidR="00161382">
        <w:t>night</w:t>
      </w:r>
      <w:r w:rsidR="00161382">
        <w:t xml:space="preserve"> before</w:t>
      </w:r>
      <w:r w:rsidR="00161382">
        <w:t xml:space="preserve">, and that </w:t>
      </w:r>
      <w:r w:rsidR="009F7965">
        <w:t>Gutermuth</w:t>
      </w:r>
      <w:r w:rsidR="00161382">
        <w:t xml:space="preserve"> was unable to attend the meeting thereby limiting discussion</w:t>
      </w:r>
      <w:r w:rsidR="00161382">
        <w:t xml:space="preserve"> and </w:t>
      </w:r>
      <w:r w:rsidR="00161382">
        <w:t>making</w:t>
      </w:r>
      <w:r w:rsidR="00161382">
        <w:t xml:space="preserve"> it difficult </w:t>
      </w:r>
      <w:r w:rsidR="00A17EC2">
        <w:t xml:space="preserve">to adequately prepare.  He </w:t>
      </w:r>
      <w:r w:rsidR="00161382">
        <w:t>clarified</w:t>
      </w:r>
      <w:r w:rsidR="00161382">
        <w:t xml:space="preserve"> </w:t>
      </w:r>
      <w:r w:rsidR="00A17EC2">
        <w:t xml:space="preserve">the </w:t>
      </w:r>
      <w:r w:rsidR="00692BF3">
        <w:t xml:space="preserve">implication that their </w:t>
      </w:r>
      <w:r w:rsidR="00A17EC2">
        <w:t xml:space="preserve">strategy </w:t>
      </w:r>
      <w:r w:rsidR="00161382">
        <w:t>has been</w:t>
      </w:r>
      <w:r w:rsidR="00161382">
        <w:t xml:space="preserve"> </w:t>
      </w:r>
      <w:r w:rsidR="00692BF3">
        <w:t>1</w:t>
      </w:r>
      <w:r w:rsidR="00A17EC2">
        <w:t xml:space="preserve">00 % replanting </w:t>
      </w:r>
      <w:r w:rsidR="00161382">
        <w:t xml:space="preserve">of suitable constructed surfaces, </w:t>
      </w:r>
      <w:r w:rsidR="00A17EC2">
        <w:t xml:space="preserve">but </w:t>
      </w:r>
      <w:r w:rsidR="00161382">
        <w:t>that</w:t>
      </w:r>
      <w:r w:rsidR="00161382">
        <w:t xml:space="preserve"> </w:t>
      </w:r>
      <w:r w:rsidR="00692BF3">
        <w:t xml:space="preserve">it </w:t>
      </w:r>
      <w:r w:rsidR="00161382">
        <w:t>has been modified</w:t>
      </w:r>
      <w:r w:rsidR="00161382">
        <w:t xml:space="preserve"> </w:t>
      </w:r>
      <w:r w:rsidR="00A17EC2">
        <w:t xml:space="preserve">to recover 100 % </w:t>
      </w:r>
      <w:r w:rsidR="00161382">
        <w:t xml:space="preserve">to ensure full recovery </w:t>
      </w:r>
      <w:r w:rsidR="00A17EC2">
        <w:t xml:space="preserve">of the impact.  He said there are differences in opinion in percent replanting and what is self-sustaining the terminology needs to be kept straight.  </w:t>
      </w:r>
    </w:p>
    <w:p w:rsidR="00A17EC2" w:rsidRDefault="00A17EC2" w:rsidP="00A17EC2">
      <w:pPr>
        <w:pStyle w:val="Actionitem"/>
      </w:pPr>
      <w:r>
        <w:t>Action item: John Bair will prepare a list of term</w:t>
      </w:r>
      <w:r w:rsidR="00692BF3">
        <w:t>s</w:t>
      </w:r>
      <w:r>
        <w:t xml:space="preserve"> regarding riparian restoration for the Wildlife and Riparian Workgroup</w:t>
      </w:r>
      <w:r w:rsidR="00B02285">
        <w:t xml:space="preserve"> by September 14</w:t>
      </w:r>
      <w:r>
        <w:t>.</w:t>
      </w:r>
    </w:p>
    <w:p w:rsidR="004C41B6" w:rsidRDefault="00A17EC2" w:rsidP="00A17EC2">
      <w:r>
        <w:t xml:space="preserve">Bair noted they are required to recover vegetation 1 to 1.  He said they are mitigating habitat whereas cover </w:t>
      </w:r>
      <w:r w:rsidR="00692BF3">
        <w:t>is what is being</w:t>
      </w:r>
      <w:r>
        <w:t xml:space="preserve"> monitored.   He stressed the need to create patchiness and self-sustaining vegetation. </w:t>
      </w:r>
      <w:r w:rsidR="00692BF3">
        <w:t xml:space="preserve"> Brad Henderson </w:t>
      </w:r>
      <w:r>
        <w:t>noted his observations of other restoration sites with planted stands of single species that supported no wildlife</w:t>
      </w:r>
      <w:r w:rsidR="006D0A1D">
        <w:t xml:space="preserve"> whereas the unplanted brushy areas nearby support</w:t>
      </w:r>
      <w:r w:rsidR="00692BF3">
        <w:t xml:space="preserve">ed abundant </w:t>
      </w:r>
      <w:r w:rsidR="006D0A1D">
        <w:t xml:space="preserve">wildlife.  He supported development of natural areas that provide functions.  </w:t>
      </w:r>
    </w:p>
    <w:p w:rsidR="006D0A1D" w:rsidRPr="00A17EC2" w:rsidRDefault="006D0A1D" w:rsidP="00A17EC2">
      <w:r>
        <w:t xml:space="preserve">George Kautsky asked </w:t>
      </w:r>
      <w:r w:rsidR="00692BF3">
        <w:t>a</w:t>
      </w:r>
      <w:r>
        <w:t>bout a large soil mound near IC-4 and a large array of irrigation tubing</w:t>
      </w:r>
      <w:r w:rsidR="004C41B6">
        <w:t xml:space="preserve"> at Upper Junction City</w:t>
      </w:r>
      <w:r>
        <w:t xml:space="preserve"> and asked if this could be incorporated into the design.  </w:t>
      </w:r>
      <w:r w:rsidR="00747583">
        <w:t>This prompted m</w:t>
      </w:r>
      <w:r>
        <w:t>ore discussion about strategies</w:t>
      </w:r>
      <w:r w:rsidR="00747583">
        <w:t xml:space="preserve"> and </w:t>
      </w:r>
      <w:r>
        <w:t xml:space="preserve">Bair noted there has been more planting </w:t>
      </w:r>
      <w:r w:rsidR="004C41B6">
        <w:t>at Upper Junction City</w:t>
      </w:r>
      <w:r>
        <w:t xml:space="preserve">.  </w:t>
      </w:r>
      <w:r w:rsidR="004C41B6">
        <w:t xml:space="preserve">Regarding mitigation, </w:t>
      </w:r>
      <w:r>
        <w:t xml:space="preserve">Jamie Lee noted that they have 10 years to the final assessment of planting success but they only have access to the site for 5 years.  Andrew Jensen said they need to continue this discussion about how to restore functional attributes as they meet the current recovery goals.  Jensen asked that they discuss this at the next meeting and have updates.  </w:t>
      </w:r>
    </w:p>
    <w:p w:rsidR="00043DE9" w:rsidRDefault="00043DE9" w:rsidP="00043DE9">
      <w:pPr>
        <w:pStyle w:val="item"/>
      </w:pPr>
      <w:r w:rsidRPr="00D339C0">
        <w:t>Project Update – PITAs 1 and 2</w:t>
      </w:r>
    </w:p>
    <w:p w:rsidR="00043DE9" w:rsidRDefault="00747583" w:rsidP="00043DE9">
      <w:r>
        <w:t xml:space="preserve">James </w:t>
      </w:r>
      <w:r w:rsidR="00043DE9" w:rsidRPr="00D339C0">
        <w:t>Lee</w:t>
      </w:r>
      <w:r w:rsidR="008A57FD">
        <w:t xml:space="preserve"> thought they may need to further consider the concept of </w:t>
      </w:r>
      <w:r w:rsidR="00B5602C">
        <w:t>“</w:t>
      </w:r>
      <w:r w:rsidR="008A57FD">
        <w:t>self-sustaining.</w:t>
      </w:r>
      <w:r w:rsidR="00B5602C">
        <w:t xml:space="preserve">” </w:t>
      </w:r>
      <w:r w:rsidR="008A57FD">
        <w:t xml:space="preserve"> He suggested that self-sustaining plants can replacement themselves via reproduction and asexual growth.  John Bair suggested that </w:t>
      </w:r>
      <w:r w:rsidR="004C41B6">
        <w:t xml:space="preserve">self-sustaining is when </w:t>
      </w:r>
      <w:r w:rsidR="008A57FD">
        <w:t xml:space="preserve">the area of replacement is equal to the rate of loss over a 15-year period.  Jamie Stephens noted the need to consider successional stages, so it doesn’t get stuck on one stage.  Bair noted three scales: individual, patch, or reach. </w:t>
      </w:r>
      <w:r w:rsidR="00B5602C">
        <w:t xml:space="preserve"> Lee led the group in a discussion using an example of trees that may show evidence of reproduction as self-sustaining.  Bair argued that presence of cottonwood seedlings establishing themselves without human intervention is evidence of self-sustaining. </w:t>
      </w:r>
    </w:p>
    <w:p w:rsidR="00B5602C" w:rsidRDefault="004C41B6" w:rsidP="00043DE9">
      <w:r>
        <w:t xml:space="preserve">Lee </w:t>
      </w:r>
      <w:r w:rsidR="00B5602C">
        <w:t xml:space="preserve">next asked how they may define “diverse” vegetation.  Bair gave examples of redwood forests have only 20 species but are structurally diverse, whereas weed patches are species rich but show no spatial patterns.  </w:t>
      </w:r>
      <w:r>
        <w:t xml:space="preserve">Lee said he </w:t>
      </w:r>
      <w:r w:rsidR="009134C2">
        <w:t>was seeking quantitative targets on how to measure diversity.</w:t>
      </w:r>
    </w:p>
    <w:p w:rsidR="00043DE9" w:rsidRPr="00043DE9" w:rsidRDefault="00043DE9" w:rsidP="00043DE9">
      <w:pPr>
        <w:pStyle w:val="item"/>
      </w:pPr>
      <w:r w:rsidRPr="00D339C0">
        <w:t>Indian Creek Naturalization Project Update</w:t>
      </w:r>
    </w:p>
    <w:p w:rsidR="00A33837" w:rsidRDefault="00A33837" w:rsidP="00A33837">
      <w:r>
        <w:t xml:space="preserve">Andrew Jensen </w:t>
      </w:r>
      <w:r w:rsidR="004C41B6">
        <w:t xml:space="preserve">provided an </w:t>
      </w:r>
      <w:r>
        <w:t>update</w:t>
      </w:r>
      <w:r w:rsidR="004C41B6">
        <w:t xml:space="preserve"> on the Indian Creek site.  He sai</w:t>
      </w:r>
      <w:r>
        <w:t xml:space="preserve">d that they were not able to come to a consensus. </w:t>
      </w:r>
      <w:r w:rsidR="004C41B6">
        <w:t xml:space="preserve"> </w:t>
      </w:r>
      <w:r>
        <w:t xml:space="preserve">The Wildlife Riparian Workgroup was generally supportive. The Design Team had concerns related to </w:t>
      </w:r>
      <w:r w:rsidR="004C41B6">
        <w:t>“</w:t>
      </w:r>
      <w:r>
        <w:t>preceden</w:t>
      </w:r>
      <w:r w:rsidR="004C41B6">
        <w:t>ce</w:t>
      </w:r>
      <w:r>
        <w:t xml:space="preserve"> setting</w:t>
      </w:r>
      <w:r w:rsidR="004C41B6">
        <w:t>”</w:t>
      </w:r>
      <w:r>
        <w:t xml:space="preserve"> and that help to landowners may better be a RCD project.  There were </w:t>
      </w:r>
      <w:r w:rsidR="004C41B6">
        <w:t xml:space="preserve">other </w:t>
      </w:r>
      <w:r>
        <w:t xml:space="preserve">concerns about the bank stabilization and whether they would </w:t>
      </w:r>
      <w:r w:rsidR="004C41B6">
        <w:lastRenderedPageBreak/>
        <w:t xml:space="preserve">actually </w:t>
      </w:r>
      <w:r>
        <w:t>be permanent.  George Kautsky said the Hoopa Valley Tribe was also concerned that</w:t>
      </w:r>
      <w:r w:rsidR="004C41B6">
        <w:t xml:space="preserve"> the project could be precedence </w:t>
      </w:r>
      <w:r>
        <w:t xml:space="preserve">setting. </w:t>
      </w:r>
    </w:p>
    <w:p w:rsidR="00043DE9" w:rsidRDefault="00043DE9" w:rsidP="00043DE9">
      <w:pPr>
        <w:pStyle w:val="item"/>
      </w:pPr>
      <w:r w:rsidRPr="00D339C0">
        <w:t>Bird Monitoring Update</w:t>
      </w:r>
    </w:p>
    <w:p w:rsidR="00043DE9" w:rsidRDefault="00BB1372" w:rsidP="00043DE9">
      <w:r>
        <w:t xml:space="preserve">Jamie </w:t>
      </w:r>
      <w:r w:rsidR="00043DE9" w:rsidRPr="00D339C0">
        <w:t>Stephens</w:t>
      </w:r>
      <w:r>
        <w:t xml:space="preserve"> gave an update on bird monitoring and an overview on their field season regarding the riverine bird monitoring</w:t>
      </w:r>
      <w:r w:rsidR="004C41B6">
        <w:t xml:space="preserve"> at construction sites</w:t>
      </w:r>
      <w:r>
        <w:t xml:space="preserve">. </w:t>
      </w:r>
      <w:r w:rsidR="004C41B6">
        <w:t xml:space="preserve"> </w:t>
      </w:r>
      <w:r w:rsidR="00B8354A">
        <w:t xml:space="preserve">Stephen's group implemented point counts and spot map surveys and they mapped over 300 territories and 80 nests.  </w:t>
      </w:r>
      <w:r>
        <w:t>They have the most information on Song sparrows, Yellow warblers, and Yellow</w:t>
      </w:r>
      <w:r w:rsidR="00E45AED">
        <w:t>-breasted</w:t>
      </w:r>
      <w:r>
        <w:t xml:space="preserve"> chats.  </w:t>
      </w:r>
      <w:r w:rsidR="004C41B6">
        <w:t xml:space="preserve">They noted a reduction in </w:t>
      </w:r>
      <w:r>
        <w:t xml:space="preserve">Black-headed grosbeaks. </w:t>
      </w:r>
      <w:r w:rsidR="004C41B6">
        <w:t xml:space="preserve"> </w:t>
      </w:r>
      <w:r>
        <w:t xml:space="preserve">She </w:t>
      </w:r>
      <w:r w:rsidR="004C41B6">
        <w:t xml:space="preserve">showed some results where </w:t>
      </w:r>
      <w:r w:rsidR="00E45AED">
        <w:t>Yellow-breasted chats tended to be negative with floodplain (percent constructed floodplain within 100 m) and positive with riparian</w:t>
      </w:r>
      <w:r w:rsidR="00CF7C84">
        <w:t xml:space="preserve"> habitat</w:t>
      </w:r>
      <w:r w:rsidR="00E45AED">
        <w:t xml:space="preserve">.  </w:t>
      </w:r>
      <w:r w:rsidR="00CB7F65">
        <w:t xml:space="preserve">This prompted a discussion about </w:t>
      </w:r>
      <w:r w:rsidR="00E45AED">
        <w:t>how floodplain was defined</w:t>
      </w:r>
      <w:r w:rsidR="00CB7F65">
        <w:t>.  J</w:t>
      </w:r>
      <w:r w:rsidR="00E45AED">
        <w:t xml:space="preserve">ohn Bair clarified that the McBain and Trush classification of floodplains are areas where ground was lowered during construction and </w:t>
      </w:r>
      <w:r w:rsidR="00CB7F65">
        <w:t xml:space="preserve">these </w:t>
      </w:r>
      <w:r w:rsidR="00E45AED">
        <w:t xml:space="preserve">are not </w:t>
      </w:r>
      <w:r w:rsidR="00CB7F65">
        <w:t xml:space="preserve">necessarily </w:t>
      </w:r>
      <w:r w:rsidR="00E45AED">
        <w:t>ecological floodplain</w:t>
      </w:r>
      <w:r w:rsidR="00CB7F65">
        <w:t>s</w:t>
      </w:r>
      <w:r w:rsidR="00E45AED">
        <w:t xml:space="preserve"> but more likely constructed benches.  At Hocker Flat, birds did not respond to the constructed floodplain, perhaps because they are not yet vegetated. </w:t>
      </w:r>
      <w:r w:rsidR="00CF7C84">
        <w:t xml:space="preserve"> Stephens noted positive trends in abundance of Song sparrows, Tree swallows, and Yellow-breasted chats post-construction suggest</w:t>
      </w:r>
      <w:r w:rsidR="00CB7F65">
        <w:t xml:space="preserve">ing </w:t>
      </w:r>
      <w:r w:rsidR="00CF7C84">
        <w:t xml:space="preserve">that riparian habitat has developed.   </w:t>
      </w:r>
      <w:r w:rsidR="008A57FD">
        <w:t xml:space="preserve">She reviewed some of their next steps.  </w:t>
      </w:r>
    </w:p>
    <w:p w:rsidR="00043DE9" w:rsidRDefault="00043DE9" w:rsidP="00043DE9">
      <w:pPr>
        <w:pStyle w:val="item"/>
      </w:pPr>
      <w:r w:rsidRPr="00D339C0">
        <w:t>Work group topics</w:t>
      </w:r>
    </w:p>
    <w:p w:rsidR="009134C2" w:rsidRPr="009134C2" w:rsidRDefault="009134C2" w:rsidP="009134C2">
      <w:pPr>
        <w:rPr>
          <w:lang w:eastAsia="x-none"/>
        </w:rPr>
      </w:pPr>
      <w:r>
        <w:rPr>
          <w:lang w:eastAsia="x-none"/>
        </w:rPr>
        <w:t xml:space="preserve">Ernie Clarke introduced the </w:t>
      </w:r>
      <w:r w:rsidR="00CB7F65">
        <w:rPr>
          <w:lang w:eastAsia="x-none"/>
        </w:rPr>
        <w:t xml:space="preserve">several </w:t>
      </w:r>
      <w:r>
        <w:rPr>
          <w:lang w:eastAsia="x-none"/>
        </w:rPr>
        <w:t xml:space="preserve">topics. </w:t>
      </w:r>
    </w:p>
    <w:p w:rsidR="009134C2" w:rsidRDefault="00043DE9" w:rsidP="00043DE9">
      <w:pPr>
        <w:pStyle w:val="Heading3"/>
        <w:rPr>
          <w:lang w:val="en-US"/>
        </w:rPr>
      </w:pPr>
      <w:r w:rsidRPr="00D339C0">
        <w:t>Next Fiscal Year WG Lead</w:t>
      </w:r>
      <w:r w:rsidR="009134C2" w:rsidRPr="009134C2">
        <w:t xml:space="preserve"> </w:t>
      </w:r>
    </w:p>
    <w:p w:rsidR="00043DE9" w:rsidRDefault="009134C2" w:rsidP="009134C2">
      <w:r>
        <w:t xml:space="preserve">Clarke noted that FWS, Trinity County, FS, MFS, and DWR do not have core members on the Wildlife Riparian Workgroup.  The TRRP has had some switching of </w:t>
      </w:r>
      <w:r w:rsidR="00CB7F65">
        <w:t xml:space="preserve">its </w:t>
      </w:r>
      <w:r>
        <w:t>members. Brad Henderson said he w</w:t>
      </w:r>
      <w:r w:rsidR="00CB7F65">
        <w:t>anted to c</w:t>
      </w:r>
      <w:r>
        <w:t xml:space="preserve">ontinue to participate.  Clarke asked who might be willing to lead.  Andrew Jensen said he would </w:t>
      </w:r>
      <w:r w:rsidR="00CB7F65">
        <w:t xml:space="preserve">be willing to </w:t>
      </w:r>
      <w:r>
        <w:t>continue</w:t>
      </w:r>
      <w:r w:rsidR="00CB7F65">
        <w:t xml:space="preserve"> as lead</w:t>
      </w:r>
      <w:r>
        <w:t xml:space="preserve">.  James Lee </w:t>
      </w:r>
      <w:r w:rsidR="00CB7F65">
        <w:t xml:space="preserve">also </w:t>
      </w:r>
      <w:r>
        <w:t>said he would accept the leadership.  Clarke noted the value of bringing in new perspectives</w:t>
      </w:r>
      <w:r w:rsidR="00CB7F65">
        <w:t xml:space="preserve">.  </w:t>
      </w:r>
      <w:r>
        <w:t xml:space="preserve">Eric Peterson thought rotation of lead was good.  George Kautsky thought if Jensen was working </w:t>
      </w:r>
      <w:r w:rsidR="00CB7F65">
        <w:t xml:space="preserve">well, </w:t>
      </w:r>
      <w:r>
        <w:t xml:space="preserve">why change it.  Andrew Jensen </w:t>
      </w:r>
      <w:r w:rsidR="00CB7F65">
        <w:t xml:space="preserve">said </w:t>
      </w:r>
      <w:r>
        <w:t xml:space="preserve">that Mike Berry wanted the DFG to remain active in this group. </w:t>
      </w:r>
      <w:r w:rsidR="00B02285">
        <w:t xml:space="preserve"> John Bair said Lee would benefit from being the lead, and they may need to rely on Jensen again next year.  He suggested that perhaps giving Jensen a break and have Lee help share the load.  Clarke suggested, that in reality, they both would likely work together. </w:t>
      </w:r>
    </w:p>
    <w:p w:rsidR="00B02285" w:rsidRDefault="00B02285" w:rsidP="00B02285">
      <w:pPr>
        <w:pStyle w:val="Actionitem"/>
      </w:pPr>
      <w:r>
        <w:t xml:space="preserve">Decision: James Lee will take over as lead for the Wildlife and Riparian Workgroup on October 1; Andrew Jensen will act as alternate.  </w:t>
      </w:r>
    </w:p>
    <w:p w:rsidR="00043DE9" w:rsidRDefault="00043DE9" w:rsidP="00043DE9">
      <w:pPr>
        <w:pStyle w:val="Heading3"/>
        <w:rPr>
          <w:lang w:val="en-US"/>
        </w:rPr>
      </w:pPr>
      <w:r w:rsidRPr="00D339C0">
        <w:t>Next Meeting Date</w:t>
      </w:r>
    </w:p>
    <w:p w:rsidR="00B02285" w:rsidRPr="00B02285" w:rsidRDefault="00B02285" w:rsidP="00B02285">
      <w:pPr>
        <w:rPr>
          <w:lang w:eastAsia="x-none"/>
        </w:rPr>
      </w:pPr>
      <w:r>
        <w:rPr>
          <w:lang w:eastAsia="x-none"/>
        </w:rPr>
        <w:t>Andrew Jensen said he normally sends out Doodle Polls</w:t>
      </w:r>
      <w:r w:rsidR="00CB7F65">
        <w:rPr>
          <w:lang w:eastAsia="x-none"/>
        </w:rPr>
        <w:t xml:space="preserve"> to pick meeting dates</w:t>
      </w:r>
      <w:r>
        <w:rPr>
          <w:lang w:eastAsia="x-none"/>
        </w:rPr>
        <w:t>.  James Lee thought every two months is a good frequency but they do not need to be tied to that.  Jensen thought they had a lot to cover.</w:t>
      </w:r>
      <w:r w:rsidR="00CB7F65">
        <w:rPr>
          <w:lang w:eastAsia="x-none"/>
        </w:rPr>
        <w:t xml:space="preserve"> </w:t>
      </w:r>
      <w:r>
        <w:rPr>
          <w:lang w:eastAsia="x-none"/>
        </w:rPr>
        <w:t xml:space="preserve"> Ernie Clarke suggested not having all day meetings </w:t>
      </w:r>
      <w:r w:rsidR="00CB7F65">
        <w:rPr>
          <w:lang w:eastAsia="x-none"/>
        </w:rPr>
        <w:t xml:space="preserve">but to </w:t>
      </w:r>
      <w:r>
        <w:rPr>
          <w:lang w:eastAsia="x-none"/>
        </w:rPr>
        <w:t xml:space="preserve">focus on a single topic.  John Bair said it would be great to get through the mapping issues </w:t>
      </w:r>
      <w:r w:rsidR="00CB7F65">
        <w:rPr>
          <w:lang w:eastAsia="x-none"/>
        </w:rPr>
        <w:t xml:space="preserve">at the next meeting </w:t>
      </w:r>
      <w:r>
        <w:rPr>
          <w:lang w:eastAsia="x-none"/>
        </w:rPr>
        <w:t>before they get into flow discussions</w:t>
      </w:r>
      <w:r w:rsidR="00CB7F65">
        <w:rPr>
          <w:lang w:eastAsia="x-none"/>
        </w:rPr>
        <w:t xml:space="preserve"> later that fall</w:t>
      </w:r>
      <w:r>
        <w:rPr>
          <w:lang w:eastAsia="x-none"/>
        </w:rPr>
        <w:t xml:space="preserve">. </w:t>
      </w:r>
    </w:p>
    <w:p w:rsidR="00043DE9" w:rsidRDefault="00043DE9" w:rsidP="00043DE9">
      <w:pPr>
        <w:pStyle w:val="Heading3"/>
        <w:rPr>
          <w:lang w:val="en-US"/>
        </w:rPr>
      </w:pPr>
      <w:r w:rsidRPr="00D339C0">
        <w:lastRenderedPageBreak/>
        <w:t>Other Agenda Topics</w:t>
      </w:r>
    </w:p>
    <w:p w:rsidR="0060041D" w:rsidRPr="0060041D" w:rsidRDefault="0060041D" w:rsidP="0060041D">
      <w:pPr>
        <w:rPr>
          <w:lang w:eastAsia="x-none"/>
        </w:rPr>
      </w:pPr>
      <w:proofErr w:type="gramStart"/>
      <w:r>
        <w:rPr>
          <w:lang w:eastAsia="x-none"/>
        </w:rPr>
        <w:t>Groundwater monitoring.</w:t>
      </w:r>
      <w:proofErr w:type="gramEnd"/>
      <w:r>
        <w:rPr>
          <w:lang w:eastAsia="x-none"/>
        </w:rPr>
        <w:t xml:space="preserve">  </w:t>
      </w:r>
      <w:proofErr w:type="gramStart"/>
      <w:r>
        <w:rPr>
          <w:lang w:eastAsia="x-none"/>
        </w:rPr>
        <w:t xml:space="preserve">Mapping </w:t>
      </w:r>
      <w:r w:rsidR="00CB7F65">
        <w:rPr>
          <w:lang w:eastAsia="x-none"/>
        </w:rPr>
        <w:t xml:space="preserve">issues and </w:t>
      </w:r>
      <w:r>
        <w:rPr>
          <w:lang w:eastAsia="x-none"/>
        </w:rPr>
        <w:t>compliance</w:t>
      </w:r>
      <w:r w:rsidR="00CB7F65">
        <w:rPr>
          <w:lang w:eastAsia="x-none"/>
        </w:rPr>
        <w:t xml:space="preserve"> versus functional attributes of riparian zone</w:t>
      </w:r>
      <w:r>
        <w:rPr>
          <w:lang w:eastAsia="x-none"/>
        </w:rPr>
        <w:t xml:space="preserve"> discussion.</w:t>
      </w:r>
      <w:proofErr w:type="gramEnd"/>
      <w:r>
        <w:rPr>
          <w:lang w:eastAsia="x-none"/>
        </w:rPr>
        <w:t xml:space="preserve"> </w:t>
      </w:r>
      <w:proofErr w:type="gramStart"/>
      <w:r>
        <w:rPr>
          <w:lang w:eastAsia="x-none"/>
        </w:rPr>
        <w:t>Bird monitoring.</w:t>
      </w:r>
      <w:proofErr w:type="gramEnd"/>
      <w:r>
        <w:rPr>
          <w:lang w:eastAsia="x-none"/>
        </w:rPr>
        <w:t xml:space="preserve"> </w:t>
      </w:r>
    </w:p>
    <w:p w:rsidR="00270F4E" w:rsidRDefault="00270F4E" w:rsidP="00270F4E">
      <w:pPr>
        <w:pStyle w:val="Heading1"/>
      </w:pPr>
      <w:r w:rsidRPr="00D339C0">
        <w:t>Lunch</w:t>
      </w:r>
    </w:p>
    <w:p w:rsidR="00270F4E" w:rsidRDefault="00270F4E" w:rsidP="00270F4E">
      <w:pPr>
        <w:pStyle w:val="item"/>
      </w:pPr>
      <w:r>
        <w:t xml:space="preserve">Upper Junction City Site Visit </w:t>
      </w:r>
    </w:p>
    <w:p w:rsidR="00CB7F65" w:rsidRDefault="00B8354A" w:rsidP="00CB7F65">
      <w:pPr>
        <w:rPr>
          <w:lang w:eastAsia="x-none"/>
        </w:rPr>
      </w:pPr>
      <w:r>
        <w:rPr>
          <w:lang w:eastAsia="x-none"/>
        </w:rPr>
        <w:t xml:space="preserve">The group toured the Upper Junction City site and met Riley Swift, the president of Restoration Resources, the contractor chosen to </w:t>
      </w:r>
      <w:proofErr w:type="gramStart"/>
      <w:r>
        <w:rPr>
          <w:lang w:eastAsia="x-none"/>
        </w:rPr>
        <w:t>re-vegetate</w:t>
      </w:r>
      <w:proofErr w:type="gramEnd"/>
      <w:r>
        <w:rPr>
          <w:lang w:eastAsia="x-none"/>
        </w:rPr>
        <w:t xml:space="preserve"> the site.  </w:t>
      </w:r>
      <w:r w:rsidR="00CB7F65">
        <w:rPr>
          <w:lang w:eastAsia="x-none"/>
        </w:rPr>
        <w:t>Swift explained their plan and showed the group the map</w:t>
      </w:r>
      <w:r w:rsidR="00A24AA0">
        <w:rPr>
          <w:lang w:eastAsia="x-none"/>
        </w:rPr>
        <w:t xml:space="preserve"> and the plans for planting.  He explained some of his strategies of using auto-cad and tracking planting densities in order to meet the total number of plants for the site.  He said the contract requires 12,000 plants over the approximate 200 acres.  He took the group to the side channel and showed how the original channel design was a simple trapezoid and how it was roughed up with scallops excavated along the edges. These were being planted with wetland plants.  He explained how he was introducing the use of top soils and an irrigation system to help survival.  He showed how a crew was using a small excavator on a backhoe to create planting holes in the difficult soil-cobble mix. </w:t>
      </w:r>
    </w:p>
    <w:p w:rsidR="00A24AA0" w:rsidRPr="00CB7F65" w:rsidRDefault="00A24AA0" w:rsidP="00CB7F65">
      <w:pPr>
        <w:rPr>
          <w:lang w:eastAsia="x-none"/>
        </w:rPr>
      </w:pPr>
      <w:r>
        <w:rPr>
          <w:lang w:eastAsia="x-none"/>
        </w:rPr>
        <w:t>The group walked up to the top of the site and viewed crews planting along the wetted edge of the side channel.  The crews needed to have this portion of the planting finished by September 15 to be out of the wetted channel.  Swift explained the care taken to re-plant rooted willo</w:t>
      </w:r>
      <w:r w:rsidR="002D69FE">
        <w:rPr>
          <w:lang w:eastAsia="x-none"/>
        </w:rPr>
        <w:t xml:space="preserve">w saplings along the river side of the island.  </w:t>
      </w:r>
      <w:r>
        <w:rPr>
          <w:lang w:eastAsia="x-none"/>
        </w:rPr>
        <w:t>The project would continue on the uplands into at least October.  D.J. Bandrowski explained the concept of the infiltration</w:t>
      </w:r>
      <w:r w:rsidR="002D69FE">
        <w:rPr>
          <w:lang w:eastAsia="x-none"/>
        </w:rPr>
        <w:t xml:space="preserve"> gallery and the off-channel pond.  The groups broke into smaller groups and toured other areas such as IC-4 and the plant holding area.  </w:t>
      </w:r>
      <w:r>
        <w:rPr>
          <w:lang w:eastAsia="x-none"/>
        </w:rPr>
        <w:t xml:space="preserve"> </w:t>
      </w:r>
    </w:p>
    <w:p w:rsidR="00043DE9" w:rsidRPr="00043DE9" w:rsidRDefault="00043DE9" w:rsidP="00043DE9">
      <w:pPr>
        <w:pStyle w:val="Heading1"/>
      </w:pPr>
      <w:r w:rsidRPr="00D339C0">
        <w:t>Adjourn</w:t>
      </w:r>
    </w:p>
    <w:p w:rsidR="00043DE9" w:rsidRDefault="00043DE9">
      <w:pPr>
        <w:spacing w:after="0"/>
      </w:pPr>
      <w:r>
        <w:br w:type="page"/>
      </w:r>
    </w:p>
    <w:p w:rsidR="00043DE9" w:rsidRDefault="00043DE9">
      <w:pPr>
        <w:spacing w:after="0"/>
      </w:pPr>
    </w:p>
    <w:tbl>
      <w:tblPr>
        <w:tblW w:w="9990" w:type="dxa"/>
        <w:jc w:val="center"/>
        <w:tblInd w:w="115" w:type="dxa"/>
        <w:tblCellMar>
          <w:left w:w="115" w:type="dxa"/>
          <w:right w:w="115" w:type="dxa"/>
        </w:tblCellMar>
        <w:tblLook w:val="0000" w:firstRow="0" w:lastRow="0" w:firstColumn="0" w:lastColumn="0" w:noHBand="0" w:noVBand="0"/>
      </w:tblPr>
      <w:tblGrid>
        <w:gridCol w:w="1275"/>
        <w:gridCol w:w="390"/>
        <w:gridCol w:w="238"/>
        <w:gridCol w:w="2949"/>
        <w:gridCol w:w="1523"/>
        <w:gridCol w:w="366"/>
        <w:gridCol w:w="3249"/>
      </w:tblGrid>
      <w:tr w:rsidR="00066B9E" w:rsidRPr="002659B2" w:rsidTr="00066B9E">
        <w:trPr>
          <w:trHeight w:val="360"/>
          <w:jc w:val="center"/>
        </w:trPr>
        <w:tc>
          <w:tcPr>
            <w:tcW w:w="6375" w:type="dxa"/>
            <w:gridSpan w:val="5"/>
            <w:vMerge w:val="restart"/>
          </w:tcPr>
          <w:p w:rsidR="00066B9E" w:rsidRPr="002659B2" w:rsidRDefault="00066B9E" w:rsidP="00066B9E">
            <w:pPr>
              <w:pStyle w:val="Heading1"/>
              <w:ind w:left="0"/>
              <w:rPr>
                <w:rFonts w:ascii="Arial" w:hAnsi="Arial" w:cs="Arial"/>
                <w:sz w:val="20"/>
                <w:szCs w:val="20"/>
              </w:rPr>
            </w:pPr>
            <w:r w:rsidRPr="002659B2">
              <w:rPr>
                <w:rFonts w:ascii="Arial" w:hAnsi="Arial" w:cs="Arial"/>
                <w:sz w:val="20"/>
                <w:szCs w:val="20"/>
              </w:rPr>
              <w:t xml:space="preserve">Wildlife/Riparian Work Group </w:t>
            </w:r>
          </w:p>
          <w:p w:rsidR="00066B9E" w:rsidRPr="002659B2" w:rsidRDefault="00066B9E" w:rsidP="00066B9E">
            <w:pPr>
              <w:pStyle w:val="Heading1"/>
              <w:ind w:left="0"/>
              <w:rPr>
                <w:rFonts w:ascii="Arial" w:hAnsi="Arial" w:cs="Arial"/>
                <w:sz w:val="20"/>
                <w:szCs w:val="20"/>
              </w:rPr>
            </w:pPr>
            <w:r w:rsidRPr="002659B2">
              <w:rPr>
                <w:rFonts w:ascii="Arial" w:hAnsi="Arial" w:cs="Arial"/>
                <w:sz w:val="20"/>
                <w:szCs w:val="20"/>
              </w:rPr>
              <w:t>Meeting Agenda</w:t>
            </w:r>
          </w:p>
        </w:tc>
        <w:tc>
          <w:tcPr>
            <w:tcW w:w="3615" w:type="dxa"/>
            <w:gridSpan w:val="2"/>
            <w:vAlign w:val="center"/>
          </w:tcPr>
          <w:p w:rsidR="00066B9E" w:rsidRPr="002659B2" w:rsidRDefault="00066B9E" w:rsidP="00066B9E">
            <w:pPr>
              <w:pStyle w:val="MeetingInformation"/>
              <w:rPr>
                <w:rFonts w:ascii="Arial" w:hAnsi="Arial" w:cs="Arial"/>
                <w:sz w:val="20"/>
                <w:szCs w:val="20"/>
              </w:rPr>
            </w:pPr>
            <w:r>
              <w:rPr>
                <w:rFonts w:ascii="Arial" w:hAnsi="Arial" w:cs="Arial"/>
                <w:sz w:val="20"/>
                <w:szCs w:val="20"/>
              </w:rPr>
              <w:t>August 28</w:t>
            </w:r>
            <w:r w:rsidRPr="002659B2">
              <w:rPr>
                <w:rFonts w:ascii="Arial" w:hAnsi="Arial" w:cs="Arial"/>
                <w:sz w:val="20"/>
                <w:szCs w:val="20"/>
              </w:rPr>
              <w:t>, 2012</w:t>
            </w:r>
          </w:p>
        </w:tc>
      </w:tr>
      <w:tr w:rsidR="00066B9E" w:rsidRPr="002659B2" w:rsidTr="00066B9E">
        <w:trPr>
          <w:trHeight w:val="351"/>
          <w:jc w:val="center"/>
        </w:trPr>
        <w:tc>
          <w:tcPr>
            <w:tcW w:w="6375" w:type="dxa"/>
            <w:gridSpan w:val="5"/>
            <w:vMerge/>
          </w:tcPr>
          <w:p w:rsidR="00066B9E" w:rsidRPr="002659B2" w:rsidRDefault="00066B9E" w:rsidP="00066B9E">
            <w:pPr>
              <w:rPr>
                <w:rFonts w:ascii="Arial" w:hAnsi="Arial" w:cs="Arial"/>
                <w:sz w:val="20"/>
                <w:szCs w:val="20"/>
              </w:rPr>
            </w:pPr>
          </w:p>
        </w:tc>
        <w:tc>
          <w:tcPr>
            <w:tcW w:w="3615" w:type="dxa"/>
            <w:gridSpan w:val="2"/>
            <w:vAlign w:val="center"/>
          </w:tcPr>
          <w:p w:rsidR="00066B9E" w:rsidRPr="002659B2" w:rsidRDefault="00066B9E" w:rsidP="00066B9E">
            <w:pPr>
              <w:pStyle w:val="MeetingInformation"/>
              <w:rPr>
                <w:rFonts w:ascii="Arial" w:hAnsi="Arial" w:cs="Arial"/>
                <w:sz w:val="20"/>
                <w:szCs w:val="20"/>
              </w:rPr>
            </w:pPr>
            <w:r w:rsidRPr="002659B2">
              <w:rPr>
                <w:rFonts w:ascii="Arial" w:hAnsi="Arial" w:cs="Arial"/>
                <w:sz w:val="20"/>
                <w:szCs w:val="20"/>
              </w:rPr>
              <w:t xml:space="preserve">9:30 AM – </w:t>
            </w:r>
            <w:r>
              <w:rPr>
                <w:rFonts w:ascii="Arial" w:hAnsi="Arial" w:cs="Arial"/>
                <w:sz w:val="20"/>
                <w:szCs w:val="20"/>
              </w:rPr>
              <w:t>4</w:t>
            </w:r>
            <w:r w:rsidRPr="002659B2">
              <w:rPr>
                <w:rFonts w:ascii="Arial" w:hAnsi="Arial" w:cs="Arial"/>
                <w:sz w:val="20"/>
                <w:szCs w:val="20"/>
              </w:rPr>
              <w:t>:</w:t>
            </w:r>
            <w:r>
              <w:rPr>
                <w:rFonts w:ascii="Arial" w:hAnsi="Arial" w:cs="Arial"/>
                <w:sz w:val="20"/>
                <w:szCs w:val="20"/>
              </w:rPr>
              <w:t>0</w:t>
            </w:r>
            <w:r w:rsidRPr="002659B2">
              <w:rPr>
                <w:rFonts w:ascii="Arial" w:hAnsi="Arial" w:cs="Arial"/>
                <w:sz w:val="20"/>
                <w:szCs w:val="20"/>
              </w:rPr>
              <w:t>0 PM</w:t>
            </w:r>
          </w:p>
        </w:tc>
      </w:tr>
      <w:tr w:rsidR="00066B9E" w:rsidRPr="002659B2" w:rsidTr="00066B9E">
        <w:trPr>
          <w:jc w:val="center"/>
        </w:trPr>
        <w:tc>
          <w:tcPr>
            <w:tcW w:w="6375" w:type="dxa"/>
            <w:gridSpan w:val="5"/>
            <w:vMerge/>
            <w:tcBorders>
              <w:bottom w:val="single" w:sz="12" w:space="0" w:color="999999"/>
            </w:tcBorders>
          </w:tcPr>
          <w:p w:rsidR="00066B9E" w:rsidRPr="002659B2" w:rsidRDefault="00066B9E" w:rsidP="00066B9E">
            <w:pPr>
              <w:rPr>
                <w:rFonts w:ascii="Arial" w:hAnsi="Arial" w:cs="Arial"/>
                <w:sz w:val="20"/>
                <w:szCs w:val="20"/>
              </w:rPr>
            </w:pPr>
          </w:p>
        </w:tc>
        <w:tc>
          <w:tcPr>
            <w:tcW w:w="3615" w:type="dxa"/>
            <w:gridSpan w:val="2"/>
            <w:tcBorders>
              <w:bottom w:val="single" w:sz="12" w:space="0" w:color="999999"/>
            </w:tcBorders>
            <w:vAlign w:val="center"/>
          </w:tcPr>
          <w:p w:rsidR="00066B9E" w:rsidRDefault="00066B9E" w:rsidP="00066B9E">
            <w:pPr>
              <w:pStyle w:val="MeetingInformation"/>
              <w:ind w:left="87"/>
              <w:rPr>
                <w:rFonts w:ascii="Arial" w:hAnsi="Arial" w:cs="Arial"/>
                <w:sz w:val="20"/>
                <w:szCs w:val="20"/>
              </w:rPr>
            </w:pPr>
            <w:r>
              <w:rPr>
                <w:rFonts w:ascii="Arial" w:hAnsi="Arial" w:cs="Arial"/>
                <w:sz w:val="20"/>
                <w:szCs w:val="20"/>
              </w:rPr>
              <w:t xml:space="preserve">In-Person and </w:t>
            </w:r>
          </w:p>
          <w:p w:rsidR="00066B9E" w:rsidRPr="002659B2" w:rsidRDefault="00066B9E" w:rsidP="00066B9E">
            <w:pPr>
              <w:pStyle w:val="MeetingInformation"/>
              <w:ind w:left="87"/>
              <w:rPr>
                <w:rFonts w:ascii="Arial" w:hAnsi="Arial" w:cs="Arial"/>
                <w:sz w:val="20"/>
                <w:szCs w:val="20"/>
              </w:rPr>
            </w:pPr>
            <w:r w:rsidRPr="002659B2">
              <w:rPr>
                <w:rFonts w:ascii="Arial" w:hAnsi="Arial" w:cs="Arial"/>
                <w:sz w:val="20"/>
                <w:szCs w:val="20"/>
              </w:rPr>
              <w:t>Webex Online Meeting</w:t>
            </w:r>
          </w:p>
          <w:p w:rsidR="00066B9E" w:rsidRPr="002659B2" w:rsidRDefault="00066B9E" w:rsidP="00066B9E">
            <w:pPr>
              <w:pStyle w:val="MeetingInformation"/>
              <w:ind w:left="87"/>
              <w:rPr>
                <w:rFonts w:ascii="Arial" w:hAnsi="Arial" w:cs="Arial"/>
                <w:sz w:val="20"/>
                <w:szCs w:val="20"/>
              </w:rPr>
            </w:pPr>
            <w:r w:rsidRPr="002659B2">
              <w:rPr>
                <w:rFonts w:ascii="Arial" w:hAnsi="Arial" w:cs="Arial"/>
                <w:sz w:val="20"/>
                <w:szCs w:val="20"/>
              </w:rPr>
              <w:t>Host: TRRP Office, Weaverville, Ca.</w:t>
            </w:r>
          </w:p>
        </w:tc>
      </w:tr>
      <w:tr w:rsidR="00066B9E" w:rsidRPr="002659B2" w:rsidTr="00066B9E">
        <w:trPr>
          <w:jc w:val="center"/>
        </w:trPr>
        <w:tc>
          <w:tcPr>
            <w:tcW w:w="1903" w:type="dxa"/>
            <w:gridSpan w:val="3"/>
            <w:tcBorders>
              <w:top w:val="single" w:sz="12" w:space="0" w:color="999999"/>
              <w:bottom w:val="single" w:sz="4" w:space="0" w:color="999999"/>
            </w:tcBorders>
            <w:vAlign w:val="center"/>
          </w:tcPr>
          <w:p w:rsidR="00066B9E" w:rsidRPr="00043DE9" w:rsidRDefault="00066B9E" w:rsidP="00066B9E">
            <w:r w:rsidRPr="00043DE9">
              <w:t>Coordinator:</w:t>
            </w:r>
          </w:p>
        </w:tc>
        <w:tc>
          <w:tcPr>
            <w:tcW w:w="2949" w:type="dxa"/>
            <w:tcBorders>
              <w:top w:val="single" w:sz="12" w:space="0" w:color="999999"/>
              <w:bottom w:val="single" w:sz="4" w:space="0" w:color="999999"/>
            </w:tcBorders>
            <w:vAlign w:val="center"/>
          </w:tcPr>
          <w:p w:rsidR="00066B9E" w:rsidRPr="00043DE9" w:rsidRDefault="00066B9E" w:rsidP="00066B9E">
            <w:r w:rsidRPr="00043DE9">
              <w:t>Andrew Jensen</w:t>
            </w:r>
          </w:p>
        </w:tc>
        <w:tc>
          <w:tcPr>
            <w:tcW w:w="1889" w:type="dxa"/>
            <w:gridSpan w:val="2"/>
            <w:tcBorders>
              <w:top w:val="single" w:sz="12" w:space="0" w:color="999999"/>
              <w:bottom w:val="single" w:sz="4" w:space="0" w:color="999999"/>
            </w:tcBorders>
            <w:vAlign w:val="center"/>
          </w:tcPr>
          <w:p w:rsidR="00066B9E" w:rsidRPr="002659B2" w:rsidRDefault="00066B9E" w:rsidP="00066B9E">
            <w:pPr>
              <w:rPr>
                <w:rFonts w:ascii="Arial" w:hAnsi="Arial" w:cs="Arial"/>
                <w:sz w:val="20"/>
                <w:szCs w:val="20"/>
              </w:rPr>
            </w:pPr>
          </w:p>
        </w:tc>
        <w:tc>
          <w:tcPr>
            <w:tcW w:w="3249" w:type="dxa"/>
            <w:tcBorders>
              <w:top w:val="single" w:sz="12" w:space="0" w:color="999999"/>
              <w:bottom w:val="single" w:sz="4" w:space="0" w:color="999999"/>
            </w:tcBorders>
            <w:vAlign w:val="center"/>
          </w:tcPr>
          <w:p w:rsidR="00066B9E" w:rsidRPr="002659B2" w:rsidRDefault="00066B9E" w:rsidP="00066B9E">
            <w:pPr>
              <w:rPr>
                <w:rFonts w:ascii="Arial" w:hAnsi="Arial" w:cs="Arial"/>
                <w:sz w:val="20"/>
                <w:szCs w:val="20"/>
              </w:rPr>
            </w:pPr>
          </w:p>
        </w:tc>
      </w:tr>
      <w:tr w:rsidR="00066B9E" w:rsidRPr="002659B2" w:rsidTr="00066B9E">
        <w:trPr>
          <w:jc w:val="center"/>
        </w:trPr>
        <w:tc>
          <w:tcPr>
            <w:tcW w:w="1275" w:type="dxa"/>
            <w:tcBorders>
              <w:top w:val="single" w:sz="4" w:space="0" w:color="999999"/>
              <w:bottom w:val="single" w:sz="4" w:space="0" w:color="999999"/>
            </w:tcBorders>
            <w:vAlign w:val="center"/>
          </w:tcPr>
          <w:p w:rsidR="00066B9E" w:rsidRPr="00043DE9" w:rsidRDefault="00066B9E" w:rsidP="00066B9E">
            <w:r w:rsidRPr="00043DE9">
              <w:t>Desired Outcomes:</w:t>
            </w:r>
          </w:p>
        </w:tc>
        <w:tc>
          <w:tcPr>
            <w:tcW w:w="8715" w:type="dxa"/>
            <w:gridSpan w:val="6"/>
            <w:tcBorders>
              <w:top w:val="single" w:sz="4" w:space="0" w:color="999999"/>
              <w:bottom w:val="single" w:sz="4" w:space="0" w:color="999999"/>
            </w:tcBorders>
            <w:vAlign w:val="center"/>
          </w:tcPr>
          <w:p w:rsidR="00066B9E" w:rsidRPr="00043DE9" w:rsidRDefault="00066B9E" w:rsidP="00066B9E">
            <w:pPr>
              <w:autoSpaceDE w:val="0"/>
              <w:autoSpaceDN w:val="0"/>
              <w:adjustRightInd w:val="0"/>
            </w:pPr>
          </w:p>
          <w:p w:rsidR="00066B9E" w:rsidRPr="00043DE9" w:rsidRDefault="00066B9E" w:rsidP="00066B9E">
            <w:pPr>
              <w:numPr>
                <w:ilvl w:val="0"/>
                <w:numId w:val="15"/>
              </w:numPr>
            </w:pPr>
            <w:r w:rsidRPr="00043DE9">
              <w:t>In-depth discussion regarding PITAs 1 and 2</w:t>
            </w:r>
          </w:p>
          <w:p w:rsidR="00066B9E" w:rsidRDefault="00066B9E" w:rsidP="00066B9E">
            <w:pPr>
              <w:numPr>
                <w:ilvl w:val="0"/>
                <w:numId w:val="15"/>
              </w:numPr>
              <w:rPr>
                <w:rFonts w:ascii="Arial" w:hAnsi="Arial" w:cs="Arial"/>
                <w:sz w:val="20"/>
                <w:szCs w:val="20"/>
              </w:rPr>
            </w:pPr>
            <w:r w:rsidRPr="00043DE9">
              <w:t xml:space="preserve">Productive meeting with lots of good information exchange and learning. </w:t>
            </w:r>
          </w:p>
        </w:tc>
      </w:tr>
      <w:tr w:rsidR="00066B9E" w:rsidRPr="002659B2" w:rsidTr="00270F4E">
        <w:trPr>
          <w:jc w:val="center"/>
        </w:trPr>
        <w:tc>
          <w:tcPr>
            <w:tcW w:w="1665" w:type="dxa"/>
            <w:gridSpan w:val="2"/>
            <w:tcBorders>
              <w:top w:val="single" w:sz="4" w:space="0" w:color="999999"/>
              <w:bottom w:val="single" w:sz="4" w:space="0" w:color="999999"/>
            </w:tcBorders>
            <w:vAlign w:val="center"/>
          </w:tcPr>
          <w:p w:rsidR="00066B9E" w:rsidRPr="00043DE9" w:rsidRDefault="00066B9E" w:rsidP="00270F4E">
            <w:r w:rsidRPr="00043DE9">
              <w:t xml:space="preserve">WebEx </w:t>
            </w:r>
            <w:r w:rsidR="00270F4E">
              <w:t>i</w:t>
            </w:r>
            <w:r w:rsidRPr="00043DE9">
              <w:t>nfo:</w:t>
            </w:r>
          </w:p>
        </w:tc>
        <w:tc>
          <w:tcPr>
            <w:tcW w:w="8325" w:type="dxa"/>
            <w:gridSpan w:val="5"/>
            <w:tcBorders>
              <w:top w:val="single" w:sz="4" w:space="0" w:color="999999"/>
              <w:bottom w:val="single" w:sz="4" w:space="0" w:color="999999"/>
            </w:tcBorders>
            <w:vAlign w:val="center"/>
          </w:tcPr>
          <w:p w:rsidR="00066B9E" w:rsidRPr="00043DE9" w:rsidRDefault="00066B9E" w:rsidP="00066B9E">
            <w:r w:rsidRPr="00043DE9">
              <w:t>See below</w:t>
            </w:r>
          </w:p>
        </w:tc>
      </w:tr>
      <w:tr w:rsidR="00066B9E" w:rsidRPr="002659B2" w:rsidTr="00270F4E">
        <w:trPr>
          <w:jc w:val="center"/>
        </w:trPr>
        <w:tc>
          <w:tcPr>
            <w:tcW w:w="1665" w:type="dxa"/>
            <w:gridSpan w:val="2"/>
            <w:tcBorders>
              <w:top w:val="single" w:sz="4" w:space="0" w:color="999999"/>
              <w:bottom w:val="single" w:sz="4" w:space="0" w:color="999999"/>
            </w:tcBorders>
            <w:vAlign w:val="center"/>
          </w:tcPr>
          <w:p w:rsidR="00066B9E" w:rsidRPr="00043DE9" w:rsidRDefault="00066B9E" w:rsidP="00066B9E">
            <w:r w:rsidRPr="00043DE9">
              <w:t>Please bring:</w:t>
            </w:r>
          </w:p>
        </w:tc>
        <w:tc>
          <w:tcPr>
            <w:tcW w:w="8325" w:type="dxa"/>
            <w:gridSpan w:val="5"/>
            <w:tcBorders>
              <w:top w:val="single" w:sz="4" w:space="0" w:color="999999"/>
              <w:bottom w:val="single" w:sz="4" w:space="0" w:color="999999"/>
            </w:tcBorders>
            <w:vAlign w:val="center"/>
          </w:tcPr>
          <w:p w:rsidR="00066B9E" w:rsidRPr="00043DE9" w:rsidRDefault="00066B9E" w:rsidP="00066B9E">
            <w:r w:rsidRPr="00043DE9">
              <w:t xml:space="preserve">Your can-do </w:t>
            </w:r>
            <w:proofErr w:type="gramStart"/>
            <w:r w:rsidRPr="00043DE9">
              <w:t>attitude,</w:t>
            </w:r>
            <w:proofErr w:type="gramEnd"/>
            <w:r w:rsidRPr="00043DE9">
              <w:t xml:space="preserve"> and any documents you would like to share with the group. </w:t>
            </w:r>
          </w:p>
        </w:tc>
      </w:tr>
    </w:tbl>
    <w:p w:rsidR="00066B9E" w:rsidRPr="002659B2" w:rsidRDefault="00066B9E" w:rsidP="00066B9E">
      <w:pPr>
        <w:pStyle w:val="Heading2"/>
        <w:rPr>
          <w:rFonts w:ascii="Arial" w:hAnsi="Arial" w:cs="Arial"/>
          <w:sz w:val="20"/>
          <w:szCs w:val="20"/>
        </w:rPr>
      </w:pPr>
      <w:r w:rsidRPr="002659B2">
        <w:rPr>
          <w:rFonts w:ascii="Arial" w:hAnsi="Arial" w:cs="Arial"/>
          <w:sz w:val="20"/>
          <w:szCs w:val="20"/>
        </w:rPr>
        <w:t>Agenda Items</w:t>
      </w:r>
    </w:p>
    <w:tbl>
      <w:tblPr>
        <w:tblW w:w="0" w:type="auto"/>
        <w:jc w:val="center"/>
        <w:tblInd w:w="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15" w:type="dxa"/>
          <w:right w:w="115" w:type="dxa"/>
        </w:tblCellMar>
        <w:tblLook w:val="00A0" w:firstRow="1" w:lastRow="0" w:firstColumn="1" w:lastColumn="0" w:noHBand="0" w:noVBand="0"/>
      </w:tblPr>
      <w:tblGrid>
        <w:gridCol w:w="1144"/>
        <w:gridCol w:w="6891"/>
        <w:gridCol w:w="1535"/>
      </w:tblGrid>
      <w:tr w:rsidR="00270F4E" w:rsidRPr="002659B2" w:rsidTr="00270F4E">
        <w:trPr>
          <w:jc w:val="center"/>
        </w:trPr>
        <w:tc>
          <w:tcPr>
            <w:tcW w:w="1235" w:type="dxa"/>
            <w:vAlign w:val="center"/>
          </w:tcPr>
          <w:p w:rsidR="00270F4E" w:rsidRPr="002659B2" w:rsidRDefault="00270F4E" w:rsidP="00270F4E">
            <w:pPr>
              <w:rPr>
                <w:rFonts w:ascii="Arial" w:hAnsi="Arial" w:cs="Arial"/>
                <w:b/>
                <w:bCs/>
                <w:sz w:val="20"/>
                <w:szCs w:val="20"/>
              </w:rPr>
            </w:pPr>
            <w:r w:rsidRPr="002659B2">
              <w:rPr>
                <w:rFonts w:ascii="Arial" w:hAnsi="Arial" w:cs="Arial"/>
                <w:b/>
                <w:bCs/>
                <w:sz w:val="20"/>
                <w:szCs w:val="20"/>
              </w:rPr>
              <w:t>Time</w:t>
            </w:r>
          </w:p>
        </w:tc>
        <w:tc>
          <w:tcPr>
            <w:tcW w:w="7980" w:type="dxa"/>
            <w:vAlign w:val="center"/>
          </w:tcPr>
          <w:p w:rsidR="00270F4E" w:rsidRPr="002659B2" w:rsidRDefault="00270F4E" w:rsidP="00270F4E">
            <w:pPr>
              <w:rPr>
                <w:rFonts w:ascii="Arial" w:hAnsi="Arial" w:cs="Arial"/>
                <w:b/>
                <w:bCs/>
                <w:sz w:val="20"/>
                <w:szCs w:val="20"/>
              </w:rPr>
            </w:pPr>
            <w:r w:rsidRPr="002659B2">
              <w:rPr>
                <w:rFonts w:ascii="Arial" w:hAnsi="Arial" w:cs="Arial"/>
                <w:b/>
                <w:bCs/>
                <w:sz w:val="20"/>
                <w:szCs w:val="20"/>
              </w:rPr>
              <w:t>Topic</w:t>
            </w:r>
          </w:p>
        </w:tc>
        <w:tc>
          <w:tcPr>
            <w:tcW w:w="1615" w:type="dxa"/>
            <w:vAlign w:val="center"/>
          </w:tcPr>
          <w:p w:rsidR="00270F4E" w:rsidRPr="002659B2" w:rsidRDefault="00270F4E" w:rsidP="00270F4E">
            <w:pPr>
              <w:rPr>
                <w:rFonts w:ascii="Arial" w:hAnsi="Arial" w:cs="Arial"/>
                <w:b/>
                <w:bCs/>
                <w:sz w:val="20"/>
                <w:szCs w:val="20"/>
              </w:rPr>
            </w:pPr>
            <w:r w:rsidRPr="002659B2">
              <w:rPr>
                <w:rFonts w:ascii="Arial" w:hAnsi="Arial" w:cs="Arial"/>
                <w:b/>
                <w:bCs/>
                <w:sz w:val="20"/>
                <w:szCs w:val="20"/>
              </w:rPr>
              <w:t>Presenter</w:t>
            </w:r>
          </w:p>
        </w:tc>
      </w:tr>
      <w:tr w:rsidR="00270F4E" w:rsidRPr="002659B2" w:rsidTr="00270F4E">
        <w:trPr>
          <w:trHeight w:val="404"/>
          <w:jc w:val="center"/>
        </w:trPr>
        <w:tc>
          <w:tcPr>
            <w:tcW w:w="1235" w:type="dxa"/>
            <w:vAlign w:val="center"/>
          </w:tcPr>
          <w:p w:rsidR="00270F4E" w:rsidRPr="002659B2" w:rsidRDefault="00270F4E" w:rsidP="00270F4E">
            <w:pPr>
              <w:rPr>
                <w:rFonts w:ascii="Arial" w:hAnsi="Arial" w:cs="Arial"/>
                <w:sz w:val="20"/>
                <w:szCs w:val="20"/>
              </w:rPr>
            </w:pPr>
            <w:r>
              <w:rPr>
                <w:rFonts w:ascii="Arial" w:hAnsi="Arial" w:cs="Arial"/>
                <w:sz w:val="20"/>
                <w:szCs w:val="20"/>
              </w:rPr>
              <w:t xml:space="preserve"> 9</w:t>
            </w:r>
            <w:r w:rsidRPr="002659B2">
              <w:rPr>
                <w:rFonts w:ascii="Arial" w:hAnsi="Arial" w:cs="Arial"/>
                <w:sz w:val="20"/>
                <w:szCs w:val="20"/>
              </w:rPr>
              <w:t>:30</w:t>
            </w:r>
          </w:p>
        </w:tc>
        <w:tc>
          <w:tcPr>
            <w:tcW w:w="7980" w:type="dxa"/>
            <w:vAlign w:val="center"/>
          </w:tcPr>
          <w:p w:rsidR="00270F4E" w:rsidRPr="002659B2" w:rsidRDefault="00270F4E" w:rsidP="00270F4E">
            <w:pPr>
              <w:rPr>
                <w:rFonts w:ascii="Arial" w:hAnsi="Arial" w:cs="Arial"/>
                <w:sz w:val="20"/>
                <w:szCs w:val="20"/>
              </w:rPr>
            </w:pPr>
            <w:r w:rsidRPr="002659B2">
              <w:rPr>
                <w:rFonts w:ascii="Arial" w:hAnsi="Arial" w:cs="Arial"/>
                <w:sz w:val="20"/>
                <w:szCs w:val="20"/>
              </w:rPr>
              <w:t xml:space="preserve">1. </w:t>
            </w:r>
            <w:r>
              <w:rPr>
                <w:rFonts w:ascii="Arial" w:hAnsi="Arial" w:cs="Arial"/>
                <w:sz w:val="20"/>
                <w:szCs w:val="20"/>
              </w:rPr>
              <w:t xml:space="preserve"> </w:t>
            </w:r>
            <w:r w:rsidRPr="002659B2">
              <w:rPr>
                <w:rFonts w:ascii="Arial" w:hAnsi="Arial" w:cs="Arial"/>
                <w:sz w:val="20"/>
                <w:szCs w:val="20"/>
              </w:rPr>
              <w:t>Introductions  / Agenda review and finalization</w:t>
            </w:r>
          </w:p>
        </w:tc>
        <w:tc>
          <w:tcPr>
            <w:tcW w:w="1615" w:type="dxa"/>
            <w:vAlign w:val="center"/>
          </w:tcPr>
          <w:p w:rsidR="00270F4E" w:rsidRPr="002659B2" w:rsidRDefault="00270F4E" w:rsidP="00270F4E">
            <w:pPr>
              <w:rPr>
                <w:rFonts w:ascii="Arial" w:hAnsi="Arial" w:cs="Arial"/>
                <w:sz w:val="20"/>
                <w:szCs w:val="20"/>
              </w:rPr>
            </w:pPr>
            <w:r w:rsidRPr="002659B2">
              <w:rPr>
                <w:rFonts w:ascii="Arial" w:hAnsi="Arial" w:cs="Arial"/>
                <w:sz w:val="20"/>
                <w:szCs w:val="20"/>
              </w:rPr>
              <w:t>A. Jensen</w:t>
            </w:r>
          </w:p>
        </w:tc>
      </w:tr>
      <w:tr w:rsidR="00270F4E" w:rsidRPr="002659B2" w:rsidTr="00270F4E">
        <w:trPr>
          <w:trHeight w:val="377"/>
          <w:jc w:val="center"/>
        </w:trPr>
        <w:tc>
          <w:tcPr>
            <w:tcW w:w="1235" w:type="dxa"/>
            <w:vAlign w:val="center"/>
          </w:tcPr>
          <w:p w:rsidR="00270F4E" w:rsidRPr="002659B2" w:rsidRDefault="00270F4E" w:rsidP="00270F4E">
            <w:pPr>
              <w:rPr>
                <w:rFonts w:ascii="Arial" w:hAnsi="Arial" w:cs="Arial"/>
                <w:sz w:val="20"/>
                <w:szCs w:val="20"/>
              </w:rPr>
            </w:pPr>
            <w:r>
              <w:rPr>
                <w:rFonts w:ascii="Arial" w:hAnsi="Arial" w:cs="Arial"/>
                <w:sz w:val="20"/>
                <w:szCs w:val="20"/>
              </w:rPr>
              <w:t xml:space="preserve"> </w:t>
            </w:r>
            <w:r w:rsidRPr="002659B2">
              <w:rPr>
                <w:rFonts w:ascii="Arial" w:hAnsi="Arial" w:cs="Arial"/>
                <w:sz w:val="20"/>
                <w:szCs w:val="20"/>
              </w:rPr>
              <w:t>9:</w:t>
            </w:r>
            <w:r>
              <w:rPr>
                <w:rFonts w:ascii="Arial" w:hAnsi="Arial" w:cs="Arial"/>
                <w:sz w:val="20"/>
                <w:szCs w:val="20"/>
              </w:rPr>
              <w:t>40</w:t>
            </w:r>
          </w:p>
        </w:tc>
        <w:tc>
          <w:tcPr>
            <w:tcW w:w="7980" w:type="dxa"/>
            <w:vAlign w:val="center"/>
          </w:tcPr>
          <w:p w:rsidR="00270F4E" w:rsidRPr="002659B2" w:rsidRDefault="00270F4E" w:rsidP="00270F4E">
            <w:pPr>
              <w:pStyle w:val="ActionItems"/>
              <w:tabs>
                <w:tab w:val="clear" w:pos="360"/>
              </w:tabs>
              <w:spacing w:before="0" w:after="0"/>
              <w:ind w:left="0" w:firstLine="0"/>
              <w:rPr>
                <w:rFonts w:ascii="Arial" w:hAnsi="Arial" w:cs="Arial"/>
                <w:sz w:val="20"/>
                <w:szCs w:val="20"/>
              </w:rPr>
            </w:pPr>
            <w:r w:rsidRPr="002659B2">
              <w:rPr>
                <w:rFonts w:ascii="Arial" w:hAnsi="Arial" w:cs="Arial"/>
                <w:sz w:val="20"/>
                <w:szCs w:val="20"/>
              </w:rPr>
              <w:t>2.</w:t>
            </w:r>
            <w:r>
              <w:rPr>
                <w:rFonts w:ascii="Arial" w:hAnsi="Arial" w:cs="Arial"/>
                <w:sz w:val="20"/>
                <w:szCs w:val="20"/>
              </w:rPr>
              <w:t xml:space="preserve">  Groundwater Loggers </w:t>
            </w:r>
          </w:p>
        </w:tc>
        <w:tc>
          <w:tcPr>
            <w:tcW w:w="1615" w:type="dxa"/>
            <w:vAlign w:val="center"/>
          </w:tcPr>
          <w:p w:rsidR="00270F4E" w:rsidRPr="002659B2" w:rsidRDefault="00270F4E" w:rsidP="00270F4E">
            <w:pPr>
              <w:rPr>
                <w:rFonts w:ascii="Arial" w:hAnsi="Arial" w:cs="Arial"/>
                <w:sz w:val="20"/>
                <w:szCs w:val="20"/>
              </w:rPr>
            </w:pPr>
            <w:r>
              <w:rPr>
                <w:rFonts w:ascii="Arial" w:hAnsi="Arial" w:cs="Arial"/>
                <w:sz w:val="20"/>
                <w:szCs w:val="20"/>
              </w:rPr>
              <w:t>Peterson</w:t>
            </w:r>
          </w:p>
        </w:tc>
      </w:tr>
      <w:tr w:rsidR="00270F4E" w:rsidRPr="002659B2" w:rsidTr="00270F4E">
        <w:trPr>
          <w:trHeight w:val="359"/>
          <w:jc w:val="center"/>
        </w:trPr>
        <w:tc>
          <w:tcPr>
            <w:tcW w:w="1235" w:type="dxa"/>
            <w:vAlign w:val="center"/>
          </w:tcPr>
          <w:p w:rsidR="00270F4E" w:rsidRPr="002659B2" w:rsidRDefault="00270F4E" w:rsidP="00270F4E">
            <w:pPr>
              <w:rPr>
                <w:rFonts w:ascii="Arial" w:hAnsi="Arial" w:cs="Arial"/>
                <w:sz w:val="20"/>
                <w:szCs w:val="20"/>
              </w:rPr>
            </w:pPr>
            <w:r>
              <w:rPr>
                <w:rFonts w:ascii="Arial" w:hAnsi="Arial" w:cs="Arial"/>
                <w:sz w:val="20"/>
                <w:szCs w:val="20"/>
              </w:rPr>
              <w:t xml:space="preserve"> 9</w:t>
            </w:r>
            <w:r w:rsidRPr="002659B2">
              <w:rPr>
                <w:rFonts w:ascii="Arial" w:hAnsi="Arial" w:cs="Arial"/>
                <w:sz w:val="20"/>
                <w:szCs w:val="20"/>
              </w:rPr>
              <w:t>:</w:t>
            </w:r>
            <w:r>
              <w:rPr>
                <w:rFonts w:ascii="Arial" w:hAnsi="Arial" w:cs="Arial"/>
                <w:sz w:val="20"/>
                <w:szCs w:val="20"/>
              </w:rPr>
              <w:t>45</w:t>
            </w:r>
          </w:p>
        </w:tc>
        <w:tc>
          <w:tcPr>
            <w:tcW w:w="7980" w:type="dxa"/>
            <w:vAlign w:val="center"/>
          </w:tcPr>
          <w:p w:rsidR="00270F4E" w:rsidRPr="00270F4E" w:rsidRDefault="00270F4E" w:rsidP="00270F4E">
            <w:pPr>
              <w:pStyle w:val="ActionItems"/>
              <w:tabs>
                <w:tab w:val="clear" w:pos="360"/>
              </w:tabs>
              <w:spacing w:before="0" w:after="0"/>
              <w:ind w:left="0" w:firstLine="0"/>
              <w:rPr>
                <w:rFonts w:ascii="Arial" w:hAnsi="Arial" w:cs="Arial"/>
                <w:sz w:val="20"/>
                <w:szCs w:val="20"/>
              </w:rPr>
            </w:pPr>
            <w:r w:rsidRPr="00B15219">
              <w:rPr>
                <w:rFonts w:ascii="Arial" w:hAnsi="Arial" w:cs="Arial"/>
                <w:sz w:val="20"/>
                <w:szCs w:val="20"/>
              </w:rPr>
              <w:t>3</w:t>
            </w:r>
            <w:r>
              <w:rPr>
                <w:rFonts w:ascii="Arial" w:hAnsi="Arial" w:cs="Arial"/>
                <w:sz w:val="20"/>
                <w:szCs w:val="20"/>
              </w:rPr>
              <w:t>.  Indian Creek Naturalization Project Update</w:t>
            </w:r>
          </w:p>
        </w:tc>
        <w:tc>
          <w:tcPr>
            <w:tcW w:w="1615" w:type="dxa"/>
            <w:vAlign w:val="center"/>
          </w:tcPr>
          <w:p w:rsidR="00270F4E" w:rsidRPr="002659B2" w:rsidRDefault="00270F4E" w:rsidP="00270F4E">
            <w:pPr>
              <w:rPr>
                <w:rFonts w:ascii="Arial" w:hAnsi="Arial" w:cs="Arial"/>
                <w:sz w:val="20"/>
                <w:szCs w:val="20"/>
              </w:rPr>
            </w:pPr>
            <w:r>
              <w:rPr>
                <w:rFonts w:ascii="Arial" w:hAnsi="Arial" w:cs="Arial"/>
                <w:sz w:val="20"/>
                <w:szCs w:val="20"/>
              </w:rPr>
              <w:t>Gutermuth</w:t>
            </w:r>
          </w:p>
        </w:tc>
      </w:tr>
      <w:tr w:rsidR="00270F4E" w:rsidRPr="002659B2" w:rsidTr="00270F4E">
        <w:trPr>
          <w:trHeight w:val="359"/>
          <w:jc w:val="center"/>
        </w:trPr>
        <w:tc>
          <w:tcPr>
            <w:tcW w:w="1235" w:type="dxa"/>
            <w:vAlign w:val="center"/>
          </w:tcPr>
          <w:p w:rsidR="00270F4E" w:rsidRPr="002659B2" w:rsidRDefault="00270F4E" w:rsidP="00270F4E">
            <w:pPr>
              <w:rPr>
                <w:rFonts w:ascii="Arial" w:hAnsi="Arial" w:cs="Arial"/>
                <w:sz w:val="20"/>
                <w:szCs w:val="20"/>
              </w:rPr>
            </w:pPr>
            <w:r>
              <w:rPr>
                <w:rFonts w:ascii="Arial" w:hAnsi="Arial" w:cs="Arial"/>
                <w:sz w:val="20"/>
                <w:szCs w:val="20"/>
              </w:rPr>
              <w:t>10:05</w:t>
            </w:r>
          </w:p>
        </w:tc>
        <w:tc>
          <w:tcPr>
            <w:tcW w:w="7980" w:type="dxa"/>
            <w:vAlign w:val="center"/>
          </w:tcPr>
          <w:p w:rsidR="00270F4E" w:rsidRPr="00637F76" w:rsidRDefault="00270F4E" w:rsidP="00270F4E">
            <w:pPr>
              <w:pStyle w:val="ActionItems"/>
              <w:tabs>
                <w:tab w:val="clear" w:pos="360"/>
              </w:tabs>
              <w:spacing w:before="0" w:after="0"/>
              <w:rPr>
                <w:rFonts w:ascii="Arial" w:hAnsi="Arial" w:cs="Arial"/>
                <w:color w:val="000000"/>
                <w:sz w:val="20"/>
                <w:szCs w:val="20"/>
              </w:rPr>
            </w:pPr>
            <w:r w:rsidRPr="00637F76">
              <w:rPr>
                <w:rFonts w:ascii="Arial" w:hAnsi="Arial" w:cs="Arial"/>
                <w:color w:val="000000"/>
                <w:sz w:val="20"/>
                <w:szCs w:val="20"/>
              </w:rPr>
              <w:t xml:space="preserve">4. </w:t>
            </w:r>
            <w:r>
              <w:rPr>
                <w:rFonts w:ascii="Arial" w:hAnsi="Arial" w:cs="Arial"/>
                <w:color w:val="000000"/>
                <w:sz w:val="20"/>
                <w:szCs w:val="20"/>
              </w:rPr>
              <w:t xml:space="preserve"> </w:t>
            </w:r>
            <w:r w:rsidRPr="00637F76">
              <w:rPr>
                <w:rFonts w:ascii="Arial" w:hAnsi="Arial" w:cs="Arial"/>
                <w:color w:val="000000"/>
                <w:sz w:val="20"/>
                <w:szCs w:val="20"/>
              </w:rPr>
              <w:t>WHR cover typing</w:t>
            </w:r>
          </w:p>
        </w:tc>
        <w:tc>
          <w:tcPr>
            <w:tcW w:w="1615" w:type="dxa"/>
            <w:vAlign w:val="center"/>
          </w:tcPr>
          <w:p w:rsidR="00270F4E" w:rsidRPr="002659B2" w:rsidRDefault="00270F4E" w:rsidP="00270F4E">
            <w:pPr>
              <w:rPr>
                <w:rFonts w:ascii="Arial" w:hAnsi="Arial" w:cs="Arial"/>
                <w:sz w:val="20"/>
                <w:szCs w:val="20"/>
              </w:rPr>
            </w:pPr>
            <w:r>
              <w:rPr>
                <w:rFonts w:ascii="Arial" w:hAnsi="Arial" w:cs="Arial"/>
                <w:sz w:val="20"/>
                <w:szCs w:val="20"/>
              </w:rPr>
              <w:t>Bair</w:t>
            </w:r>
          </w:p>
        </w:tc>
      </w:tr>
      <w:tr w:rsidR="00270F4E" w:rsidRPr="002659B2" w:rsidTr="00270F4E">
        <w:trPr>
          <w:trHeight w:val="359"/>
          <w:jc w:val="center"/>
        </w:trPr>
        <w:tc>
          <w:tcPr>
            <w:tcW w:w="1235" w:type="dxa"/>
            <w:vAlign w:val="center"/>
          </w:tcPr>
          <w:p w:rsidR="00270F4E" w:rsidRDefault="00270F4E" w:rsidP="00270F4E">
            <w:pPr>
              <w:rPr>
                <w:rFonts w:ascii="Arial" w:hAnsi="Arial" w:cs="Arial"/>
                <w:sz w:val="20"/>
                <w:szCs w:val="20"/>
              </w:rPr>
            </w:pPr>
            <w:r>
              <w:rPr>
                <w:rFonts w:ascii="Arial" w:hAnsi="Arial" w:cs="Arial"/>
                <w:sz w:val="20"/>
                <w:szCs w:val="20"/>
              </w:rPr>
              <w:t>10:20</w:t>
            </w:r>
          </w:p>
        </w:tc>
        <w:tc>
          <w:tcPr>
            <w:tcW w:w="7980" w:type="dxa"/>
            <w:vAlign w:val="center"/>
          </w:tcPr>
          <w:p w:rsidR="00270F4E" w:rsidRPr="00270F4E" w:rsidRDefault="00270F4E" w:rsidP="00270F4E">
            <w:pPr>
              <w:rPr>
                <w:rFonts w:ascii="Arial" w:hAnsi="Arial" w:cs="Arial"/>
                <w:sz w:val="20"/>
                <w:szCs w:val="20"/>
              </w:rPr>
            </w:pPr>
            <w:r>
              <w:rPr>
                <w:rFonts w:ascii="Arial" w:hAnsi="Arial" w:cs="Arial"/>
                <w:sz w:val="20"/>
                <w:szCs w:val="20"/>
              </w:rPr>
              <w:t xml:space="preserve">5.  </w:t>
            </w:r>
            <w:r w:rsidRPr="00F837B8">
              <w:rPr>
                <w:rFonts w:ascii="Arial" w:hAnsi="Arial" w:cs="Arial"/>
                <w:sz w:val="20"/>
                <w:szCs w:val="20"/>
              </w:rPr>
              <w:t>Upper Junction City and Lower Steiner Flat Replanting Design Update</w:t>
            </w:r>
          </w:p>
        </w:tc>
        <w:tc>
          <w:tcPr>
            <w:tcW w:w="1615" w:type="dxa"/>
            <w:vAlign w:val="center"/>
          </w:tcPr>
          <w:p w:rsidR="00270F4E" w:rsidRDefault="00270F4E" w:rsidP="00270F4E">
            <w:pPr>
              <w:rPr>
                <w:rFonts w:ascii="Arial" w:hAnsi="Arial" w:cs="Arial"/>
                <w:sz w:val="20"/>
                <w:szCs w:val="20"/>
              </w:rPr>
            </w:pPr>
            <w:r>
              <w:rPr>
                <w:rFonts w:ascii="Arial" w:hAnsi="Arial" w:cs="Arial"/>
                <w:sz w:val="20"/>
                <w:szCs w:val="20"/>
              </w:rPr>
              <w:t>Bair</w:t>
            </w:r>
          </w:p>
        </w:tc>
      </w:tr>
      <w:tr w:rsidR="00270F4E" w:rsidRPr="002659B2" w:rsidTr="00270F4E">
        <w:trPr>
          <w:trHeight w:val="323"/>
          <w:jc w:val="center"/>
        </w:trPr>
        <w:tc>
          <w:tcPr>
            <w:tcW w:w="1235" w:type="dxa"/>
            <w:vAlign w:val="center"/>
          </w:tcPr>
          <w:p w:rsidR="00270F4E" w:rsidRPr="002659B2" w:rsidRDefault="00270F4E" w:rsidP="00270F4E">
            <w:pPr>
              <w:rPr>
                <w:rFonts w:ascii="Arial" w:hAnsi="Arial" w:cs="Arial"/>
                <w:sz w:val="20"/>
                <w:szCs w:val="20"/>
              </w:rPr>
            </w:pPr>
            <w:r w:rsidRPr="002659B2">
              <w:rPr>
                <w:rFonts w:ascii="Arial" w:hAnsi="Arial" w:cs="Arial"/>
                <w:sz w:val="20"/>
                <w:szCs w:val="20"/>
              </w:rPr>
              <w:t>1</w:t>
            </w:r>
            <w:r>
              <w:rPr>
                <w:rFonts w:ascii="Arial" w:hAnsi="Arial" w:cs="Arial"/>
                <w:sz w:val="20"/>
                <w:szCs w:val="20"/>
              </w:rPr>
              <w:t>0:35</w:t>
            </w:r>
          </w:p>
        </w:tc>
        <w:tc>
          <w:tcPr>
            <w:tcW w:w="7980" w:type="dxa"/>
            <w:vAlign w:val="center"/>
          </w:tcPr>
          <w:p w:rsidR="00270F4E" w:rsidRPr="002659B2" w:rsidRDefault="00270F4E" w:rsidP="00270F4E">
            <w:pPr>
              <w:pStyle w:val="ActionItems"/>
              <w:tabs>
                <w:tab w:val="clear" w:pos="360"/>
              </w:tabs>
              <w:spacing w:before="0" w:after="0"/>
              <w:ind w:left="0" w:firstLine="0"/>
              <w:rPr>
                <w:rFonts w:ascii="Arial" w:hAnsi="Arial" w:cs="Arial"/>
                <w:sz w:val="20"/>
                <w:szCs w:val="20"/>
              </w:rPr>
            </w:pPr>
            <w:r>
              <w:rPr>
                <w:rFonts w:ascii="Arial" w:hAnsi="Arial" w:cs="Arial"/>
                <w:sz w:val="20"/>
                <w:szCs w:val="20"/>
              </w:rPr>
              <w:t>6</w:t>
            </w:r>
            <w:r w:rsidRPr="002659B2">
              <w:rPr>
                <w:rFonts w:ascii="Arial" w:hAnsi="Arial" w:cs="Arial"/>
                <w:sz w:val="20"/>
                <w:szCs w:val="20"/>
              </w:rPr>
              <w:t xml:space="preserve">. </w:t>
            </w:r>
            <w:r>
              <w:rPr>
                <w:rFonts w:ascii="Arial" w:hAnsi="Arial" w:cs="Arial"/>
                <w:sz w:val="20"/>
                <w:szCs w:val="20"/>
              </w:rPr>
              <w:t xml:space="preserve"> Baseline Revegetation Status Report </w:t>
            </w:r>
          </w:p>
        </w:tc>
        <w:tc>
          <w:tcPr>
            <w:tcW w:w="1615" w:type="dxa"/>
            <w:vAlign w:val="center"/>
          </w:tcPr>
          <w:p w:rsidR="00270F4E" w:rsidRPr="002659B2" w:rsidRDefault="00270F4E" w:rsidP="00270F4E">
            <w:pPr>
              <w:rPr>
                <w:rFonts w:ascii="Arial" w:hAnsi="Arial" w:cs="Arial"/>
                <w:sz w:val="20"/>
                <w:szCs w:val="20"/>
              </w:rPr>
            </w:pPr>
            <w:r>
              <w:rPr>
                <w:rFonts w:ascii="Arial" w:hAnsi="Arial" w:cs="Arial"/>
                <w:sz w:val="20"/>
                <w:szCs w:val="20"/>
              </w:rPr>
              <w:t>Gutermuth</w:t>
            </w:r>
          </w:p>
        </w:tc>
      </w:tr>
      <w:tr w:rsidR="00270F4E" w:rsidRPr="002659B2" w:rsidTr="00270F4E">
        <w:trPr>
          <w:trHeight w:val="323"/>
          <w:jc w:val="center"/>
        </w:trPr>
        <w:tc>
          <w:tcPr>
            <w:tcW w:w="1235" w:type="dxa"/>
            <w:vAlign w:val="center"/>
          </w:tcPr>
          <w:p w:rsidR="00270F4E" w:rsidRPr="002E3698" w:rsidRDefault="00270F4E" w:rsidP="00270F4E">
            <w:pPr>
              <w:rPr>
                <w:rFonts w:ascii="Arial" w:hAnsi="Arial" w:cs="Arial"/>
                <w:sz w:val="20"/>
                <w:szCs w:val="20"/>
              </w:rPr>
            </w:pPr>
            <w:r w:rsidRPr="002E3698">
              <w:rPr>
                <w:rFonts w:ascii="Arial" w:hAnsi="Arial" w:cs="Arial"/>
                <w:sz w:val="20"/>
                <w:szCs w:val="20"/>
              </w:rPr>
              <w:t>11:</w:t>
            </w:r>
            <w:r>
              <w:rPr>
                <w:rFonts w:ascii="Arial" w:hAnsi="Arial" w:cs="Arial"/>
                <w:sz w:val="20"/>
                <w:szCs w:val="20"/>
              </w:rPr>
              <w:t>00</w:t>
            </w:r>
          </w:p>
        </w:tc>
        <w:tc>
          <w:tcPr>
            <w:tcW w:w="7980" w:type="dxa"/>
            <w:vAlign w:val="center"/>
          </w:tcPr>
          <w:p w:rsidR="00270F4E" w:rsidRPr="002E3698" w:rsidRDefault="00270F4E" w:rsidP="00270F4E">
            <w:pPr>
              <w:pStyle w:val="ActionItems"/>
              <w:tabs>
                <w:tab w:val="clear" w:pos="360"/>
              </w:tabs>
              <w:spacing w:before="0" w:after="0"/>
              <w:ind w:left="0" w:firstLine="0"/>
              <w:rPr>
                <w:rFonts w:ascii="Arial" w:hAnsi="Arial" w:cs="Arial"/>
                <w:sz w:val="20"/>
                <w:szCs w:val="20"/>
              </w:rPr>
            </w:pPr>
            <w:r>
              <w:rPr>
                <w:rFonts w:ascii="Arial" w:hAnsi="Arial" w:cs="Arial"/>
                <w:sz w:val="20"/>
                <w:szCs w:val="20"/>
              </w:rPr>
              <w:t>7</w:t>
            </w:r>
            <w:r w:rsidRPr="002E3698">
              <w:rPr>
                <w:rFonts w:ascii="Arial" w:hAnsi="Arial" w:cs="Arial"/>
                <w:sz w:val="20"/>
                <w:szCs w:val="20"/>
              </w:rPr>
              <w:t>.  Project Update – PITAs 1 and 2</w:t>
            </w:r>
          </w:p>
        </w:tc>
        <w:tc>
          <w:tcPr>
            <w:tcW w:w="1615" w:type="dxa"/>
            <w:vAlign w:val="center"/>
          </w:tcPr>
          <w:p w:rsidR="00270F4E" w:rsidRPr="002659B2" w:rsidRDefault="00270F4E" w:rsidP="00270F4E">
            <w:pPr>
              <w:rPr>
                <w:rFonts w:ascii="Arial" w:hAnsi="Arial" w:cs="Arial"/>
                <w:sz w:val="20"/>
                <w:szCs w:val="20"/>
              </w:rPr>
            </w:pPr>
            <w:r>
              <w:rPr>
                <w:rFonts w:ascii="Arial" w:hAnsi="Arial" w:cs="Arial"/>
                <w:sz w:val="20"/>
                <w:szCs w:val="20"/>
              </w:rPr>
              <w:t>Lee</w:t>
            </w:r>
          </w:p>
        </w:tc>
      </w:tr>
      <w:tr w:rsidR="00270F4E" w:rsidRPr="002659B2" w:rsidTr="00270F4E">
        <w:trPr>
          <w:trHeight w:val="323"/>
          <w:jc w:val="center"/>
        </w:trPr>
        <w:tc>
          <w:tcPr>
            <w:tcW w:w="1235" w:type="dxa"/>
            <w:vAlign w:val="center"/>
          </w:tcPr>
          <w:p w:rsidR="00270F4E" w:rsidRPr="002E3698" w:rsidRDefault="00270F4E" w:rsidP="00270F4E">
            <w:pPr>
              <w:rPr>
                <w:rFonts w:ascii="Arial" w:hAnsi="Arial" w:cs="Arial"/>
                <w:sz w:val="20"/>
                <w:szCs w:val="20"/>
              </w:rPr>
            </w:pPr>
            <w:r>
              <w:rPr>
                <w:rFonts w:ascii="Arial" w:hAnsi="Arial" w:cs="Arial"/>
                <w:sz w:val="20"/>
                <w:szCs w:val="20"/>
              </w:rPr>
              <w:t>11:30</w:t>
            </w:r>
          </w:p>
        </w:tc>
        <w:tc>
          <w:tcPr>
            <w:tcW w:w="7980" w:type="dxa"/>
            <w:vAlign w:val="center"/>
          </w:tcPr>
          <w:p w:rsidR="00270F4E" w:rsidRPr="00270F4E" w:rsidRDefault="00270F4E" w:rsidP="00270F4E">
            <w:pPr>
              <w:pStyle w:val="ActionItems"/>
              <w:tabs>
                <w:tab w:val="clear" w:pos="360"/>
              </w:tabs>
              <w:spacing w:before="0" w:after="0"/>
              <w:ind w:left="0" w:firstLine="0"/>
              <w:rPr>
                <w:rFonts w:ascii="Arial" w:hAnsi="Arial" w:cs="Arial"/>
                <w:sz w:val="20"/>
                <w:szCs w:val="20"/>
              </w:rPr>
            </w:pPr>
            <w:r w:rsidRPr="00270F4E">
              <w:rPr>
                <w:rFonts w:ascii="Arial" w:hAnsi="Arial" w:cs="Arial"/>
                <w:sz w:val="20"/>
                <w:szCs w:val="20"/>
              </w:rPr>
              <w:t>8.  Bird Monitoring Update</w:t>
            </w:r>
          </w:p>
        </w:tc>
        <w:tc>
          <w:tcPr>
            <w:tcW w:w="1615" w:type="dxa"/>
            <w:vAlign w:val="center"/>
          </w:tcPr>
          <w:p w:rsidR="00270F4E" w:rsidRDefault="00270F4E" w:rsidP="00270F4E">
            <w:pPr>
              <w:rPr>
                <w:rFonts w:ascii="Arial" w:hAnsi="Arial" w:cs="Arial"/>
                <w:sz w:val="20"/>
                <w:szCs w:val="20"/>
              </w:rPr>
            </w:pPr>
            <w:r>
              <w:rPr>
                <w:rFonts w:ascii="Arial" w:hAnsi="Arial" w:cs="Arial"/>
                <w:sz w:val="20"/>
                <w:szCs w:val="20"/>
              </w:rPr>
              <w:t>Stephens</w:t>
            </w:r>
          </w:p>
        </w:tc>
      </w:tr>
      <w:tr w:rsidR="00270F4E" w:rsidRPr="002659B2" w:rsidTr="00270F4E">
        <w:trPr>
          <w:trHeight w:val="323"/>
          <w:jc w:val="center"/>
        </w:trPr>
        <w:tc>
          <w:tcPr>
            <w:tcW w:w="1235" w:type="dxa"/>
            <w:tcBorders>
              <w:top w:val="single" w:sz="4" w:space="0" w:color="000000"/>
              <w:left w:val="single" w:sz="4" w:space="0" w:color="000000"/>
              <w:bottom w:val="single" w:sz="4" w:space="0" w:color="000000"/>
              <w:right w:val="single" w:sz="4" w:space="0" w:color="000000"/>
            </w:tcBorders>
            <w:vAlign w:val="center"/>
          </w:tcPr>
          <w:p w:rsidR="00270F4E" w:rsidRPr="002659B2" w:rsidRDefault="00270F4E" w:rsidP="00270F4E">
            <w:pPr>
              <w:rPr>
                <w:rFonts w:ascii="Arial" w:hAnsi="Arial" w:cs="Arial"/>
                <w:sz w:val="20"/>
                <w:szCs w:val="20"/>
              </w:rPr>
            </w:pPr>
            <w:r>
              <w:rPr>
                <w:rFonts w:ascii="Arial" w:hAnsi="Arial" w:cs="Arial"/>
                <w:sz w:val="20"/>
                <w:szCs w:val="20"/>
              </w:rPr>
              <w:t>11:45</w:t>
            </w:r>
          </w:p>
        </w:tc>
        <w:tc>
          <w:tcPr>
            <w:tcW w:w="7980" w:type="dxa"/>
            <w:tcBorders>
              <w:top w:val="single" w:sz="4" w:space="0" w:color="000000"/>
              <w:left w:val="single" w:sz="4" w:space="0" w:color="000000"/>
              <w:bottom w:val="single" w:sz="4" w:space="0" w:color="000000"/>
              <w:right w:val="single" w:sz="4" w:space="0" w:color="000000"/>
            </w:tcBorders>
            <w:vAlign w:val="center"/>
          </w:tcPr>
          <w:p w:rsidR="00270F4E" w:rsidRPr="002659B2" w:rsidRDefault="00270F4E" w:rsidP="00270F4E">
            <w:pPr>
              <w:pStyle w:val="ActionItems"/>
              <w:tabs>
                <w:tab w:val="clear" w:pos="360"/>
              </w:tabs>
              <w:rPr>
                <w:rFonts w:ascii="Arial" w:hAnsi="Arial" w:cs="Arial"/>
                <w:sz w:val="20"/>
                <w:szCs w:val="20"/>
              </w:rPr>
            </w:pPr>
            <w:r>
              <w:rPr>
                <w:rFonts w:ascii="Arial" w:hAnsi="Arial" w:cs="Arial"/>
                <w:sz w:val="20"/>
                <w:szCs w:val="20"/>
              </w:rPr>
              <w:t xml:space="preserve">9.   </w:t>
            </w:r>
            <w:r w:rsidRPr="002659B2">
              <w:rPr>
                <w:rFonts w:ascii="Arial" w:hAnsi="Arial" w:cs="Arial"/>
                <w:sz w:val="20"/>
                <w:szCs w:val="20"/>
              </w:rPr>
              <w:t>Work group topics</w:t>
            </w:r>
            <w:r>
              <w:rPr>
                <w:rFonts w:ascii="Arial" w:hAnsi="Arial" w:cs="Arial"/>
                <w:sz w:val="20"/>
                <w:szCs w:val="20"/>
              </w:rPr>
              <w:t xml:space="preserve"> – </w:t>
            </w:r>
          </w:p>
          <w:p w:rsidR="00270F4E" w:rsidRDefault="00270F4E" w:rsidP="00270F4E">
            <w:pPr>
              <w:pStyle w:val="ActionItems"/>
              <w:numPr>
                <w:ilvl w:val="0"/>
                <w:numId w:val="4"/>
              </w:numPr>
              <w:ind w:left="0"/>
              <w:rPr>
                <w:rFonts w:ascii="Arial" w:hAnsi="Arial" w:cs="Arial"/>
                <w:sz w:val="20"/>
                <w:szCs w:val="20"/>
              </w:rPr>
            </w:pPr>
            <w:r>
              <w:rPr>
                <w:rFonts w:ascii="Arial" w:hAnsi="Arial" w:cs="Arial"/>
                <w:sz w:val="20"/>
                <w:szCs w:val="20"/>
              </w:rPr>
              <w:t xml:space="preserve"> (a)Next Fiscal Year WG Lead</w:t>
            </w:r>
          </w:p>
          <w:p w:rsidR="00270F4E" w:rsidRPr="002659B2" w:rsidRDefault="00270F4E" w:rsidP="00270F4E">
            <w:pPr>
              <w:pStyle w:val="ActionItems"/>
              <w:numPr>
                <w:ilvl w:val="0"/>
                <w:numId w:val="4"/>
              </w:numPr>
              <w:ind w:left="0"/>
              <w:rPr>
                <w:rFonts w:ascii="Arial" w:hAnsi="Arial" w:cs="Arial"/>
                <w:sz w:val="20"/>
                <w:szCs w:val="20"/>
              </w:rPr>
            </w:pPr>
            <w:r>
              <w:rPr>
                <w:rFonts w:ascii="Arial" w:hAnsi="Arial" w:cs="Arial"/>
                <w:sz w:val="20"/>
                <w:szCs w:val="20"/>
              </w:rPr>
              <w:t xml:space="preserve"> (b)Next Meeting Date </w:t>
            </w:r>
          </w:p>
          <w:p w:rsidR="00270F4E" w:rsidRPr="002E3698" w:rsidRDefault="00270F4E" w:rsidP="00270F4E">
            <w:pPr>
              <w:pStyle w:val="ActionItems"/>
              <w:tabs>
                <w:tab w:val="clear" w:pos="360"/>
              </w:tabs>
              <w:ind w:left="0" w:firstLine="0"/>
              <w:rPr>
                <w:rFonts w:ascii="Arial" w:hAnsi="Arial" w:cs="Arial"/>
                <w:sz w:val="20"/>
                <w:szCs w:val="20"/>
              </w:rPr>
            </w:pPr>
            <w:r>
              <w:rPr>
                <w:rFonts w:ascii="Arial" w:hAnsi="Arial" w:cs="Arial"/>
                <w:sz w:val="20"/>
                <w:szCs w:val="20"/>
              </w:rPr>
              <w:t xml:space="preserve">        </w:t>
            </w:r>
            <w:r w:rsidRPr="002659B2">
              <w:rPr>
                <w:rFonts w:ascii="Arial" w:hAnsi="Arial" w:cs="Arial"/>
                <w:sz w:val="20"/>
                <w:szCs w:val="20"/>
              </w:rPr>
              <w:t>(b)</w:t>
            </w:r>
            <w:r>
              <w:rPr>
                <w:rFonts w:ascii="Arial" w:hAnsi="Arial" w:cs="Arial"/>
                <w:sz w:val="20"/>
                <w:szCs w:val="20"/>
              </w:rPr>
              <w:t xml:space="preserve">Other </w:t>
            </w:r>
            <w:r w:rsidRPr="002659B2">
              <w:rPr>
                <w:rFonts w:ascii="Arial" w:hAnsi="Arial" w:cs="Arial"/>
                <w:sz w:val="20"/>
                <w:szCs w:val="20"/>
              </w:rPr>
              <w:t>Agenda Topics</w:t>
            </w:r>
          </w:p>
        </w:tc>
        <w:tc>
          <w:tcPr>
            <w:tcW w:w="1615" w:type="dxa"/>
            <w:tcBorders>
              <w:top w:val="single" w:sz="4" w:space="0" w:color="000000"/>
              <w:left w:val="single" w:sz="4" w:space="0" w:color="000000"/>
              <w:bottom w:val="single" w:sz="4" w:space="0" w:color="000000"/>
              <w:right w:val="single" w:sz="4" w:space="0" w:color="000000"/>
            </w:tcBorders>
            <w:vAlign w:val="center"/>
          </w:tcPr>
          <w:p w:rsidR="00270F4E" w:rsidRPr="002659B2" w:rsidRDefault="00270F4E" w:rsidP="00270F4E">
            <w:pPr>
              <w:rPr>
                <w:rFonts w:ascii="Arial" w:hAnsi="Arial" w:cs="Arial"/>
                <w:sz w:val="20"/>
                <w:szCs w:val="20"/>
              </w:rPr>
            </w:pPr>
            <w:r>
              <w:rPr>
                <w:rFonts w:ascii="Arial" w:hAnsi="Arial" w:cs="Arial"/>
                <w:sz w:val="20"/>
                <w:szCs w:val="20"/>
              </w:rPr>
              <w:t>Group</w:t>
            </w:r>
          </w:p>
        </w:tc>
      </w:tr>
      <w:tr w:rsidR="00270F4E" w:rsidRPr="002659B2" w:rsidTr="00270F4E">
        <w:trPr>
          <w:trHeight w:val="323"/>
          <w:jc w:val="center"/>
        </w:trPr>
        <w:tc>
          <w:tcPr>
            <w:tcW w:w="1235" w:type="dxa"/>
            <w:vAlign w:val="center"/>
          </w:tcPr>
          <w:p w:rsidR="00270F4E" w:rsidRDefault="00270F4E" w:rsidP="00270F4E">
            <w:pPr>
              <w:rPr>
                <w:rFonts w:ascii="Arial" w:hAnsi="Arial" w:cs="Arial"/>
                <w:sz w:val="20"/>
                <w:szCs w:val="20"/>
              </w:rPr>
            </w:pPr>
            <w:r>
              <w:rPr>
                <w:rFonts w:ascii="Arial" w:hAnsi="Arial" w:cs="Arial"/>
                <w:sz w:val="20"/>
                <w:szCs w:val="20"/>
              </w:rPr>
              <w:t>12:15 – 1:00</w:t>
            </w:r>
          </w:p>
        </w:tc>
        <w:tc>
          <w:tcPr>
            <w:tcW w:w="7980" w:type="dxa"/>
            <w:vAlign w:val="center"/>
          </w:tcPr>
          <w:p w:rsidR="00270F4E" w:rsidRDefault="00270F4E" w:rsidP="00270F4E">
            <w:pPr>
              <w:pStyle w:val="ActionItems"/>
              <w:tabs>
                <w:tab w:val="clear" w:pos="360"/>
              </w:tabs>
              <w:spacing w:before="0" w:after="0"/>
              <w:ind w:left="0" w:firstLine="0"/>
              <w:rPr>
                <w:rFonts w:ascii="Arial" w:hAnsi="Arial" w:cs="Arial"/>
                <w:sz w:val="20"/>
                <w:szCs w:val="20"/>
              </w:rPr>
            </w:pPr>
            <w:r>
              <w:rPr>
                <w:rFonts w:ascii="Arial" w:hAnsi="Arial" w:cs="Arial"/>
                <w:sz w:val="20"/>
                <w:szCs w:val="20"/>
              </w:rPr>
              <w:t>Lunch</w:t>
            </w:r>
          </w:p>
        </w:tc>
        <w:tc>
          <w:tcPr>
            <w:tcW w:w="1615" w:type="dxa"/>
            <w:vAlign w:val="center"/>
          </w:tcPr>
          <w:p w:rsidR="00270F4E" w:rsidRDefault="00270F4E" w:rsidP="00270F4E">
            <w:pPr>
              <w:rPr>
                <w:rFonts w:ascii="Arial" w:hAnsi="Arial" w:cs="Arial"/>
                <w:sz w:val="20"/>
                <w:szCs w:val="20"/>
              </w:rPr>
            </w:pPr>
          </w:p>
        </w:tc>
      </w:tr>
      <w:tr w:rsidR="00270F4E" w:rsidRPr="002659B2" w:rsidTr="00270F4E">
        <w:trPr>
          <w:trHeight w:val="323"/>
          <w:jc w:val="center"/>
        </w:trPr>
        <w:tc>
          <w:tcPr>
            <w:tcW w:w="1235" w:type="dxa"/>
            <w:vAlign w:val="center"/>
          </w:tcPr>
          <w:p w:rsidR="00270F4E" w:rsidRDefault="00270F4E" w:rsidP="00270F4E">
            <w:pPr>
              <w:rPr>
                <w:rFonts w:ascii="Arial" w:hAnsi="Arial" w:cs="Arial"/>
                <w:sz w:val="20"/>
                <w:szCs w:val="20"/>
              </w:rPr>
            </w:pPr>
            <w:r>
              <w:rPr>
                <w:rFonts w:ascii="Arial" w:hAnsi="Arial" w:cs="Arial"/>
                <w:sz w:val="20"/>
                <w:szCs w:val="20"/>
              </w:rPr>
              <w:t>1:00</w:t>
            </w:r>
          </w:p>
        </w:tc>
        <w:tc>
          <w:tcPr>
            <w:tcW w:w="7980" w:type="dxa"/>
            <w:vAlign w:val="center"/>
          </w:tcPr>
          <w:p w:rsidR="00270F4E" w:rsidRDefault="00270F4E" w:rsidP="00270F4E">
            <w:pPr>
              <w:pStyle w:val="ActionItems"/>
              <w:tabs>
                <w:tab w:val="clear" w:pos="360"/>
              </w:tabs>
              <w:spacing w:before="0" w:after="0"/>
              <w:ind w:left="0" w:firstLine="0"/>
              <w:rPr>
                <w:rFonts w:ascii="Arial" w:hAnsi="Arial" w:cs="Arial"/>
                <w:sz w:val="20"/>
                <w:szCs w:val="20"/>
              </w:rPr>
            </w:pPr>
            <w:r>
              <w:rPr>
                <w:rFonts w:ascii="Arial" w:hAnsi="Arial" w:cs="Arial"/>
                <w:sz w:val="20"/>
                <w:szCs w:val="20"/>
              </w:rPr>
              <w:t>Leave TRRP Office to Upper Junction City</w:t>
            </w:r>
          </w:p>
        </w:tc>
        <w:tc>
          <w:tcPr>
            <w:tcW w:w="1615" w:type="dxa"/>
            <w:vAlign w:val="center"/>
          </w:tcPr>
          <w:p w:rsidR="00270F4E" w:rsidRDefault="00270F4E" w:rsidP="00270F4E">
            <w:pPr>
              <w:rPr>
                <w:rFonts w:ascii="Arial" w:hAnsi="Arial" w:cs="Arial"/>
                <w:sz w:val="20"/>
                <w:szCs w:val="20"/>
              </w:rPr>
            </w:pPr>
            <w:r>
              <w:rPr>
                <w:rFonts w:ascii="Arial" w:hAnsi="Arial" w:cs="Arial"/>
                <w:sz w:val="20"/>
                <w:szCs w:val="20"/>
              </w:rPr>
              <w:t>Group</w:t>
            </w:r>
          </w:p>
        </w:tc>
      </w:tr>
      <w:tr w:rsidR="00270F4E" w:rsidRPr="002659B2" w:rsidTr="00270F4E">
        <w:trPr>
          <w:trHeight w:val="323"/>
          <w:jc w:val="center"/>
        </w:trPr>
        <w:tc>
          <w:tcPr>
            <w:tcW w:w="1235" w:type="dxa"/>
            <w:vAlign w:val="center"/>
          </w:tcPr>
          <w:p w:rsidR="00270F4E" w:rsidRPr="002659B2" w:rsidRDefault="00270F4E" w:rsidP="00270F4E">
            <w:pPr>
              <w:rPr>
                <w:rFonts w:ascii="Arial" w:hAnsi="Arial" w:cs="Arial"/>
                <w:sz w:val="20"/>
                <w:szCs w:val="20"/>
              </w:rPr>
            </w:pPr>
            <w:r>
              <w:rPr>
                <w:rFonts w:ascii="Arial" w:hAnsi="Arial" w:cs="Arial"/>
                <w:sz w:val="20"/>
                <w:szCs w:val="20"/>
              </w:rPr>
              <w:t>1:15 – 4:00</w:t>
            </w:r>
          </w:p>
        </w:tc>
        <w:tc>
          <w:tcPr>
            <w:tcW w:w="7980" w:type="dxa"/>
            <w:vAlign w:val="center"/>
          </w:tcPr>
          <w:p w:rsidR="00270F4E" w:rsidRDefault="00270F4E" w:rsidP="00270F4E">
            <w:pPr>
              <w:rPr>
                <w:rFonts w:ascii="Arial" w:hAnsi="Arial" w:cs="Arial"/>
                <w:sz w:val="20"/>
                <w:szCs w:val="20"/>
              </w:rPr>
            </w:pPr>
            <w:r>
              <w:rPr>
                <w:rFonts w:ascii="Arial" w:hAnsi="Arial" w:cs="Arial"/>
                <w:sz w:val="20"/>
                <w:szCs w:val="20"/>
              </w:rPr>
              <w:t xml:space="preserve">Upper Junction City Site Visit </w:t>
            </w:r>
          </w:p>
          <w:p w:rsidR="00270F4E" w:rsidRDefault="00270F4E" w:rsidP="00270F4E">
            <w:pPr>
              <w:numPr>
                <w:ilvl w:val="0"/>
                <w:numId w:val="16"/>
              </w:numPr>
              <w:spacing w:after="0"/>
              <w:rPr>
                <w:rFonts w:ascii="Arial" w:hAnsi="Arial" w:cs="Arial"/>
                <w:sz w:val="20"/>
                <w:szCs w:val="20"/>
              </w:rPr>
            </w:pPr>
            <w:r>
              <w:rPr>
                <w:rFonts w:ascii="Arial" w:hAnsi="Arial" w:cs="Arial"/>
                <w:sz w:val="20"/>
                <w:szCs w:val="20"/>
              </w:rPr>
              <w:t>Current Riparian Reveg Activities</w:t>
            </w:r>
          </w:p>
          <w:p w:rsidR="00270F4E" w:rsidRPr="00270F4E" w:rsidRDefault="00270F4E" w:rsidP="00270F4E">
            <w:pPr>
              <w:numPr>
                <w:ilvl w:val="0"/>
                <w:numId w:val="16"/>
              </w:numPr>
              <w:spacing w:after="0"/>
              <w:rPr>
                <w:rFonts w:ascii="Arial" w:hAnsi="Arial" w:cs="Arial"/>
                <w:sz w:val="20"/>
                <w:szCs w:val="20"/>
              </w:rPr>
            </w:pPr>
            <w:r>
              <w:rPr>
                <w:rFonts w:ascii="Arial" w:hAnsi="Arial" w:cs="Arial"/>
                <w:sz w:val="20"/>
                <w:szCs w:val="20"/>
              </w:rPr>
              <w:t>Further Discussions on PITAs 1 and 2</w:t>
            </w:r>
          </w:p>
        </w:tc>
        <w:tc>
          <w:tcPr>
            <w:tcW w:w="1615" w:type="dxa"/>
            <w:vAlign w:val="center"/>
          </w:tcPr>
          <w:p w:rsidR="00270F4E" w:rsidRPr="002659B2" w:rsidRDefault="00270F4E" w:rsidP="00270F4E">
            <w:pPr>
              <w:rPr>
                <w:rFonts w:ascii="Arial" w:hAnsi="Arial" w:cs="Arial"/>
                <w:sz w:val="20"/>
                <w:szCs w:val="20"/>
              </w:rPr>
            </w:pPr>
          </w:p>
        </w:tc>
      </w:tr>
      <w:tr w:rsidR="00270F4E" w:rsidRPr="002659B2" w:rsidTr="00270F4E">
        <w:trPr>
          <w:trHeight w:val="422"/>
          <w:jc w:val="center"/>
        </w:trPr>
        <w:tc>
          <w:tcPr>
            <w:tcW w:w="1235" w:type="dxa"/>
            <w:vAlign w:val="center"/>
          </w:tcPr>
          <w:p w:rsidR="00270F4E" w:rsidRPr="002659B2" w:rsidRDefault="00270F4E" w:rsidP="00270F4E">
            <w:pPr>
              <w:pStyle w:val="ActionItems"/>
              <w:tabs>
                <w:tab w:val="clear" w:pos="360"/>
              </w:tabs>
              <w:spacing w:before="0" w:after="0"/>
              <w:rPr>
                <w:rFonts w:ascii="Arial" w:hAnsi="Arial" w:cs="Arial"/>
                <w:sz w:val="20"/>
                <w:szCs w:val="20"/>
              </w:rPr>
            </w:pPr>
            <w:r>
              <w:rPr>
                <w:rFonts w:ascii="Arial" w:hAnsi="Arial" w:cs="Arial"/>
                <w:sz w:val="20"/>
                <w:szCs w:val="20"/>
              </w:rPr>
              <w:t>3</w:t>
            </w:r>
            <w:r w:rsidRPr="002659B2">
              <w:rPr>
                <w:rFonts w:ascii="Arial" w:hAnsi="Arial" w:cs="Arial"/>
                <w:sz w:val="20"/>
                <w:szCs w:val="20"/>
              </w:rPr>
              <w:t>:</w:t>
            </w:r>
            <w:r>
              <w:rPr>
                <w:rFonts w:ascii="Arial" w:hAnsi="Arial" w:cs="Arial"/>
                <w:sz w:val="20"/>
                <w:szCs w:val="20"/>
              </w:rPr>
              <w:t>3</w:t>
            </w:r>
            <w:r w:rsidRPr="002659B2">
              <w:rPr>
                <w:rFonts w:ascii="Arial" w:hAnsi="Arial" w:cs="Arial"/>
                <w:sz w:val="20"/>
                <w:szCs w:val="20"/>
              </w:rPr>
              <w:t>0</w:t>
            </w:r>
            <w:r>
              <w:rPr>
                <w:rFonts w:ascii="Arial" w:hAnsi="Arial" w:cs="Arial"/>
                <w:sz w:val="20"/>
                <w:szCs w:val="20"/>
              </w:rPr>
              <w:t>-4:00</w:t>
            </w:r>
          </w:p>
        </w:tc>
        <w:tc>
          <w:tcPr>
            <w:tcW w:w="7980" w:type="dxa"/>
            <w:vAlign w:val="center"/>
          </w:tcPr>
          <w:p w:rsidR="00270F4E" w:rsidRPr="002659B2" w:rsidRDefault="00270F4E" w:rsidP="00270F4E">
            <w:pPr>
              <w:pStyle w:val="ActionItems"/>
              <w:tabs>
                <w:tab w:val="clear" w:pos="360"/>
              </w:tabs>
              <w:spacing w:before="0" w:after="0"/>
              <w:rPr>
                <w:rFonts w:ascii="Arial" w:hAnsi="Arial" w:cs="Arial"/>
                <w:sz w:val="20"/>
                <w:szCs w:val="20"/>
              </w:rPr>
            </w:pPr>
            <w:r w:rsidRPr="002659B2">
              <w:rPr>
                <w:rFonts w:ascii="Arial" w:hAnsi="Arial" w:cs="Arial"/>
                <w:sz w:val="20"/>
                <w:szCs w:val="20"/>
              </w:rPr>
              <w:t>Adjourn</w:t>
            </w:r>
          </w:p>
        </w:tc>
        <w:tc>
          <w:tcPr>
            <w:tcW w:w="1615" w:type="dxa"/>
            <w:vAlign w:val="center"/>
          </w:tcPr>
          <w:p w:rsidR="00270F4E" w:rsidRPr="002659B2" w:rsidRDefault="00270F4E" w:rsidP="00270F4E">
            <w:pPr>
              <w:rPr>
                <w:rFonts w:ascii="Arial" w:hAnsi="Arial" w:cs="Arial"/>
                <w:sz w:val="20"/>
                <w:szCs w:val="20"/>
              </w:rPr>
            </w:pPr>
          </w:p>
        </w:tc>
      </w:tr>
    </w:tbl>
    <w:p w:rsidR="006E7C9E" w:rsidRDefault="006E7C9E" w:rsidP="00270F4E"/>
    <w:sectPr w:rsidR="006E7C9E" w:rsidSect="00F13CAB">
      <w:headerReference w:type="even" r:id="rId10"/>
      <w:headerReference w:type="default" r:id="rId11"/>
      <w:footerReference w:type="default" r:id="rId12"/>
      <w:pgSz w:w="12240" w:h="15840" w:code="1"/>
      <w:pgMar w:top="66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7A99" w:rsidRDefault="00067A99">
      <w:pPr>
        <w:spacing w:after="0"/>
      </w:pPr>
      <w:r>
        <w:separator/>
      </w:r>
    </w:p>
  </w:endnote>
  <w:endnote w:type="continuationSeparator" w:id="0">
    <w:p w:rsidR="00067A99" w:rsidRDefault="00067A99">
      <w:pPr>
        <w:spacing w:after="0"/>
      </w:pPr>
      <w:r>
        <w:continuationSeparator/>
      </w:r>
    </w:p>
  </w:endnote>
  <w:endnote w:type="continuationNotice" w:id="1">
    <w:p w:rsidR="00067A99" w:rsidRDefault="00067A9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7965" w:rsidRDefault="009F79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7A99" w:rsidRDefault="00067A99">
      <w:pPr>
        <w:spacing w:after="0"/>
      </w:pPr>
      <w:r>
        <w:separator/>
      </w:r>
    </w:p>
  </w:footnote>
  <w:footnote w:type="continuationSeparator" w:id="0">
    <w:p w:rsidR="00067A99" w:rsidRDefault="00067A99">
      <w:pPr>
        <w:spacing w:after="0"/>
      </w:pPr>
      <w:r>
        <w:continuationSeparator/>
      </w:r>
    </w:p>
  </w:footnote>
  <w:footnote w:type="continuationNotice" w:id="1">
    <w:p w:rsidR="00067A99" w:rsidRDefault="00067A99">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CAB" w:rsidRDefault="00F13CAB" w:rsidP="00F13CAB"/>
  <w:p w:rsidR="00F13CAB" w:rsidRDefault="00F13CAB" w:rsidP="00F13CAB"/>
  <w:p w:rsidR="00F13CAB" w:rsidRDefault="00F13CAB" w:rsidP="00F13CAB"/>
  <w:p w:rsidR="00F13CAB" w:rsidRDefault="00F13CAB" w:rsidP="00F13CAB"/>
  <w:p w:rsidR="00F13CAB" w:rsidRDefault="00F13CAB" w:rsidP="00F13CAB"/>
  <w:p w:rsidR="00F13CAB" w:rsidRDefault="00F13CAB" w:rsidP="00F13CAB"/>
  <w:p w:rsidR="00F13CAB" w:rsidRDefault="00F13CAB" w:rsidP="00F13CAB"/>
  <w:p w:rsidR="00F13CAB" w:rsidRDefault="00F13CAB" w:rsidP="00F13CAB"/>
  <w:p w:rsidR="00F13CAB" w:rsidRDefault="00F13CAB" w:rsidP="00F13CAB"/>
  <w:p w:rsidR="00F13CAB" w:rsidRDefault="00F13CAB" w:rsidP="00F13CA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3CAB" w:rsidRPr="00D6414B" w:rsidRDefault="00F13CAB" w:rsidP="00F13CAB">
    <w:pPr>
      <w:pStyle w:val="Header"/>
      <w:tabs>
        <w:tab w:val="clear" w:pos="4320"/>
        <w:tab w:val="clear" w:pos="8640"/>
        <w:tab w:val="right" w:pos="-5520"/>
      </w:tabs>
      <w:ind w:left="-360"/>
      <w:rPr>
        <w:rStyle w:val="PageNumber"/>
        <w:sz w:val="20"/>
        <w:szCs w:val="20"/>
      </w:rPr>
    </w:pPr>
    <w:r>
      <w:rPr>
        <w:sz w:val="20"/>
        <w:szCs w:val="20"/>
      </w:rPr>
      <w:t>Meeting Summary Wildlife/Riparian Workgroup</w:t>
    </w:r>
    <w:r w:rsidRPr="00D6414B">
      <w:rPr>
        <w:sz w:val="20"/>
        <w:szCs w:val="20"/>
      </w:rPr>
      <w:t xml:space="preserve">, </w:t>
    </w:r>
    <w:r w:rsidR="00043DE9">
      <w:rPr>
        <w:sz w:val="20"/>
        <w:szCs w:val="20"/>
        <w:lang w:val="en-US"/>
      </w:rPr>
      <w:t>August 28</w:t>
    </w:r>
    <w:r w:rsidRPr="00D6414B">
      <w:rPr>
        <w:sz w:val="20"/>
        <w:szCs w:val="20"/>
      </w:rPr>
      <w:t>, 201</w:t>
    </w:r>
    <w:r>
      <w:rPr>
        <w:sz w:val="20"/>
        <w:szCs w:val="20"/>
      </w:rPr>
      <w:t>2</w:t>
    </w:r>
    <w:r w:rsidRPr="00D6414B">
      <w:rPr>
        <w:sz w:val="20"/>
        <w:szCs w:val="20"/>
      </w:rPr>
      <w:tab/>
    </w:r>
    <w:r w:rsidRPr="00D6414B">
      <w:rPr>
        <w:sz w:val="20"/>
        <w:szCs w:val="20"/>
      </w:rPr>
      <w:tab/>
    </w:r>
    <w:r w:rsidRPr="00D6414B">
      <w:rPr>
        <w:sz w:val="20"/>
        <w:szCs w:val="20"/>
      </w:rPr>
      <w:tab/>
    </w:r>
    <w:r w:rsidRPr="00D6414B">
      <w:rPr>
        <w:sz w:val="20"/>
        <w:szCs w:val="20"/>
      </w:rPr>
      <w:tab/>
    </w:r>
    <w:r w:rsidRPr="00D6414B">
      <w:rPr>
        <w:sz w:val="20"/>
        <w:szCs w:val="20"/>
      </w:rPr>
      <w:tab/>
    </w:r>
    <w:r>
      <w:rPr>
        <w:sz w:val="20"/>
        <w:szCs w:val="20"/>
      </w:rPr>
      <w:tab/>
      <w:t xml:space="preserve">  </w:t>
    </w:r>
    <w:r w:rsidRPr="00D6414B">
      <w:rPr>
        <w:sz w:val="20"/>
        <w:szCs w:val="20"/>
      </w:rPr>
      <w:t xml:space="preserve">page </w:t>
    </w:r>
    <w:r w:rsidRPr="00D6414B">
      <w:rPr>
        <w:rStyle w:val="PageNumber"/>
        <w:sz w:val="20"/>
        <w:szCs w:val="20"/>
      </w:rPr>
      <w:fldChar w:fldCharType="begin"/>
    </w:r>
    <w:r w:rsidRPr="00D6414B">
      <w:rPr>
        <w:rStyle w:val="PageNumber"/>
        <w:sz w:val="20"/>
        <w:szCs w:val="20"/>
      </w:rPr>
      <w:instrText xml:space="preserve"> PAGE </w:instrText>
    </w:r>
    <w:r w:rsidRPr="00D6414B">
      <w:rPr>
        <w:rStyle w:val="PageNumber"/>
        <w:sz w:val="20"/>
        <w:szCs w:val="20"/>
      </w:rPr>
      <w:fldChar w:fldCharType="separate"/>
    </w:r>
    <w:r w:rsidR="00855F20">
      <w:rPr>
        <w:rStyle w:val="PageNumber"/>
        <w:noProof/>
        <w:sz w:val="20"/>
        <w:szCs w:val="20"/>
      </w:rPr>
      <w:t>1</w:t>
    </w:r>
    <w:r w:rsidRPr="00D6414B">
      <w:rPr>
        <w:rStyle w:val="PageNumber"/>
        <w:sz w:val="20"/>
        <w:szCs w:val="20"/>
      </w:rPr>
      <w:fldChar w:fldCharType="end"/>
    </w:r>
  </w:p>
  <w:p w:rsidR="00F13CAB" w:rsidRDefault="00F13CAB" w:rsidP="00F13CA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606ED"/>
    <w:multiLevelType w:val="hybridMultilevel"/>
    <w:tmpl w:val="C3EA9DF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nsid w:val="126140CA"/>
    <w:multiLevelType w:val="multilevel"/>
    <w:tmpl w:val="AC1ADB90"/>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sz w:val="20"/>
        <w:szCs w:val="20"/>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nsid w:val="15EF20D9"/>
    <w:multiLevelType w:val="hybridMultilevel"/>
    <w:tmpl w:val="9A80BB9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927FD4"/>
    <w:multiLevelType w:val="multilevel"/>
    <w:tmpl w:val="608E7E88"/>
    <w:lvl w:ilvl="0">
      <w:start w:val="3"/>
      <w:numFmt w:val="decimal"/>
      <w:lvlText w:val="%1"/>
      <w:lvlJc w:val="left"/>
      <w:pPr>
        <w:ind w:left="360" w:hanging="360"/>
      </w:pPr>
      <w:rPr>
        <w:rFonts w:hint="default"/>
      </w:rPr>
    </w:lvl>
    <w:lvl w:ilvl="1">
      <w:start w:val="3"/>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
    <w:nsid w:val="27285DBC"/>
    <w:multiLevelType w:val="hybridMultilevel"/>
    <w:tmpl w:val="63FC5A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9443156"/>
    <w:multiLevelType w:val="hybridMultilevel"/>
    <w:tmpl w:val="63FC5A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C064261"/>
    <w:multiLevelType w:val="hybridMultilevel"/>
    <w:tmpl w:val="48928082"/>
    <w:lvl w:ilvl="0" w:tplc="A6F8F8D2">
      <w:start w:val="1"/>
      <w:numFmt w:val="lowerLetter"/>
      <w:lvlText w:val="(%1)"/>
      <w:lvlJc w:val="left"/>
      <w:pPr>
        <w:ind w:left="435" w:hanging="360"/>
      </w:pPr>
      <w:rPr>
        <w:rFonts w:hint="default"/>
      </w:rPr>
    </w:lvl>
    <w:lvl w:ilvl="1" w:tplc="04090019">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7">
    <w:nsid w:val="4EC80316"/>
    <w:multiLevelType w:val="hybridMultilevel"/>
    <w:tmpl w:val="48706846"/>
    <w:lvl w:ilvl="0" w:tplc="04090001">
      <w:start w:val="1"/>
      <w:numFmt w:val="bullet"/>
      <w:lvlText w:val=""/>
      <w:lvlJc w:val="left"/>
      <w:pPr>
        <w:ind w:left="1584" w:hanging="360"/>
      </w:pPr>
      <w:rPr>
        <w:rFonts w:ascii="Symbol" w:hAnsi="Symbol" w:hint="default"/>
      </w:rPr>
    </w:lvl>
    <w:lvl w:ilvl="1" w:tplc="04090003" w:tentative="1">
      <w:start w:val="1"/>
      <w:numFmt w:val="bullet"/>
      <w:lvlText w:val="o"/>
      <w:lvlJc w:val="left"/>
      <w:pPr>
        <w:ind w:left="2304" w:hanging="360"/>
      </w:pPr>
      <w:rPr>
        <w:rFonts w:ascii="Courier New" w:hAnsi="Courier New" w:cs="Courier New" w:hint="default"/>
      </w:rPr>
    </w:lvl>
    <w:lvl w:ilvl="2" w:tplc="04090005" w:tentative="1">
      <w:start w:val="1"/>
      <w:numFmt w:val="bullet"/>
      <w:lvlText w:val=""/>
      <w:lvlJc w:val="left"/>
      <w:pPr>
        <w:ind w:left="3024" w:hanging="360"/>
      </w:pPr>
      <w:rPr>
        <w:rFonts w:ascii="Wingdings" w:hAnsi="Wingdings" w:hint="default"/>
      </w:rPr>
    </w:lvl>
    <w:lvl w:ilvl="3" w:tplc="04090001" w:tentative="1">
      <w:start w:val="1"/>
      <w:numFmt w:val="bullet"/>
      <w:lvlText w:val=""/>
      <w:lvlJc w:val="left"/>
      <w:pPr>
        <w:ind w:left="3744" w:hanging="360"/>
      </w:pPr>
      <w:rPr>
        <w:rFonts w:ascii="Symbol" w:hAnsi="Symbol" w:hint="default"/>
      </w:rPr>
    </w:lvl>
    <w:lvl w:ilvl="4" w:tplc="04090003" w:tentative="1">
      <w:start w:val="1"/>
      <w:numFmt w:val="bullet"/>
      <w:lvlText w:val="o"/>
      <w:lvlJc w:val="left"/>
      <w:pPr>
        <w:ind w:left="4464" w:hanging="360"/>
      </w:pPr>
      <w:rPr>
        <w:rFonts w:ascii="Courier New" w:hAnsi="Courier New" w:cs="Courier New" w:hint="default"/>
      </w:rPr>
    </w:lvl>
    <w:lvl w:ilvl="5" w:tplc="04090005" w:tentative="1">
      <w:start w:val="1"/>
      <w:numFmt w:val="bullet"/>
      <w:lvlText w:val=""/>
      <w:lvlJc w:val="left"/>
      <w:pPr>
        <w:ind w:left="5184" w:hanging="360"/>
      </w:pPr>
      <w:rPr>
        <w:rFonts w:ascii="Wingdings" w:hAnsi="Wingdings" w:hint="default"/>
      </w:rPr>
    </w:lvl>
    <w:lvl w:ilvl="6" w:tplc="04090001" w:tentative="1">
      <w:start w:val="1"/>
      <w:numFmt w:val="bullet"/>
      <w:lvlText w:val=""/>
      <w:lvlJc w:val="left"/>
      <w:pPr>
        <w:ind w:left="5904" w:hanging="360"/>
      </w:pPr>
      <w:rPr>
        <w:rFonts w:ascii="Symbol" w:hAnsi="Symbol" w:hint="default"/>
      </w:rPr>
    </w:lvl>
    <w:lvl w:ilvl="7" w:tplc="04090003" w:tentative="1">
      <w:start w:val="1"/>
      <w:numFmt w:val="bullet"/>
      <w:lvlText w:val="o"/>
      <w:lvlJc w:val="left"/>
      <w:pPr>
        <w:ind w:left="6624" w:hanging="360"/>
      </w:pPr>
      <w:rPr>
        <w:rFonts w:ascii="Courier New" w:hAnsi="Courier New" w:cs="Courier New" w:hint="default"/>
      </w:rPr>
    </w:lvl>
    <w:lvl w:ilvl="8" w:tplc="04090005" w:tentative="1">
      <w:start w:val="1"/>
      <w:numFmt w:val="bullet"/>
      <w:lvlText w:val=""/>
      <w:lvlJc w:val="left"/>
      <w:pPr>
        <w:ind w:left="7344" w:hanging="360"/>
      </w:pPr>
      <w:rPr>
        <w:rFonts w:ascii="Wingdings" w:hAnsi="Wingdings" w:hint="default"/>
      </w:rPr>
    </w:lvl>
  </w:abstractNum>
  <w:abstractNum w:abstractNumId="8">
    <w:nsid w:val="536472E4"/>
    <w:multiLevelType w:val="hybridMultilevel"/>
    <w:tmpl w:val="AC54C23A"/>
    <w:lvl w:ilvl="0" w:tplc="0166FABC">
      <w:start w:val="1"/>
      <w:numFmt w:val="decimal"/>
      <w:pStyle w:val="ListParagraph"/>
      <w:lvlText w:val="3.%1."/>
      <w:lvlJc w:val="left"/>
      <w:pPr>
        <w:ind w:left="1440" w:hanging="360"/>
      </w:pPr>
      <w:rPr>
        <w:rFonts w:hint="default"/>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559B5A21"/>
    <w:multiLevelType w:val="hybridMultilevel"/>
    <w:tmpl w:val="36A816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57FE6E59"/>
    <w:multiLevelType w:val="hybridMultilevel"/>
    <w:tmpl w:val="50C896B2"/>
    <w:lvl w:ilvl="0" w:tplc="A3AEEDF4">
      <w:start w:val="1"/>
      <w:numFmt w:val="decimal"/>
      <w:lvlText w:val="%1."/>
      <w:lvlJc w:val="left"/>
      <w:pPr>
        <w:tabs>
          <w:tab w:val="num" w:pos="360"/>
        </w:tabs>
        <w:ind w:left="36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5EB46C1B"/>
    <w:multiLevelType w:val="hybridMultilevel"/>
    <w:tmpl w:val="80E071F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62ED74DE"/>
    <w:multiLevelType w:val="multilevel"/>
    <w:tmpl w:val="B3963016"/>
    <w:lvl w:ilvl="0">
      <w:start w:val="1"/>
      <w:numFmt w:val="decimal"/>
      <w:pStyle w:val="item"/>
      <w:lvlText w:val="%1."/>
      <w:lvlJc w:val="left"/>
      <w:pPr>
        <w:ind w:left="360" w:hanging="360"/>
      </w:pPr>
      <w:rPr>
        <w:rFonts w:hint="default"/>
      </w:rPr>
    </w:lvl>
    <w:lvl w:ilvl="1">
      <w:start w:val="7"/>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3">
    <w:nsid w:val="6E0A4016"/>
    <w:multiLevelType w:val="hybridMultilevel"/>
    <w:tmpl w:val="9B3E42A0"/>
    <w:lvl w:ilvl="0" w:tplc="0428E8AA">
      <w:start w:val="1"/>
      <w:numFmt w:val="bullet"/>
      <w:lvlText w:val=""/>
      <w:lvlJc w:val="left"/>
      <w:pPr>
        <w:tabs>
          <w:tab w:val="num" w:pos="360"/>
        </w:tabs>
        <w:ind w:left="360" w:hanging="360"/>
      </w:pPr>
      <w:rPr>
        <w:rFonts w:ascii="Wingdings" w:hAnsi="Wingdings" w:cs="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cs="Wingdings" w:hint="default"/>
      </w:rPr>
    </w:lvl>
    <w:lvl w:ilvl="3" w:tplc="04090001" w:tentative="1">
      <w:start w:val="1"/>
      <w:numFmt w:val="bullet"/>
      <w:lvlText w:val=""/>
      <w:lvlJc w:val="left"/>
      <w:pPr>
        <w:tabs>
          <w:tab w:val="num" w:pos="2520"/>
        </w:tabs>
        <w:ind w:left="2520" w:hanging="360"/>
      </w:pPr>
      <w:rPr>
        <w:rFonts w:ascii="Symbol" w:hAnsi="Symbol" w:cs="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cs="Wingdings" w:hint="default"/>
      </w:rPr>
    </w:lvl>
    <w:lvl w:ilvl="6" w:tplc="04090001" w:tentative="1">
      <w:start w:val="1"/>
      <w:numFmt w:val="bullet"/>
      <w:lvlText w:val=""/>
      <w:lvlJc w:val="left"/>
      <w:pPr>
        <w:tabs>
          <w:tab w:val="num" w:pos="4680"/>
        </w:tabs>
        <w:ind w:left="4680" w:hanging="360"/>
      </w:pPr>
      <w:rPr>
        <w:rFonts w:ascii="Symbol" w:hAnsi="Symbol" w:cs="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cs="Wingdings" w:hint="default"/>
      </w:rPr>
    </w:lvl>
  </w:abstractNum>
  <w:abstractNum w:abstractNumId="14">
    <w:nsid w:val="7A4F68F3"/>
    <w:multiLevelType w:val="multilevel"/>
    <w:tmpl w:val="2C0895FE"/>
    <w:lvl w:ilvl="0">
      <w:start w:val="1"/>
      <w:numFmt w:val="decimal"/>
      <w:lvlText w:val="%1."/>
      <w:lvlJc w:val="left"/>
      <w:pPr>
        <w:ind w:left="360" w:hanging="360"/>
      </w:pPr>
    </w:lvl>
    <w:lvl w:ilvl="1">
      <w:start w:val="1"/>
      <w:numFmt w:val="bullet"/>
      <w:lvlText w:val=""/>
      <w:lvlJc w:val="left"/>
      <w:pPr>
        <w:ind w:left="97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0"/>
  </w:num>
  <w:num w:numId="2">
    <w:abstractNumId w:val="1"/>
  </w:num>
  <w:num w:numId="3">
    <w:abstractNumId w:val="14"/>
  </w:num>
  <w:num w:numId="4">
    <w:abstractNumId w:val="13"/>
  </w:num>
  <w:num w:numId="5">
    <w:abstractNumId w:val="11"/>
  </w:num>
  <w:num w:numId="6">
    <w:abstractNumId w:val="0"/>
  </w:num>
  <w:num w:numId="7">
    <w:abstractNumId w:val="9"/>
  </w:num>
  <w:num w:numId="8">
    <w:abstractNumId w:val="7"/>
  </w:num>
  <w:num w:numId="9">
    <w:abstractNumId w:val="6"/>
  </w:num>
  <w:num w:numId="10">
    <w:abstractNumId w:val="3"/>
  </w:num>
  <w:num w:numId="11">
    <w:abstractNumId w:val="10"/>
    <w:lvlOverride w:ilvl="0">
      <w:startOverride w:val="3"/>
    </w:lvlOverride>
  </w:num>
  <w:num w:numId="12">
    <w:abstractNumId w:val="12"/>
  </w:num>
  <w:num w:numId="13">
    <w:abstractNumId w:val="8"/>
  </w:num>
  <w:num w:numId="14">
    <w:abstractNumId w:val="4"/>
  </w:num>
  <w:num w:numId="15">
    <w:abstractNumId w:val="5"/>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9521" w:allStyles="1" w:customStyles="0" w:latentStyles="0" w:stylesInUse="0" w:headingStyles="1" w:numberingStyles="0" w:tableStyles="0" w:directFormattingOnRuns="1" w:directFormattingOnParagraphs="0" w:directFormattingOnNumbering="1" w:directFormattingOnTables="0" w:clearFormatting="1" w:top3HeadingStyles="0" w:visibleStyles="0" w:alternateStyleNames="1"/>
  <w:stylePaneSortMethod w:val="00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50A9"/>
    <w:rsid w:val="00004181"/>
    <w:rsid w:val="00043DE9"/>
    <w:rsid w:val="00066B9E"/>
    <w:rsid w:val="00067A99"/>
    <w:rsid w:val="000723AB"/>
    <w:rsid w:val="000748DD"/>
    <w:rsid w:val="00084720"/>
    <w:rsid w:val="000B458A"/>
    <w:rsid w:val="000C4D10"/>
    <w:rsid w:val="001035E6"/>
    <w:rsid w:val="00103C44"/>
    <w:rsid w:val="00113169"/>
    <w:rsid w:val="0011595A"/>
    <w:rsid w:val="00132C0E"/>
    <w:rsid w:val="001373E0"/>
    <w:rsid w:val="00161382"/>
    <w:rsid w:val="001677F4"/>
    <w:rsid w:val="00183CBD"/>
    <w:rsid w:val="001B63EE"/>
    <w:rsid w:val="001F3611"/>
    <w:rsid w:val="001F7E8A"/>
    <w:rsid w:val="00257B53"/>
    <w:rsid w:val="002672A9"/>
    <w:rsid w:val="00267F63"/>
    <w:rsid w:val="00270F4E"/>
    <w:rsid w:val="00290E94"/>
    <w:rsid w:val="002A72B2"/>
    <w:rsid w:val="002D36AA"/>
    <w:rsid w:val="002D69FE"/>
    <w:rsid w:val="002D76C5"/>
    <w:rsid w:val="002F6F6B"/>
    <w:rsid w:val="0032467B"/>
    <w:rsid w:val="0033778B"/>
    <w:rsid w:val="003624D0"/>
    <w:rsid w:val="003925FE"/>
    <w:rsid w:val="003A168E"/>
    <w:rsid w:val="003A63C2"/>
    <w:rsid w:val="003C7B01"/>
    <w:rsid w:val="003D099C"/>
    <w:rsid w:val="00454275"/>
    <w:rsid w:val="004A6C14"/>
    <w:rsid w:val="004C01A8"/>
    <w:rsid w:val="004C13DA"/>
    <w:rsid w:val="004C41B6"/>
    <w:rsid w:val="004E3FE8"/>
    <w:rsid w:val="00503B48"/>
    <w:rsid w:val="00505240"/>
    <w:rsid w:val="00506DAF"/>
    <w:rsid w:val="00532737"/>
    <w:rsid w:val="005404EA"/>
    <w:rsid w:val="00542EA6"/>
    <w:rsid w:val="005626A2"/>
    <w:rsid w:val="0057333A"/>
    <w:rsid w:val="005906F6"/>
    <w:rsid w:val="005931F0"/>
    <w:rsid w:val="0060041D"/>
    <w:rsid w:val="00620EC4"/>
    <w:rsid w:val="00636B25"/>
    <w:rsid w:val="006507BE"/>
    <w:rsid w:val="00665224"/>
    <w:rsid w:val="00692BF3"/>
    <w:rsid w:val="006A071D"/>
    <w:rsid w:val="006C0F90"/>
    <w:rsid w:val="006D0A1D"/>
    <w:rsid w:val="006E5002"/>
    <w:rsid w:val="006E7C9E"/>
    <w:rsid w:val="006F7F8E"/>
    <w:rsid w:val="00701A06"/>
    <w:rsid w:val="00705CA1"/>
    <w:rsid w:val="00716838"/>
    <w:rsid w:val="00717BEA"/>
    <w:rsid w:val="00734A9D"/>
    <w:rsid w:val="00747583"/>
    <w:rsid w:val="0081787E"/>
    <w:rsid w:val="00855F20"/>
    <w:rsid w:val="008607E8"/>
    <w:rsid w:val="00874EB5"/>
    <w:rsid w:val="008A57FD"/>
    <w:rsid w:val="00901513"/>
    <w:rsid w:val="009134C2"/>
    <w:rsid w:val="00916089"/>
    <w:rsid w:val="0093713D"/>
    <w:rsid w:val="00955024"/>
    <w:rsid w:val="00956BFD"/>
    <w:rsid w:val="00981245"/>
    <w:rsid w:val="00985174"/>
    <w:rsid w:val="00985520"/>
    <w:rsid w:val="009C061B"/>
    <w:rsid w:val="009C0B8A"/>
    <w:rsid w:val="009F118E"/>
    <w:rsid w:val="009F7965"/>
    <w:rsid w:val="00A17EC2"/>
    <w:rsid w:val="00A24AA0"/>
    <w:rsid w:val="00A33837"/>
    <w:rsid w:val="00A62FDD"/>
    <w:rsid w:val="00A739F7"/>
    <w:rsid w:val="00A8057E"/>
    <w:rsid w:val="00A85D15"/>
    <w:rsid w:val="00A91845"/>
    <w:rsid w:val="00A92EE7"/>
    <w:rsid w:val="00AC0338"/>
    <w:rsid w:val="00AD2828"/>
    <w:rsid w:val="00AE1035"/>
    <w:rsid w:val="00AF11E8"/>
    <w:rsid w:val="00B02285"/>
    <w:rsid w:val="00B23277"/>
    <w:rsid w:val="00B5602C"/>
    <w:rsid w:val="00B8354A"/>
    <w:rsid w:val="00B9515E"/>
    <w:rsid w:val="00BB1372"/>
    <w:rsid w:val="00BB2863"/>
    <w:rsid w:val="00BB50A9"/>
    <w:rsid w:val="00BC4DB8"/>
    <w:rsid w:val="00BC550A"/>
    <w:rsid w:val="00BE64EA"/>
    <w:rsid w:val="00C05832"/>
    <w:rsid w:val="00C061C1"/>
    <w:rsid w:val="00C1171E"/>
    <w:rsid w:val="00C53231"/>
    <w:rsid w:val="00C5557E"/>
    <w:rsid w:val="00C703C8"/>
    <w:rsid w:val="00CB7F65"/>
    <w:rsid w:val="00CD1CA7"/>
    <w:rsid w:val="00CD55F0"/>
    <w:rsid w:val="00CF7C84"/>
    <w:rsid w:val="00D04846"/>
    <w:rsid w:val="00D23B21"/>
    <w:rsid w:val="00D41D63"/>
    <w:rsid w:val="00D96A25"/>
    <w:rsid w:val="00D97CC9"/>
    <w:rsid w:val="00DA4F5C"/>
    <w:rsid w:val="00DC0B15"/>
    <w:rsid w:val="00DC127C"/>
    <w:rsid w:val="00DD56B1"/>
    <w:rsid w:val="00DF2634"/>
    <w:rsid w:val="00E04721"/>
    <w:rsid w:val="00E105C1"/>
    <w:rsid w:val="00E2603B"/>
    <w:rsid w:val="00E45AED"/>
    <w:rsid w:val="00E55887"/>
    <w:rsid w:val="00E9411B"/>
    <w:rsid w:val="00EC5532"/>
    <w:rsid w:val="00EC66B3"/>
    <w:rsid w:val="00EC6B5E"/>
    <w:rsid w:val="00ED285C"/>
    <w:rsid w:val="00F039F8"/>
    <w:rsid w:val="00F06602"/>
    <w:rsid w:val="00F11C0C"/>
    <w:rsid w:val="00F13CAB"/>
    <w:rsid w:val="00F24FEB"/>
    <w:rsid w:val="00F65C68"/>
    <w:rsid w:val="00F87853"/>
    <w:rsid w:val="00FA6946"/>
    <w:rsid w:val="00FB38EB"/>
    <w:rsid w:val="00FC6218"/>
    <w:rsid w:val="00FE50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E6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qFormat="1"/>
    <w:lsdException w:name="heading 4" w:uiPriority="9"/>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43DE9"/>
    <w:pPr>
      <w:spacing w:after="120"/>
    </w:pPr>
    <w:rPr>
      <w:rFonts w:ascii="Times New Roman" w:eastAsia="Times New Roman" w:hAnsi="Times New Roman"/>
      <w:sz w:val="24"/>
      <w:szCs w:val="24"/>
    </w:rPr>
  </w:style>
  <w:style w:type="paragraph" w:styleId="Heading1">
    <w:name w:val="heading 1"/>
    <w:basedOn w:val="Normal"/>
    <w:next w:val="Normal"/>
    <w:link w:val="Heading1Char"/>
    <w:autoRedefine/>
    <w:qFormat/>
    <w:rsid w:val="00901513"/>
    <w:pPr>
      <w:keepNext/>
      <w:spacing w:before="240" w:after="240"/>
      <w:ind w:left="-288"/>
      <w:outlineLvl w:val="0"/>
    </w:pPr>
    <w:rPr>
      <w:b/>
      <w:iCs/>
      <w:sz w:val="26"/>
      <w:u w:val="single"/>
      <w:lang w:eastAsia="x-none"/>
    </w:rPr>
  </w:style>
  <w:style w:type="paragraph" w:styleId="Heading2">
    <w:name w:val="heading 2"/>
    <w:basedOn w:val="Normal"/>
    <w:next w:val="Normal"/>
    <w:link w:val="Heading2Char"/>
    <w:uiPriority w:val="9"/>
    <w:unhideWhenUsed/>
    <w:rsid w:val="00ED285C"/>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9"/>
    <w:qFormat/>
    <w:rsid w:val="00BB50A9"/>
    <w:pPr>
      <w:keepNext/>
      <w:spacing w:before="240"/>
      <w:outlineLvl w:val="2"/>
    </w:pPr>
    <w:rPr>
      <w:b/>
      <w:bCs/>
      <w:u w:val="single"/>
      <w:lang w:val="x-none" w:eastAsia="x-none"/>
    </w:rPr>
  </w:style>
  <w:style w:type="paragraph" w:styleId="Heading4">
    <w:name w:val="heading 4"/>
    <w:basedOn w:val="Normal"/>
    <w:next w:val="Normal"/>
    <w:link w:val="Heading4Char"/>
    <w:uiPriority w:val="9"/>
    <w:unhideWhenUsed/>
    <w:rsid w:val="00043DE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01513"/>
    <w:rPr>
      <w:rFonts w:ascii="Times New Roman" w:eastAsia="Times New Roman" w:hAnsi="Times New Roman"/>
      <w:b/>
      <w:iCs/>
      <w:sz w:val="26"/>
      <w:szCs w:val="24"/>
      <w:u w:val="single"/>
      <w:lang w:eastAsia="x-none"/>
    </w:rPr>
  </w:style>
  <w:style w:type="character" w:customStyle="1" w:styleId="Heading3Char">
    <w:name w:val="Heading 3 Char"/>
    <w:link w:val="Heading3"/>
    <w:uiPriority w:val="99"/>
    <w:rsid w:val="00BB50A9"/>
    <w:rPr>
      <w:rFonts w:ascii="Times New Roman" w:eastAsia="Times New Roman" w:hAnsi="Times New Roman" w:cs="Times New Roman"/>
      <w:b/>
      <w:bCs/>
      <w:sz w:val="24"/>
      <w:szCs w:val="24"/>
      <w:u w:val="single"/>
    </w:rPr>
  </w:style>
  <w:style w:type="paragraph" w:customStyle="1" w:styleId="item">
    <w:name w:val="item"/>
    <w:basedOn w:val="Normal"/>
    <w:next w:val="Normal"/>
    <w:link w:val="itemChar"/>
    <w:autoRedefine/>
    <w:qFormat/>
    <w:rsid w:val="001F3611"/>
    <w:pPr>
      <w:keepNext/>
      <w:numPr>
        <w:numId w:val="12"/>
      </w:numPr>
      <w:spacing w:before="240"/>
      <w:ind w:left="72"/>
      <w:outlineLvl w:val="1"/>
    </w:pPr>
    <w:rPr>
      <w:b/>
      <w:szCs w:val="20"/>
      <w:u w:val="single"/>
      <w:lang w:eastAsia="x-none"/>
    </w:rPr>
  </w:style>
  <w:style w:type="character" w:customStyle="1" w:styleId="itemChar">
    <w:name w:val="item Char"/>
    <w:link w:val="item"/>
    <w:rsid w:val="001F3611"/>
    <w:rPr>
      <w:rFonts w:ascii="Times New Roman" w:eastAsia="Times New Roman" w:hAnsi="Times New Roman"/>
      <w:b/>
      <w:sz w:val="24"/>
      <w:u w:val="single"/>
      <w:lang w:eastAsia="x-none"/>
    </w:rPr>
  </w:style>
  <w:style w:type="paragraph" w:styleId="Header">
    <w:name w:val="header"/>
    <w:basedOn w:val="Normal"/>
    <w:link w:val="HeaderChar"/>
    <w:rsid w:val="00BB50A9"/>
    <w:pPr>
      <w:tabs>
        <w:tab w:val="center" w:pos="4320"/>
        <w:tab w:val="right" w:pos="8640"/>
      </w:tabs>
    </w:pPr>
    <w:rPr>
      <w:lang w:val="x-none" w:eastAsia="x-none"/>
    </w:rPr>
  </w:style>
  <w:style w:type="character" w:customStyle="1" w:styleId="HeaderChar">
    <w:name w:val="Header Char"/>
    <w:link w:val="Header"/>
    <w:rsid w:val="00BB50A9"/>
    <w:rPr>
      <w:rFonts w:ascii="Times New Roman" w:eastAsia="Times New Roman" w:hAnsi="Times New Roman" w:cs="Times New Roman"/>
      <w:sz w:val="24"/>
      <w:szCs w:val="24"/>
    </w:rPr>
  </w:style>
  <w:style w:type="paragraph" w:customStyle="1" w:styleId="Actionitem">
    <w:name w:val="Action item"/>
    <w:basedOn w:val="Normal"/>
    <w:next w:val="Normal"/>
    <w:autoRedefine/>
    <w:qFormat/>
    <w:rsid w:val="00BB50A9"/>
    <w:pPr>
      <w:ind w:left="1584" w:hanging="720"/>
    </w:pPr>
    <w:rPr>
      <w:b/>
    </w:rPr>
  </w:style>
  <w:style w:type="character" w:styleId="PageNumber">
    <w:name w:val="page number"/>
    <w:basedOn w:val="DefaultParagraphFont"/>
    <w:rsid w:val="00BB50A9"/>
  </w:style>
  <w:style w:type="paragraph" w:styleId="Title">
    <w:name w:val="Title"/>
    <w:basedOn w:val="Normal"/>
    <w:link w:val="TitleChar"/>
    <w:rsid w:val="00BB50A9"/>
    <w:pPr>
      <w:spacing w:after="0"/>
      <w:jc w:val="center"/>
    </w:pPr>
    <w:rPr>
      <w:sz w:val="28"/>
      <w:szCs w:val="28"/>
      <w:lang w:val="x-none" w:eastAsia="x-none"/>
    </w:rPr>
  </w:style>
  <w:style w:type="character" w:customStyle="1" w:styleId="TitleChar">
    <w:name w:val="Title Char"/>
    <w:link w:val="Title"/>
    <w:rsid w:val="00BB50A9"/>
    <w:rPr>
      <w:rFonts w:ascii="Times New Roman" w:eastAsia="Times New Roman" w:hAnsi="Times New Roman" w:cs="Times New Roman"/>
      <w:sz w:val="28"/>
      <w:szCs w:val="28"/>
    </w:rPr>
  </w:style>
  <w:style w:type="character" w:styleId="CommentReference">
    <w:name w:val="annotation reference"/>
    <w:uiPriority w:val="99"/>
    <w:semiHidden/>
    <w:unhideWhenUsed/>
    <w:rsid w:val="00BB50A9"/>
    <w:rPr>
      <w:sz w:val="16"/>
      <w:szCs w:val="16"/>
    </w:rPr>
  </w:style>
  <w:style w:type="paragraph" w:styleId="CommentText">
    <w:name w:val="annotation text"/>
    <w:basedOn w:val="Normal"/>
    <w:link w:val="CommentTextChar"/>
    <w:uiPriority w:val="99"/>
    <w:semiHidden/>
    <w:unhideWhenUsed/>
    <w:rsid w:val="00BB50A9"/>
    <w:rPr>
      <w:sz w:val="20"/>
      <w:szCs w:val="20"/>
      <w:lang w:val="x-none" w:eastAsia="x-none"/>
    </w:rPr>
  </w:style>
  <w:style w:type="character" w:customStyle="1" w:styleId="CommentTextChar">
    <w:name w:val="Comment Text Char"/>
    <w:link w:val="CommentText"/>
    <w:uiPriority w:val="99"/>
    <w:semiHidden/>
    <w:rsid w:val="00BB50A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B50A9"/>
    <w:rPr>
      <w:b/>
      <w:bCs/>
    </w:rPr>
  </w:style>
  <w:style w:type="character" w:customStyle="1" w:styleId="CommentSubjectChar">
    <w:name w:val="Comment Subject Char"/>
    <w:link w:val="CommentSubject"/>
    <w:uiPriority w:val="99"/>
    <w:semiHidden/>
    <w:rsid w:val="00BB50A9"/>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B50A9"/>
    <w:pPr>
      <w:spacing w:after="0"/>
    </w:pPr>
    <w:rPr>
      <w:rFonts w:ascii="Tahoma" w:hAnsi="Tahoma"/>
      <w:sz w:val="16"/>
      <w:szCs w:val="16"/>
      <w:lang w:val="x-none" w:eastAsia="x-none"/>
    </w:rPr>
  </w:style>
  <w:style w:type="character" w:customStyle="1" w:styleId="BalloonTextChar">
    <w:name w:val="Balloon Text Char"/>
    <w:link w:val="BalloonText"/>
    <w:uiPriority w:val="99"/>
    <w:semiHidden/>
    <w:rsid w:val="00BB50A9"/>
    <w:rPr>
      <w:rFonts w:ascii="Tahoma" w:eastAsia="Times New Roman" w:hAnsi="Tahoma" w:cs="Tahoma"/>
      <w:sz w:val="16"/>
      <w:szCs w:val="16"/>
    </w:rPr>
  </w:style>
  <w:style w:type="paragraph" w:styleId="ListParagraph">
    <w:name w:val="List Paragraph"/>
    <w:basedOn w:val="Normal"/>
    <w:uiPriority w:val="99"/>
    <w:rsid w:val="00985520"/>
    <w:pPr>
      <w:numPr>
        <w:numId w:val="13"/>
      </w:numPr>
      <w:spacing w:before="120"/>
      <w:ind w:left="360"/>
      <w:contextualSpacing/>
    </w:pPr>
    <w:rPr>
      <w:b/>
      <w:szCs w:val="22"/>
      <w:u w:val="single"/>
    </w:rPr>
  </w:style>
  <w:style w:type="character" w:styleId="Hyperlink">
    <w:name w:val="Hyperlink"/>
    <w:uiPriority w:val="99"/>
    <w:unhideWhenUsed/>
    <w:rsid w:val="002A72B2"/>
    <w:rPr>
      <w:color w:val="0000FF"/>
      <w:u w:val="single"/>
    </w:rPr>
  </w:style>
  <w:style w:type="paragraph" w:customStyle="1" w:styleId="MeetingInformation">
    <w:name w:val="Meeting Information"/>
    <w:basedOn w:val="Normal"/>
    <w:uiPriority w:val="99"/>
    <w:rsid w:val="00043DE9"/>
    <w:pPr>
      <w:spacing w:after="0"/>
      <w:ind w:left="990"/>
      <w:jc w:val="right"/>
    </w:pPr>
    <w:rPr>
      <w:rFonts w:ascii="Tahoma" w:hAnsi="Tahoma" w:cs="Tahoma"/>
      <w:b/>
      <w:bCs/>
      <w:sz w:val="18"/>
      <w:szCs w:val="18"/>
    </w:rPr>
  </w:style>
  <w:style w:type="character" w:customStyle="1" w:styleId="Heading2Char">
    <w:name w:val="Heading 2 Char"/>
    <w:basedOn w:val="DefaultParagraphFont"/>
    <w:link w:val="Heading2"/>
    <w:uiPriority w:val="9"/>
    <w:rsid w:val="00ED285C"/>
    <w:rPr>
      <w:rFonts w:asciiTheme="majorHAnsi" w:eastAsiaTheme="majorEastAsia" w:hAnsiTheme="majorHAnsi" w:cstheme="majorBidi"/>
      <w:b/>
      <w:bCs/>
      <w:i/>
      <w:iCs/>
      <w:sz w:val="28"/>
      <w:szCs w:val="28"/>
    </w:rPr>
  </w:style>
  <w:style w:type="paragraph" w:styleId="Footer">
    <w:name w:val="footer"/>
    <w:basedOn w:val="Normal"/>
    <w:link w:val="FooterChar"/>
    <w:uiPriority w:val="99"/>
    <w:unhideWhenUsed/>
    <w:rsid w:val="00F65C68"/>
    <w:pPr>
      <w:tabs>
        <w:tab w:val="center" w:pos="4680"/>
        <w:tab w:val="right" w:pos="9360"/>
      </w:tabs>
      <w:spacing w:after="0"/>
    </w:pPr>
  </w:style>
  <w:style w:type="character" w:customStyle="1" w:styleId="FooterChar">
    <w:name w:val="Footer Char"/>
    <w:basedOn w:val="DefaultParagraphFont"/>
    <w:link w:val="Footer"/>
    <w:uiPriority w:val="99"/>
    <w:rsid w:val="00F65C68"/>
    <w:rPr>
      <w:rFonts w:ascii="Times New Roman" w:eastAsia="Times New Roman" w:hAnsi="Times New Roman"/>
      <w:sz w:val="24"/>
      <w:szCs w:val="24"/>
    </w:rPr>
  </w:style>
  <w:style w:type="character" w:customStyle="1" w:styleId="Heading4Char">
    <w:name w:val="Heading 4 Char"/>
    <w:basedOn w:val="DefaultParagraphFont"/>
    <w:link w:val="Heading4"/>
    <w:uiPriority w:val="9"/>
    <w:rsid w:val="00043DE9"/>
    <w:rPr>
      <w:rFonts w:asciiTheme="majorHAnsi" w:eastAsiaTheme="majorEastAsia" w:hAnsiTheme="majorHAnsi" w:cstheme="majorBidi"/>
      <w:b/>
      <w:bCs/>
      <w:i/>
      <w:iCs/>
      <w:color w:val="4F81BD" w:themeColor="accent1"/>
      <w:sz w:val="24"/>
      <w:szCs w:val="24"/>
    </w:rPr>
  </w:style>
  <w:style w:type="paragraph" w:customStyle="1" w:styleId="ActionItems">
    <w:name w:val="Action Items"/>
    <w:basedOn w:val="Normal"/>
    <w:uiPriority w:val="99"/>
    <w:rsid w:val="00270F4E"/>
    <w:pPr>
      <w:tabs>
        <w:tab w:val="num" w:pos="360"/>
        <w:tab w:val="left" w:pos="5040"/>
      </w:tabs>
      <w:spacing w:before="60" w:after="60"/>
      <w:ind w:left="360" w:hanging="360"/>
    </w:pPr>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qFormat="1"/>
    <w:lsdException w:name="heading 4" w:uiPriority="9"/>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43DE9"/>
    <w:pPr>
      <w:spacing w:after="120"/>
    </w:pPr>
    <w:rPr>
      <w:rFonts w:ascii="Times New Roman" w:eastAsia="Times New Roman" w:hAnsi="Times New Roman"/>
      <w:sz w:val="24"/>
      <w:szCs w:val="24"/>
    </w:rPr>
  </w:style>
  <w:style w:type="paragraph" w:styleId="Heading1">
    <w:name w:val="heading 1"/>
    <w:basedOn w:val="Normal"/>
    <w:next w:val="Normal"/>
    <w:link w:val="Heading1Char"/>
    <w:autoRedefine/>
    <w:qFormat/>
    <w:rsid w:val="00901513"/>
    <w:pPr>
      <w:keepNext/>
      <w:spacing w:before="240" w:after="240"/>
      <w:ind w:left="-288"/>
      <w:outlineLvl w:val="0"/>
    </w:pPr>
    <w:rPr>
      <w:b/>
      <w:iCs/>
      <w:sz w:val="26"/>
      <w:u w:val="single"/>
      <w:lang w:eastAsia="x-none"/>
    </w:rPr>
  </w:style>
  <w:style w:type="paragraph" w:styleId="Heading2">
    <w:name w:val="heading 2"/>
    <w:basedOn w:val="Normal"/>
    <w:next w:val="Normal"/>
    <w:link w:val="Heading2Char"/>
    <w:uiPriority w:val="9"/>
    <w:unhideWhenUsed/>
    <w:rsid w:val="00ED285C"/>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9"/>
    <w:qFormat/>
    <w:rsid w:val="00BB50A9"/>
    <w:pPr>
      <w:keepNext/>
      <w:spacing w:before="240"/>
      <w:outlineLvl w:val="2"/>
    </w:pPr>
    <w:rPr>
      <w:b/>
      <w:bCs/>
      <w:u w:val="single"/>
      <w:lang w:val="x-none" w:eastAsia="x-none"/>
    </w:rPr>
  </w:style>
  <w:style w:type="paragraph" w:styleId="Heading4">
    <w:name w:val="heading 4"/>
    <w:basedOn w:val="Normal"/>
    <w:next w:val="Normal"/>
    <w:link w:val="Heading4Char"/>
    <w:uiPriority w:val="9"/>
    <w:unhideWhenUsed/>
    <w:rsid w:val="00043DE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01513"/>
    <w:rPr>
      <w:rFonts w:ascii="Times New Roman" w:eastAsia="Times New Roman" w:hAnsi="Times New Roman"/>
      <w:b/>
      <w:iCs/>
      <w:sz w:val="26"/>
      <w:szCs w:val="24"/>
      <w:u w:val="single"/>
      <w:lang w:eastAsia="x-none"/>
    </w:rPr>
  </w:style>
  <w:style w:type="character" w:customStyle="1" w:styleId="Heading3Char">
    <w:name w:val="Heading 3 Char"/>
    <w:link w:val="Heading3"/>
    <w:uiPriority w:val="99"/>
    <w:rsid w:val="00BB50A9"/>
    <w:rPr>
      <w:rFonts w:ascii="Times New Roman" w:eastAsia="Times New Roman" w:hAnsi="Times New Roman" w:cs="Times New Roman"/>
      <w:b/>
      <w:bCs/>
      <w:sz w:val="24"/>
      <w:szCs w:val="24"/>
      <w:u w:val="single"/>
    </w:rPr>
  </w:style>
  <w:style w:type="paragraph" w:customStyle="1" w:styleId="item">
    <w:name w:val="item"/>
    <w:basedOn w:val="Normal"/>
    <w:next w:val="Normal"/>
    <w:link w:val="itemChar"/>
    <w:autoRedefine/>
    <w:qFormat/>
    <w:rsid w:val="001F3611"/>
    <w:pPr>
      <w:keepNext/>
      <w:numPr>
        <w:numId w:val="12"/>
      </w:numPr>
      <w:spacing w:before="240"/>
      <w:ind w:left="72"/>
      <w:outlineLvl w:val="1"/>
    </w:pPr>
    <w:rPr>
      <w:b/>
      <w:szCs w:val="20"/>
      <w:u w:val="single"/>
      <w:lang w:eastAsia="x-none"/>
    </w:rPr>
  </w:style>
  <w:style w:type="character" w:customStyle="1" w:styleId="itemChar">
    <w:name w:val="item Char"/>
    <w:link w:val="item"/>
    <w:rsid w:val="001F3611"/>
    <w:rPr>
      <w:rFonts w:ascii="Times New Roman" w:eastAsia="Times New Roman" w:hAnsi="Times New Roman"/>
      <w:b/>
      <w:sz w:val="24"/>
      <w:u w:val="single"/>
      <w:lang w:eastAsia="x-none"/>
    </w:rPr>
  </w:style>
  <w:style w:type="paragraph" w:styleId="Header">
    <w:name w:val="header"/>
    <w:basedOn w:val="Normal"/>
    <w:link w:val="HeaderChar"/>
    <w:rsid w:val="00BB50A9"/>
    <w:pPr>
      <w:tabs>
        <w:tab w:val="center" w:pos="4320"/>
        <w:tab w:val="right" w:pos="8640"/>
      </w:tabs>
    </w:pPr>
    <w:rPr>
      <w:lang w:val="x-none" w:eastAsia="x-none"/>
    </w:rPr>
  </w:style>
  <w:style w:type="character" w:customStyle="1" w:styleId="HeaderChar">
    <w:name w:val="Header Char"/>
    <w:link w:val="Header"/>
    <w:rsid w:val="00BB50A9"/>
    <w:rPr>
      <w:rFonts w:ascii="Times New Roman" w:eastAsia="Times New Roman" w:hAnsi="Times New Roman" w:cs="Times New Roman"/>
      <w:sz w:val="24"/>
      <w:szCs w:val="24"/>
    </w:rPr>
  </w:style>
  <w:style w:type="paragraph" w:customStyle="1" w:styleId="Actionitem">
    <w:name w:val="Action item"/>
    <w:basedOn w:val="Normal"/>
    <w:next w:val="Normal"/>
    <w:autoRedefine/>
    <w:qFormat/>
    <w:rsid w:val="00BB50A9"/>
    <w:pPr>
      <w:ind w:left="1584" w:hanging="720"/>
    </w:pPr>
    <w:rPr>
      <w:b/>
    </w:rPr>
  </w:style>
  <w:style w:type="character" w:styleId="PageNumber">
    <w:name w:val="page number"/>
    <w:basedOn w:val="DefaultParagraphFont"/>
    <w:rsid w:val="00BB50A9"/>
  </w:style>
  <w:style w:type="paragraph" w:styleId="Title">
    <w:name w:val="Title"/>
    <w:basedOn w:val="Normal"/>
    <w:link w:val="TitleChar"/>
    <w:rsid w:val="00BB50A9"/>
    <w:pPr>
      <w:spacing w:after="0"/>
      <w:jc w:val="center"/>
    </w:pPr>
    <w:rPr>
      <w:sz w:val="28"/>
      <w:szCs w:val="28"/>
      <w:lang w:val="x-none" w:eastAsia="x-none"/>
    </w:rPr>
  </w:style>
  <w:style w:type="character" w:customStyle="1" w:styleId="TitleChar">
    <w:name w:val="Title Char"/>
    <w:link w:val="Title"/>
    <w:rsid w:val="00BB50A9"/>
    <w:rPr>
      <w:rFonts w:ascii="Times New Roman" w:eastAsia="Times New Roman" w:hAnsi="Times New Roman" w:cs="Times New Roman"/>
      <w:sz w:val="28"/>
      <w:szCs w:val="28"/>
    </w:rPr>
  </w:style>
  <w:style w:type="character" w:styleId="CommentReference">
    <w:name w:val="annotation reference"/>
    <w:uiPriority w:val="99"/>
    <w:semiHidden/>
    <w:unhideWhenUsed/>
    <w:rsid w:val="00BB50A9"/>
    <w:rPr>
      <w:sz w:val="16"/>
      <w:szCs w:val="16"/>
    </w:rPr>
  </w:style>
  <w:style w:type="paragraph" w:styleId="CommentText">
    <w:name w:val="annotation text"/>
    <w:basedOn w:val="Normal"/>
    <w:link w:val="CommentTextChar"/>
    <w:uiPriority w:val="99"/>
    <w:semiHidden/>
    <w:unhideWhenUsed/>
    <w:rsid w:val="00BB50A9"/>
    <w:rPr>
      <w:sz w:val="20"/>
      <w:szCs w:val="20"/>
      <w:lang w:val="x-none" w:eastAsia="x-none"/>
    </w:rPr>
  </w:style>
  <w:style w:type="character" w:customStyle="1" w:styleId="CommentTextChar">
    <w:name w:val="Comment Text Char"/>
    <w:link w:val="CommentText"/>
    <w:uiPriority w:val="99"/>
    <w:semiHidden/>
    <w:rsid w:val="00BB50A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B50A9"/>
    <w:rPr>
      <w:b/>
      <w:bCs/>
    </w:rPr>
  </w:style>
  <w:style w:type="character" w:customStyle="1" w:styleId="CommentSubjectChar">
    <w:name w:val="Comment Subject Char"/>
    <w:link w:val="CommentSubject"/>
    <w:uiPriority w:val="99"/>
    <w:semiHidden/>
    <w:rsid w:val="00BB50A9"/>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B50A9"/>
    <w:pPr>
      <w:spacing w:after="0"/>
    </w:pPr>
    <w:rPr>
      <w:rFonts w:ascii="Tahoma" w:hAnsi="Tahoma"/>
      <w:sz w:val="16"/>
      <w:szCs w:val="16"/>
      <w:lang w:val="x-none" w:eastAsia="x-none"/>
    </w:rPr>
  </w:style>
  <w:style w:type="character" w:customStyle="1" w:styleId="BalloonTextChar">
    <w:name w:val="Balloon Text Char"/>
    <w:link w:val="BalloonText"/>
    <w:uiPriority w:val="99"/>
    <w:semiHidden/>
    <w:rsid w:val="00BB50A9"/>
    <w:rPr>
      <w:rFonts w:ascii="Tahoma" w:eastAsia="Times New Roman" w:hAnsi="Tahoma" w:cs="Tahoma"/>
      <w:sz w:val="16"/>
      <w:szCs w:val="16"/>
    </w:rPr>
  </w:style>
  <w:style w:type="paragraph" w:styleId="ListParagraph">
    <w:name w:val="List Paragraph"/>
    <w:basedOn w:val="Normal"/>
    <w:uiPriority w:val="99"/>
    <w:rsid w:val="00985520"/>
    <w:pPr>
      <w:numPr>
        <w:numId w:val="13"/>
      </w:numPr>
      <w:spacing w:before="120"/>
      <w:ind w:left="360"/>
      <w:contextualSpacing/>
    </w:pPr>
    <w:rPr>
      <w:b/>
      <w:szCs w:val="22"/>
      <w:u w:val="single"/>
    </w:rPr>
  </w:style>
  <w:style w:type="character" w:styleId="Hyperlink">
    <w:name w:val="Hyperlink"/>
    <w:uiPriority w:val="99"/>
    <w:unhideWhenUsed/>
    <w:rsid w:val="002A72B2"/>
    <w:rPr>
      <w:color w:val="0000FF"/>
      <w:u w:val="single"/>
    </w:rPr>
  </w:style>
  <w:style w:type="paragraph" w:customStyle="1" w:styleId="MeetingInformation">
    <w:name w:val="Meeting Information"/>
    <w:basedOn w:val="Normal"/>
    <w:uiPriority w:val="99"/>
    <w:rsid w:val="00043DE9"/>
    <w:pPr>
      <w:spacing w:after="0"/>
      <w:ind w:left="990"/>
      <w:jc w:val="right"/>
    </w:pPr>
    <w:rPr>
      <w:rFonts w:ascii="Tahoma" w:hAnsi="Tahoma" w:cs="Tahoma"/>
      <w:b/>
      <w:bCs/>
      <w:sz w:val="18"/>
      <w:szCs w:val="18"/>
    </w:rPr>
  </w:style>
  <w:style w:type="character" w:customStyle="1" w:styleId="Heading2Char">
    <w:name w:val="Heading 2 Char"/>
    <w:basedOn w:val="DefaultParagraphFont"/>
    <w:link w:val="Heading2"/>
    <w:uiPriority w:val="9"/>
    <w:rsid w:val="00ED285C"/>
    <w:rPr>
      <w:rFonts w:asciiTheme="majorHAnsi" w:eastAsiaTheme="majorEastAsia" w:hAnsiTheme="majorHAnsi" w:cstheme="majorBidi"/>
      <w:b/>
      <w:bCs/>
      <w:i/>
      <w:iCs/>
      <w:sz w:val="28"/>
      <w:szCs w:val="28"/>
    </w:rPr>
  </w:style>
  <w:style w:type="paragraph" w:styleId="Footer">
    <w:name w:val="footer"/>
    <w:basedOn w:val="Normal"/>
    <w:link w:val="FooterChar"/>
    <w:uiPriority w:val="99"/>
    <w:unhideWhenUsed/>
    <w:rsid w:val="00F65C68"/>
    <w:pPr>
      <w:tabs>
        <w:tab w:val="center" w:pos="4680"/>
        <w:tab w:val="right" w:pos="9360"/>
      </w:tabs>
      <w:spacing w:after="0"/>
    </w:pPr>
  </w:style>
  <w:style w:type="character" w:customStyle="1" w:styleId="FooterChar">
    <w:name w:val="Footer Char"/>
    <w:basedOn w:val="DefaultParagraphFont"/>
    <w:link w:val="Footer"/>
    <w:uiPriority w:val="99"/>
    <w:rsid w:val="00F65C68"/>
    <w:rPr>
      <w:rFonts w:ascii="Times New Roman" w:eastAsia="Times New Roman" w:hAnsi="Times New Roman"/>
      <w:sz w:val="24"/>
      <w:szCs w:val="24"/>
    </w:rPr>
  </w:style>
  <w:style w:type="character" w:customStyle="1" w:styleId="Heading4Char">
    <w:name w:val="Heading 4 Char"/>
    <w:basedOn w:val="DefaultParagraphFont"/>
    <w:link w:val="Heading4"/>
    <w:uiPriority w:val="9"/>
    <w:rsid w:val="00043DE9"/>
    <w:rPr>
      <w:rFonts w:asciiTheme="majorHAnsi" w:eastAsiaTheme="majorEastAsia" w:hAnsiTheme="majorHAnsi" w:cstheme="majorBidi"/>
      <w:b/>
      <w:bCs/>
      <w:i/>
      <w:iCs/>
      <w:color w:val="4F81BD" w:themeColor="accent1"/>
      <w:sz w:val="24"/>
      <w:szCs w:val="24"/>
    </w:rPr>
  </w:style>
  <w:style w:type="paragraph" w:customStyle="1" w:styleId="ActionItems">
    <w:name w:val="Action Items"/>
    <w:basedOn w:val="Normal"/>
    <w:uiPriority w:val="99"/>
    <w:rsid w:val="00270F4E"/>
    <w:pPr>
      <w:tabs>
        <w:tab w:val="num" w:pos="360"/>
        <w:tab w:val="left" w:pos="5040"/>
      </w:tabs>
      <w:spacing w:before="60" w:after="60"/>
      <w:ind w:left="360" w:hanging="36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BC0E8F-2C17-4806-A804-021DC5483F96}">
  <ds:schemaRefs>
    <ds:schemaRef ds:uri="http://schemas.openxmlformats.org/officeDocument/2006/bibliography"/>
  </ds:schemaRefs>
</ds:datastoreItem>
</file>

<file path=customXml/itemProps2.xml><?xml version="1.0" encoding="utf-8"?>
<ds:datastoreItem xmlns:ds="http://schemas.openxmlformats.org/officeDocument/2006/customXml" ds:itemID="{DD38899A-2D7A-4FE3-8498-9E0741CC3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2247</Words>
  <Characters>12808</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Bureau of Reclamation</Company>
  <LinksUpToDate>false</LinksUpToDate>
  <CharactersWithSpaces>15025</CharactersWithSpaces>
  <SharedDoc>false</SharedDoc>
  <HLinks>
    <vt:vector size="6" baseType="variant">
      <vt:variant>
        <vt:i4>4784200</vt:i4>
      </vt:variant>
      <vt:variant>
        <vt:i4>0</vt:i4>
      </vt:variant>
      <vt:variant>
        <vt:i4>0</vt:i4>
      </vt:variant>
      <vt:variant>
        <vt:i4>5</vt:i4>
      </vt:variant>
      <vt:variant>
        <vt:lpwstr>http://www.trrp.net/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Brooks</dc:creator>
  <cp:lastModifiedBy>Kim Mattson</cp:lastModifiedBy>
  <cp:revision>2</cp:revision>
  <cp:lastPrinted>2012-03-08T22:26:00Z</cp:lastPrinted>
  <dcterms:created xsi:type="dcterms:W3CDTF">2012-09-03T20:11:00Z</dcterms:created>
  <dcterms:modified xsi:type="dcterms:W3CDTF">2012-09-03T20:11:00Z</dcterms:modified>
</cp:coreProperties>
</file>