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90" w:type="dxa"/>
        <w:tblInd w:w="115" w:type="dxa"/>
        <w:tblCellMar>
          <w:left w:w="115" w:type="dxa"/>
          <w:right w:w="115" w:type="dxa"/>
        </w:tblCellMar>
        <w:tblLook w:val="0000" w:firstRow="0" w:lastRow="0" w:firstColumn="0" w:lastColumn="0" w:noHBand="0" w:noVBand="0"/>
      </w:tblPr>
      <w:tblGrid>
        <w:gridCol w:w="1252"/>
        <w:gridCol w:w="187"/>
        <w:gridCol w:w="443"/>
        <w:gridCol w:w="2957"/>
        <w:gridCol w:w="1529"/>
        <w:gridCol w:w="367"/>
        <w:gridCol w:w="3255"/>
      </w:tblGrid>
      <w:tr w:rsidR="007A374F" w:rsidRPr="0086110A" w:rsidTr="001B7F28">
        <w:trPr>
          <w:trHeight w:val="360"/>
        </w:trPr>
        <w:tc>
          <w:tcPr>
            <w:tcW w:w="6368" w:type="dxa"/>
            <w:gridSpan w:val="5"/>
            <w:vMerge w:val="restart"/>
          </w:tcPr>
          <w:p w:rsidR="006A451B" w:rsidRDefault="00537DC7" w:rsidP="007A374F">
            <w:pPr>
              <w:pStyle w:val="Heading1"/>
              <w:rPr>
                <w:sz w:val="36"/>
              </w:rPr>
            </w:pPr>
            <w:r>
              <w:rPr>
                <w:sz w:val="36"/>
              </w:rPr>
              <w:t>Fish Work Group</w:t>
            </w:r>
            <w:r w:rsidR="007A374F" w:rsidRPr="000736FC">
              <w:rPr>
                <w:sz w:val="36"/>
              </w:rPr>
              <w:t xml:space="preserve"> </w:t>
            </w:r>
          </w:p>
          <w:p w:rsidR="007A374F" w:rsidRPr="0086110A" w:rsidRDefault="00917EDA" w:rsidP="00835D64">
            <w:pPr>
              <w:pStyle w:val="Heading1"/>
            </w:pPr>
            <w:r>
              <w:rPr>
                <w:sz w:val="36"/>
              </w:rPr>
              <w:t xml:space="preserve">Draft </w:t>
            </w:r>
            <w:r w:rsidR="007A374F" w:rsidRPr="000736FC">
              <w:rPr>
                <w:sz w:val="36"/>
              </w:rPr>
              <w:t>Meeting</w:t>
            </w:r>
            <w:r w:rsidR="007A374F">
              <w:rPr>
                <w:sz w:val="36"/>
              </w:rPr>
              <w:t xml:space="preserve"> Agenda</w:t>
            </w:r>
          </w:p>
        </w:tc>
        <w:tc>
          <w:tcPr>
            <w:tcW w:w="3622" w:type="dxa"/>
            <w:gridSpan w:val="2"/>
            <w:vAlign w:val="center"/>
          </w:tcPr>
          <w:p w:rsidR="007A374F" w:rsidRPr="0086110A" w:rsidRDefault="009F5B86" w:rsidP="00537DC7">
            <w:pPr>
              <w:pStyle w:val="MeetingInformation"/>
            </w:pPr>
            <w:r>
              <w:t>August 8</w:t>
            </w:r>
            <w:r w:rsidR="006A451B">
              <w:t>, 201</w:t>
            </w:r>
            <w:r w:rsidR="00537DC7">
              <w:t>1</w:t>
            </w:r>
          </w:p>
        </w:tc>
      </w:tr>
      <w:tr w:rsidR="007A374F" w:rsidRPr="0086110A" w:rsidTr="001B7F28">
        <w:trPr>
          <w:trHeight w:val="351"/>
        </w:trPr>
        <w:tc>
          <w:tcPr>
            <w:tcW w:w="6368" w:type="dxa"/>
            <w:gridSpan w:val="5"/>
            <w:vMerge/>
          </w:tcPr>
          <w:p w:rsidR="007A374F" w:rsidRPr="0086110A" w:rsidRDefault="007A374F" w:rsidP="001B7F28"/>
        </w:tc>
        <w:tc>
          <w:tcPr>
            <w:tcW w:w="3622" w:type="dxa"/>
            <w:gridSpan w:val="2"/>
            <w:vAlign w:val="center"/>
          </w:tcPr>
          <w:p w:rsidR="007A374F" w:rsidRPr="0086110A" w:rsidRDefault="007D1CD3" w:rsidP="00450A6D">
            <w:pPr>
              <w:pStyle w:val="MeetingInformation"/>
            </w:pPr>
            <w:r>
              <w:t>9:</w:t>
            </w:r>
            <w:r w:rsidR="007C5679">
              <w:t>00</w:t>
            </w:r>
            <w:r w:rsidR="007A374F">
              <w:t xml:space="preserve"> AM</w:t>
            </w:r>
            <w:r w:rsidR="00537DC7">
              <w:t xml:space="preserve"> – </w:t>
            </w:r>
            <w:r w:rsidR="00450A6D">
              <w:t>3:30</w:t>
            </w:r>
            <w:r w:rsidR="00537DC7">
              <w:t xml:space="preserve"> PM</w:t>
            </w:r>
          </w:p>
        </w:tc>
      </w:tr>
      <w:tr w:rsidR="007A374F" w:rsidRPr="0086110A" w:rsidTr="001B7F28">
        <w:tc>
          <w:tcPr>
            <w:tcW w:w="6368" w:type="dxa"/>
            <w:gridSpan w:val="5"/>
            <w:vMerge/>
            <w:tcBorders>
              <w:bottom w:val="single" w:sz="12" w:space="0" w:color="999999"/>
            </w:tcBorders>
          </w:tcPr>
          <w:p w:rsidR="007A374F" w:rsidRPr="0086110A" w:rsidRDefault="007A374F" w:rsidP="001B7F28"/>
        </w:tc>
        <w:tc>
          <w:tcPr>
            <w:tcW w:w="3622" w:type="dxa"/>
            <w:gridSpan w:val="2"/>
            <w:tcBorders>
              <w:bottom w:val="single" w:sz="12" w:space="0" w:color="999999"/>
            </w:tcBorders>
            <w:vAlign w:val="center"/>
          </w:tcPr>
          <w:p w:rsidR="007C5679" w:rsidRDefault="009F5B86" w:rsidP="007C5679">
            <w:pPr>
              <w:pStyle w:val="MeetingInformation"/>
              <w:ind w:left="87"/>
              <w:rPr>
                <w:sz w:val="16"/>
                <w:szCs w:val="16"/>
              </w:rPr>
            </w:pPr>
            <w:r>
              <w:rPr>
                <w:sz w:val="16"/>
                <w:szCs w:val="16"/>
              </w:rPr>
              <w:t xml:space="preserve">TRRP Office </w:t>
            </w:r>
          </w:p>
          <w:p w:rsidR="007D1CD3" w:rsidRPr="0086110A" w:rsidRDefault="009F5B86" w:rsidP="009F5B86">
            <w:pPr>
              <w:pStyle w:val="MeetingInformation"/>
              <w:ind w:left="87"/>
            </w:pPr>
            <w:r>
              <w:rPr>
                <w:sz w:val="16"/>
                <w:szCs w:val="16"/>
              </w:rPr>
              <w:t>Weaverville</w:t>
            </w:r>
            <w:r w:rsidR="007D1CD3" w:rsidRPr="007D1CD3">
              <w:rPr>
                <w:sz w:val="16"/>
                <w:szCs w:val="16"/>
              </w:rPr>
              <w:t>, California</w:t>
            </w:r>
          </w:p>
        </w:tc>
      </w:tr>
      <w:tr w:rsidR="007A374F" w:rsidRPr="0086110A" w:rsidTr="001B7F28">
        <w:tc>
          <w:tcPr>
            <w:tcW w:w="1882" w:type="dxa"/>
            <w:gridSpan w:val="3"/>
            <w:tcBorders>
              <w:top w:val="single" w:sz="12" w:space="0" w:color="999999"/>
              <w:bottom w:val="single" w:sz="4" w:space="0" w:color="999999"/>
            </w:tcBorders>
            <w:vAlign w:val="center"/>
          </w:tcPr>
          <w:p w:rsidR="007A374F" w:rsidRPr="0086110A" w:rsidRDefault="007A374F" w:rsidP="00537DC7">
            <w:pPr>
              <w:pStyle w:val="1stLine"/>
            </w:pPr>
            <w:r>
              <w:t>Coordinator</w:t>
            </w:r>
            <w:r w:rsidRPr="0086110A">
              <w:t>:</w:t>
            </w:r>
          </w:p>
        </w:tc>
        <w:tc>
          <w:tcPr>
            <w:tcW w:w="2957" w:type="dxa"/>
            <w:tcBorders>
              <w:top w:val="single" w:sz="12" w:space="0" w:color="999999"/>
              <w:bottom w:val="single" w:sz="4" w:space="0" w:color="999999"/>
            </w:tcBorders>
            <w:vAlign w:val="center"/>
          </w:tcPr>
          <w:p w:rsidR="007A374F" w:rsidRPr="0086110A" w:rsidRDefault="006551E3" w:rsidP="00306BE6">
            <w:pPr>
              <w:pStyle w:val="1stLine"/>
            </w:pPr>
            <w:r>
              <w:t>J</w:t>
            </w:r>
            <w:r w:rsidR="00306BE6">
              <w:t>oe</w:t>
            </w:r>
            <w:r>
              <w:t xml:space="preserve"> </w:t>
            </w:r>
            <w:r w:rsidR="00537DC7">
              <w:t>Polos</w:t>
            </w:r>
          </w:p>
        </w:tc>
        <w:tc>
          <w:tcPr>
            <w:tcW w:w="1896" w:type="dxa"/>
            <w:gridSpan w:val="2"/>
            <w:tcBorders>
              <w:top w:val="single" w:sz="12" w:space="0" w:color="999999"/>
              <w:bottom w:val="single" w:sz="4" w:space="0" w:color="999999"/>
            </w:tcBorders>
            <w:vAlign w:val="center"/>
          </w:tcPr>
          <w:p w:rsidR="007A374F" w:rsidRPr="0086110A" w:rsidRDefault="007A374F" w:rsidP="001B7F28">
            <w:pPr>
              <w:pStyle w:val="1stLine"/>
            </w:pPr>
          </w:p>
        </w:tc>
        <w:tc>
          <w:tcPr>
            <w:tcW w:w="3255" w:type="dxa"/>
            <w:tcBorders>
              <w:top w:val="single" w:sz="12" w:space="0" w:color="999999"/>
              <w:bottom w:val="single" w:sz="4" w:space="0" w:color="999999"/>
            </w:tcBorders>
            <w:vAlign w:val="center"/>
          </w:tcPr>
          <w:p w:rsidR="007A374F" w:rsidRPr="0086110A" w:rsidRDefault="007A374F" w:rsidP="001B7F28">
            <w:pPr>
              <w:pStyle w:val="1stLine"/>
            </w:pPr>
          </w:p>
        </w:tc>
      </w:tr>
      <w:tr w:rsidR="007A374F" w:rsidRPr="0086110A" w:rsidTr="001B7F28">
        <w:tc>
          <w:tcPr>
            <w:tcW w:w="1252" w:type="dxa"/>
            <w:tcBorders>
              <w:top w:val="single" w:sz="4" w:space="0" w:color="999999"/>
              <w:bottom w:val="single" w:sz="4" w:space="0" w:color="999999"/>
            </w:tcBorders>
            <w:vAlign w:val="center"/>
          </w:tcPr>
          <w:p w:rsidR="007A374F" w:rsidRPr="0086110A" w:rsidRDefault="00577907" w:rsidP="001B7F28">
            <w:pPr>
              <w:pStyle w:val="FieldLabel"/>
            </w:pPr>
            <w:r>
              <w:t>Desi</w:t>
            </w:r>
            <w:r w:rsidR="007A374F">
              <w:t>red Outcome</w:t>
            </w:r>
            <w:r w:rsidR="006A451B">
              <w:t>s</w:t>
            </w:r>
            <w:r w:rsidR="007A374F">
              <w:t>:</w:t>
            </w:r>
          </w:p>
        </w:tc>
        <w:tc>
          <w:tcPr>
            <w:tcW w:w="8738" w:type="dxa"/>
            <w:gridSpan w:val="6"/>
            <w:tcBorders>
              <w:top w:val="single" w:sz="4" w:space="0" w:color="999999"/>
              <w:bottom w:val="single" w:sz="4" w:space="0" w:color="999999"/>
            </w:tcBorders>
            <w:vAlign w:val="center"/>
          </w:tcPr>
          <w:p w:rsidR="00635860" w:rsidRDefault="00635860" w:rsidP="00635860">
            <w:pPr>
              <w:autoSpaceDE w:val="0"/>
              <w:autoSpaceDN w:val="0"/>
              <w:adjustRightInd w:val="0"/>
              <w:rPr>
                <w:rFonts w:ascii="Helv" w:eastAsiaTheme="minorHAnsi" w:hAnsi="Helv" w:cs="Helv"/>
                <w:color w:val="000000"/>
                <w:sz w:val="20"/>
              </w:rPr>
            </w:pPr>
          </w:p>
          <w:p w:rsidR="005F544E" w:rsidRDefault="009F5B86" w:rsidP="007D1CD3">
            <w:pPr>
              <w:pStyle w:val="FieldText"/>
              <w:numPr>
                <w:ilvl w:val="0"/>
                <w:numId w:val="4"/>
              </w:numPr>
            </w:pPr>
            <w:r>
              <w:t>Subgroup updates by subgroup coordinators</w:t>
            </w:r>
            <w:r w:rsidR="00635860">
              <w:t>.</w:t>
            </w:r>
          </w:p>
          <w:p w:rsidR="008A6636" w:rsidRPr="0086110A" w:rsidRDefault="009F5B86" w:rsidP="009F5B86">
            <w:pPr>
              <w:pStyle w:val="FieldText"/>
              <w:numPr>
                <w:ilvl w:val="0"/>
                <w:numId w:val="4"/>
              </w:numPr>
            </w:pPr>
            <w:r>
              <w:t>Update on Adult Monitoring Review and Workshop</w:t>
            </w:r>
            <w:r w:rsidR="00C85BDE">
              <w:t>.</w:t>
            </w:r>
          </w:p>
        </w:tc>
      </w:tr>
      <w:tr w:rsidR="007A374F" w:rsidRPr="0086110A" w:rsidTr="001B7F28">
        <w:tc>
          <w:tcPr>
            <w:tcW w:w="1439" w:type="dxa"/>
            <w:gridSpan w:val="2"/>
            <w:tcBorders>
              <w:top w:val="single" w:sz="4" w:space="0" w:color="999999"/>
              <w:bottom w:val="single" w:sz="4" w:space="0" w:color="999999"/>
            </w:tcBorders>
            <w:vAlign w:val="center"/>
          </w:tcPr>
          <w:p w:rsidR="007A374F" w:rsidRPr="0086110A" w:rsidRDefault="007A374F" w:rsidP="001B7F28">
            <w:pPr>
              <w:pStyle w:val="FieldLabel"/>
            </w:pPr>
            <w:r w:rsidRPr="0086110A">
              <w:t>Please read:</w:t>
            </w:r>
          </w:p>
        </w:tc>
        <w:tc>
          <w:tcPr>
            <w:tcW w:w="8551" w:type="dxa"/>
            <w:gridSpan w:val="5"/>
            <w:tcBorders>
              <w:top w:val="single" w:sz="4" w:space="0" w:color="999999"/>
              <w:bottom w:val="single" w:sz="4" w:space="0" w:color="999999"/>
            </w:tcBorders>
            <w:vAlign w:val="center"/>
          </w:tcPr>
          <w:p w:rsidR="00537DC7" w:rsidRPr="00A33FCC" w:rsidRDefault="009F5B86" w:rsidP="00917EDA">
            <w:pPr>
              <w:pStyle w:val="FieldText"/>
              <w:numPr>
                <w:ilvl w:val="0"/>
                <w:numId w:val="16"/>
              </w:numPr>
            </w:pPr>
            <w:r>
              <w:t>Subgroup draft purpose statements</w:t>
            </w:r>
            <w:r w:rsidR="00D417DE">
              <w:t xml:space="preserve">, </w:t>
            </w:r>
            <w:r w:rsidR="00714E9B">
              <w:t xml:space="preserve">adult salmonid monitoring evaluation SOW, </w:t>
            </w:r>
            <w:r w:rsidR="00DD6828">
              <w:t xml:space="preserve">charter, </w:t>
            </w:r>
            <w:r w:rsidR="00D417DE">
              <w:t>ground rules</w:t>
            </w:r>
          </w:p>
        </w:tc>
      </w:tr>
      <w:tr w:rsidR="007A374F" w:rsidRPr="0086110A" w:rsidTr="001B7F28">
        <w:tc>
          <w:tcPr>
            <w:tcW w:w="1439" w:type="dxa"/>
            <w:gridSpan w:val="2"/>
            <w:tcBorders>
              <w:top w:val="single" w:sz="4" w:space="0" w:color="999999"/>
              <w:bottom w:val="single" w:sz="4" w:space="0" w:color="999999"/>
            </w:tcBorders>
            <w:vAlign w:val="center"/>
          </w:tcPr>
          <w:p w:rsidR="007A374F" w:rsidRPr="0086110A" w:rsidRDefault="007A374F" w:rsidP="001B7F28">
            <w:pPr>
              <w:pStyle w:val="FieldLabel"/>
            </w:pPr>
            <w:r w:rsidRPr="0086110A">
              <w:t>Please bring:</w:t>
            </w:r>
          </w:p>
        </w:tc>
        <w:tc>
          <w:tcPr>
            <w:tcW w:w="8551" w:type="dxa"/>
            <w:gridSpan w:val="5"/>
            <w:tcBorders>
              <w:top w:val="single" w:sz="4" w:space="0" w:color="999999"/>
              <w:bottom w:val="single" w:sz="4" w:space="0" w:color="999999"/>
            </w:tcBorders>
            <w:vAlign w:val="center"/>
          </w:tcPr>
          <w:p w:rsidR="007A374F" w:rsidRPr="0086110A" w:rsidRDefault="007A374F" w:rsidP="001B7F28">
            <w:pPr>
              <w:pStyle w:val="FieldText"/>
            </w:pPr>
          </w:p>
        </w:tc>
      </w:tr>
    </w:tbl>
    <w:p w:rsidR="00897819" w:rsidRDefault="00897819"/>
    <w:tbl>
      <w:tblPr>
        <w:tblW w:w="9990" w:type="dxa"/>
        <w:tblInd w:w="115" w:type="dxa"/>
        <w:tblCellMar>
          <w:left w:w="115" w:type="dxa"/>
          <w:right w:w="115" w:type="dxa"/>
        </w:tblCellMar>
        <w:tblLook w:val="0000" w:firstRow="0" w:lastRow="0" w:firstColumn="0" w:lastColumn="0" w:noHBand="0" w:noVBand="0"/>
      </w:tblPr>
      <w:tblGrid>
        <w:gridCol w:w="9990"/>
      </w:tblGrid>
      <w:tr w:rsidR="007A374F" w:rsidRPr="007A374F" w:rsidTr="001B7F28">
        <w:tc>
          <w:tcPr>
            <w:tcW w:w="9990" w:type="dxa"/>
            <w:tcBorders>
              <w:top w:val="single" w:sz="4" w:space="0" w:color="999999"/>
              <w:bottom w:val="single" w:sz="8" w:space="0" w:color="808080"/>
            </w:tcBorders>
            <w:vAlign w:val="center"/>
          </w:tcPr>
          <w:p w:rsidR="007A374F" w:rsidRPr="007A374F" w:rsidRDefault="007A374F" w:rsidP="001B7F28">
            <w:pPr>
              <w:pStyle w:val="Heading2"/>
              <w:rPr>
                <w:rFonts w:ascii="Cambria" w:eastAsia="Times New Roman" w:hAnsi="Cambria" w:cs="Times New Roman"/>
                <w:color w:val="auto"/>
                <w:sz w:val="28"/>
              </w:rPr>
            </w:pPr>
            <w:r w:rsidRPr="007A374F">
              <w:rPr>
                <w:rFonts w:ascii="Cambria" w:eastAsia="Times New Roman" w:hAnsi="Cambria" w:cs="Times New Roman"/>
                <w:color w:val="auto"/>
                <w:sz w:val="28"/>
              </w:rPr>
              <w:t>Agenda Items</w:t>
            </w:r>
          </w:p>
        </w:tc>
      </w:tr>
    </w:tbl>
    <w:p w:rsidR="007A374F" w:rsidRDefault="007A374F" w:rsidP="007A374F">
      <w:pPr>
        <w:rPr>
          <w:sz w:val="24"/>
          <w:szCs w:val="24"/>
        </w:rPr>
      </w:pPr>
    </w:p>
    <w:tbl>
      <w:tblPr>
        <w:tblStyle w:val="TableGrid"/>
        <w:tblW w:w="0" w:type="auto"/>
        <w:tblCellMar>
          <w:left w:w="115" w:type="dxa"/>
          <w:right w:w="115" w:type="dxa"/>
        </w:tblCellMar>
        <w:tblLook w:val="04A0" w:firstRow="1" w:lastRow="0" w:firstColumn="1" w:lastColumn="0" w:noHBand="0" w:noVBand="1"/>
      </w:tblPr>
      <w:tblGrid>
        <w:gridCol w:w="1098"/>
        <w:gridCol w:w="6487"/>
        <w:gridCol w:w="1991"/>
      </w:tblGrid>
      <w:tr w:rsidR="007A374F" w:rsidRPr="00B7459E" w:rsidTr="00142613">
        <w:tc>
          <w:tcPr>
            <w:tcW w:w="1098" w:type="dxa"/>
          </w:tcPr>
          <w:p w:rsidR="007A374F" w:rsidRPr="00B7459E" w:rsidRDefault="007A374F" w:rsidP="00B7459E">
            <w:pPr>
              <w:rPr>
                <w:rFonts w:cs="Arial"/>
                <w:sz w:val="18"/>
                <w:szCs w:val="18"/>
              </w:rPr>
            </w:pPr>
            <w:r w:rsidRPr="00B7459E">
              <w:rPr>
                <w:rFonts w:cs="Arial"/>
                <w:sz w:val="18"/>
                <w:szCs w:val="18"/>
              </w:rPr>
              <w:t>Time</w:t>
            </w:r>
          </w:p>
        </w:tc>
        <w:tc>
          <w:tcPr>
            <w:tcW w:w="6487" w:type="dxa"/>
          </w:tcPr>
          <w:p w:rsidR="007A374F" w:rsidRPr="00B7459E" w:rsidRDefault="007A374F" w:rsidP="00B7459E">
            <w:pPr>
              <w:rPr>
                <w:rFonts w:cs="Arial"/>
                <w:sz w:val="18"/>
                <w:szCs w:val="18"/>
              </w:rPr>
            </w:pPr>
            <w:r w:rsidRPr="00B7459E">
              <w:rPr>
                <w:rFonts w:cs="Arial"/>
                <w:sz w:val="18"/>
                <w:szCs w:val="18"/>
              </w:rPr>
              <w:t>Topic</w:t>
            </w:r>
          </w:p>
        </w:tc>
        <w:tc>
          <w:tcPr>
            <w:tcW w:w="1991" w:type="dxa"/>
          </w:tcPr>
          <w:p w:rsidR="007A374F" w:rsidRPr="00B7459E" w:rsidRDefault="007A374F" w:rsidP="00B7459E">
            <w:pPr>
              <w:rPr>
                <w:rFonts w:cs="Arial"/>
                <w:sz w:val="18"/>
                <w:szCs w:val="18"/>
              </w:rPr>
            </w:pPr>
            <w:r w:rsidRPr="00B7459E">
              <w:rPr>
                <w:rFonts w:cs="Arial"/>
                <w:sz w:val="18"/>
                <w:szCs w:val="18"/>
              </w:rPr>
              <w:t>Presenter</w:t>
            </w:r>
          </w:p>
        </w:tc>
      </w:tr>
      <w:tr w:rsidR="00CD40F1" w:rsidRPr="00B7459E" w:rsidTr="00142613">
        <w:tc>
          <w:tcPr>
            <w:tcW w:w="1098" w:type="dxa"/>
          </w:tcPr>
          <w:p w:rsidR="00CD40F1" w:rsidRPr="00B7459E" w:rsidRDefault="00CD40F1" w:rsidP="007C5679">
            <w:pPr>
              <w:rPr>
                <w:rFonts w:cs="Arial"/>
                <w:sz w:val="18"/>
                <w:szCs w:val="18"/>
              </w:rPr>
            </w:pPr>
            <w:r w:rsidRPr="00B7459E">
              <w:rPr>
                <w:rFonts w:cs="Arial"/>
                <w:sz w:val="18"/>
                <w:szCs w:val="18"/>
              </w:rPr>
              <w:t>9:</w:t>
            </w:r>
            <w:r w:rsidR="007C5679">
              <w:rPr>
                <w:rFonts w:cs="Arial"/>
                <w:sz w:val="18"/>
                <w:szCs w:val="18"/>
              </w:rPr>
              <w:t>00</w:t>
            </w:r>
          </w:p>
        </w:tc>
        <w:tc>
          <w:tcPr>
            <w:tcW w:w="6487" w:type="dxa"/>
          </w:tcPr>
          <w:p w:rsidR="00CD40F1" w:rsidRPr="00B7459E" w:rsidRDefault="000168D5" w:rsidP="00B7459E">
            <w:pPr>
              <w:rPr>
                <w:rFonts w:cs="Arial"/>
                <w:sz w:val="18"/>
                <w:szCs w:val="18"/>
              </w:rPr>
            </w:pPr>
            <w:r>
              <w:rPr>
                <w:rFonts w:cs="Arial"/>
                <w:sz w:val="18"/>
                <w:szCs w:val="18"/>
              </w:rPr>
              <w:t xml:space="preserve">1. </w:t>
            </w:r>
            <w:r w:rsidR="00CD40F1" w:rsidRPr="00B7459E">
              <w:rPr>
                <w:rFonts w:cs="Arial"/>
                <w:sz w:val="18"/>
                <w:szCs w:val="18"/>
              </w:rPr>
              <w:t>Introduction / agenda review</w:t>
            </w:r>
            <w:r w:rsidR="00E62AEF">
              <w:rPr>
                <w:rFonts w:cs="Arial"/>
                <w:sz w:val="18"/>
                <w:szCs w:val="18"/>
              </w:rPr>
              <w:t xml:space="preserve"> and finalization</w:t>
            </w:r>
            <w:r w:rsidR="007C5679">
              <w:rPr>
                <w:rFonts w:cs="Arial"/>
                <w:sz w:val="18"/>
                <w:szCs w:val="18"/>
              </w:rPr>
              <w:t>/ground rules</w:t>
            </w:r>
          </w:p>
        </w:tc>
        <w:tc>
          <w:tcPr>
            <w:tcW w:w="1991" w:type="dxa"/>
          </w:tcPr>
          <w:p w:rsidR="00CD40F1" w:rsidRPr="00B7459E" w:rsidRDefault="003E7D5A" w:rsidP="00537DC7">
            <w:pPr>
              <w:rPr>
                <w:rFonts w:cs="Arial"/>
                <w:sz w:val="18"/>
                <w:szCs w:val="18"/>
              </w:rPr>
            </w:pPr>
            <w:r>
              <w:rPr>
                <w:rFonts w:cs="Arial"/>
                <w:sz w:val="18"/>
                <w:szCs w:val="18"/>
              </w:rPr>
              <w:t xml:space="preserve">J. </w:t>
            </w:r>
            <w:r w:rsidR="00537DC7">
              <w:rPr>
                <w:rFonts w:cs="Arial"/>
                <w:sz w:val="18"/>
                <w:szCs w:val="18"/>
              </w:rPr>
              <w:t>Polos</w:t>
            </w:r>
          </w:p>
        </w:tc>
      </w:tr>
      <w:tr w:rsidR="006F5CD9" w:rsidRPr="00B7459E" w:rsidTr="00142613">
        <w:tc>
          <w:tcPr>
            <w:tcW w:w="1098" w:type="dxa"/>
          </w:tcPr>
          <w:p w:rsidR="006F5CD9" w:rsidRDefault="006F5CD9" w:rsidP="00844C8A">
            <w:pPr>
              <w:rPr>
                <w:rFonts w:cs="Arial"/>
                <w:sz w:val="18"/>
                <w:szCs w:val="18"/>
              </w:rPr>
            </w:pPr>
            <w:r>
              <w:rPr>
                <w:rFonts w:cs="Arial"/>
                <w:sz w:val="18"/>
                <w:szCs w:val="18"/>
              </w:rPr>
              <w:t>9:30</w:t>
            </w:r>
          </w:p>
        </w:tc>
        <w:tc>
          <w:tcPr>
            <w:tcW w:w="6487" w:type="dxa"/>
          </w:tcPr>
          <w:p w:rsidR="006F5CD9" w:rsidRDefault="006F5CD9" w:rsidP="00B5120E">
            <w:pPr>
              <w:rPr>
                <w:rFonts w:cs="Arial"/>
                <w:sz w:val="18"/>
                <w:szCs w:val="18"/>
              </w:rPr>
            </w:pPr>
            <w:r>
              <w:rPr>
                <w:rFonts w:cs="Arial"/>
                <w:sz w:val="18"/>
                <w:szCs w:val="18"/>
              </w:rPr>
              <w:t>2.  Information needs from the Flow WG</w:t>
            </w:r>
          </w:p>
        </w:tc>
        <w:tc>
          <w:tcPr>
            <w:tcW w:w="1991" w:type="dxa"/>
          </w:tcPr>
          <w:p w:rsidR="006F5CD9" w:rsidRPr="006F5CD9" w:rsidRDefault="006F5CD9" w:rsidP="006F5CD9">
            <w:pPr>
              <w:rPr>
                <w:rFonts w:cs="Arial"/>
                <w:sz w:val="18"/>
                <w:szCs w:val="18"/>
              </w:rPr>
            </w:pPr>
            <w:r w:rsidRPr="006F5CD9">
              <w:rPr>
                <w:rFonts w:cs="Arial"/>
                <w:sz w:val="18"/>
                <w:szCs w:val="18"/>
              </w:rPr>
              <w:t>A.</w:t>
            </w:r>
            <w:r>
              <w:rPr>
                <w:rFonts w:cs="Arial"/>
                <w:sz w:val="18"/>
                <w:szCs w:val="18"/>
              </w:rPr>
              <w:t xml:space="preserve"> </w:t>
            </w:r>
            <w:r w:rsidRPr="006F5CD9">
              <w:rPr>
                <w:rFonts w:cs="Arial"/>
                <w:sz w:val="18"/>
                <w:szCs w:val="18"/>
              </w:rPr>
              <w:t>Krause</w:t>
            </w:r>
          </w:p>
        </w:tc>
      </w:tr>
      <w:tr w:rsidR="009F5B86" w:rsidRPr="00B7459E" w:rsidTr="00142613">
        <w:tc>
          <w:tcPr>
            <w:tcW w:w="1098" w:type="dxa"/>
          </w:tcPr>
          <w:p w:rsidR="009F5B86" w:rsidRPr="00B7459E" w:rsidRDefault="006F5CD9" w:rsidP="00844C8A">
            <w:pPr>
              <w:rPr>
                <w:rFonts w:cs="Arial"/>
                <w:sz w:val="18"/>
                <w:szCs w:val="18"/>
              </w:rPr>
            </w:pPr>
            <w:r>
              <w:rPr>
                <w:rFonts w:cs="Arial"/>
                <w:sz w:val="18"/>
                <w:szCs w:val="18"/>
              </w:rPr>
              <w:t>10:00</w:t>
            </w:r>
          </w:p>
        </w:tc>
        <w:tc>
          <w:tcPr>
            <w:tcW w:w="6487" w:type="dxa"/>
          </w:tcPr>
          <w:p w:rsidR="009F5B86" w:rsidRDefault="006F5CD9" w:rsidP="00B5120E">
            <w:pPr>
              <w:rPr>
                <w:rFonts w:cs="Arial"/>
                <w:sz w:val="18"/>
                <w:szCs w:val="18"/>
              </w:rPr>
            </w:pPr>
            <w:r>
              <w:rPr>
                <w:rFonts w:cs="Arial"/>
                <w:sz w:val="18"/>
                <w:szCs w:val="18"/>
              </w:rPr>
              <w:t>3</w:t>
            </w:r>
            <w:r w:rsidR="000168D5">
              <w:rPr>
                <w:rFonts w:cs="Arial"/>
                <w:sz w:val="18"/>
                <w:szCs w:val="18"/>
              </w:rPr>
              <w:t xml:space="preserve">.  </w:t>
            </w:r>
            <w:r w:rsidR="009F5B86">
              <w:rPr>
                <w:rFonts w:cs="Arial"/>
                <w:sz w:val="18"/>
                <w:szCs w:val="18"/>
              </w:rPr>
              <w:t>Subgroups:</w:t>
            </w:r>
          </w:p>
          <w:p w:rsidR="009F5B86" w:rsidRPr="00D417DE" w:rsidRDefault="009F5B86" w:rsidP="00B5120E">
            <w:pPr>
              <w:autoSpaceDE w:val="0"/>
              <w:autoSpaceDN w:val="0"/>
              <w:adjustRightInd w:val="0"/>
              <w:rPr>
                <w:rFonts w:ascii="Arial" w:hAnsi="Arial" w:cs="Arial"/>
                <w:sz w:val="18"/>
                <w:szCs w:val="18"/>
              </w:rPr>
            </w:pPr>
            <w:r w:rsidRPr="00D417DE">
              <w:rPr>
                <w:rFonts w:ascii="Arial" w:hAnsi="Arial" w:cs="Arial"/>
                <w:sz w:val="18"/>
                <w:szCs w:val="18"/>
              </w:rPr>
              <w:t>(</w:t>
            </w:r>
            <w:r w:rsidR="000168D5">
              <w:rPr>
                <w:rFonts w:ascii="Arial" w:hAnsi="Arial" w:cs="Arial"/>
                <w:sz w:val="18"/>
                <w:szCs w:val="18"/>
              </w:rPr>
              <w:t>a</w:t>
            </w:r>
            <w:r w:rsidRPr="00D417DE">
              <w:rPr>
                <w:rFonts w:ascii="Arial" w:hAnsi="Arial" w:cs="Arial"/>
                <w:sz w:val="18"/>
                <w:szCs w:val="18"/>
              </w:rPr>
              <w:t>) Cohort Reconstruction – George Kautsky coor</w:t>
            </w:r>
            <w:r w:rsidR="00D417DE">
              <w:rPr>
                <w:rFonts w:cs="Arial"/>
                <w:sz w:val="18"/>
                <w:szCs w:val="18"/>
              </w:rPr>
              <w:t>d</w:t>
            </w:r>
            <w:r w:rsidRPr="00D417DE">
              <w:rPr>
                <w:rFonts w:ascii="Arial" w:hAnsi="Arial" w:cs="Arial"/>
                <w:sz w:val="18"/>
                <w:szCs w:val="18"/>
              </w:rPr>
              <w:t>inator</w:t>
            </w:r>
          </w:p>
          <w:p w:rsidR="009F5B86" w:rsidRPr="00D417DE" w:rsidRDefault="009F5B86" w:rsidP="00B5120E">
            <w:pPr>
              <w:autoSpaceDE w:val="0"/>
              <w:autoSpaceDN w:val="0"/>
              <w:adjustRightInd w:val="0"/>
              <w:rPr>
                <w:rFonts w:ascii="Arial" w:hAnsi="Arial" w:cs="Arial"/>
                <w:sz w:val="18"/>
                <w:szCs w:val="18"/>
              </w:rPr>
            </w:pPr>
            <w:r w:rsidRPr="00D417DE">
              <w:rPr>
                <w:rFonts w:ascii="Arial" w:hAnsi="Arial" w:cs="Arial"/>
                <w:sz w:val="18"/>
                <w:szCs w:val="18"/>
              </w:rPr>
              <w:t>(</w:t>
            </w:r>
            <w:r w:rsidR="000168D5">
              <w:rPr>
                <w:rFonts w:ascii="Arial" w:hAnsi="Arial" w:cs="Arial"/>
                <w:sz w:val="18"/>
                <w:szCs w:val="18"/>
              </w:rPr>
              <w:t>b</w:t>
            </w:r>
            <w:r w:rsidRPr="00D417DE">
              <w:rPr>
                <w:rFonts w:ascii="Arial" w:hAnsi="Arial" w:cs="Arial"/>
                <w:sz w:val="18"/>
                <w:szCs w:val="18"/>
              </w:rPr>
              <w:t>) Spring Chinook Limiting Factor Analysis – Tim Hayden coordinator</w:t>
            </w:r>
          </w:p>
          <w:p w:rsidR="009F5B86" w:rsidRPr="00D417DE" w:rsidRDefault="009F5B86" w:rsidP="00B5120E">
            <w:pPr>
              <w:autoSpaceDE w:val="0"/>
              <w:autoSpaceDN w:val="0"/>
              <w:adjustRightInd w:val="0"/>
              <w:rPr>
                <w:rFonts w:ascii="Arial" w:hAnsi="Arial" w:cs="Arial"/>
                <w:sz w:val="18"/>
                <w:szCs w:val="18"/>
              </w:rPr>
            </w:pPr>
            <w:r w:rsidRPr="00D417DE">
              <w:rPr>
                <w:rFonts w:ascii="Arial" w:hAnsi="Arial" w:cs="Arial"/>
                <w:sz w:val="18"/>
                <w:szCs w:val="18"/>
              </w:rPr>
              <w:t>(</w:t>
            </w:r>
            <w:r w:rsidR="000168D5">
              <w:rPr>
                <w:rFonts w:ascii="Arial" w:hAnsi="Arial" w:cs="Arial"/>
                <w:sz w:val="18"/>
                <w:szCs w:val="18"/>
              </w:rPr>
              <w:t>c</w:t>
            </w:r>
            <w:r w:rsidRPr="00D417DE">
              <w:rPr>
                <w:rFonts w:ascii="Arial" w:hAnsi="Arial" w:cs="Arial"/>
                <w:sz w:val="18"/>
                <w:szCs w:val="18"/>
              </w:rPr>
              <w:t>) Juvenile Salmonid Survival – Seth Naman coordinator</w:t>
            </w:r>
          </w:p>
          <w:p w:rsidR="009F5B86" w:rsidRPr="00917EDA" w:rsidRDefault="009F5B86" w:rsidP="000168D5">
            <w:pPr>
              <w:autoSpaceDE w:val="0"/>
              <w:autoSpaceDN w:val="0"/>
              <w:adjustRightInd w:val="0"/>
              <w:rPr>
                <w:rFonts w:cs="Arial"/>
                <w:sz w:val="18"/>
                <w:szCs w:val="18"/>
              </w:rPr>
            </w:pPr>
            <w:r w:rsidRPr="00D417DE">
              <w:rPr>
                <w:rFonts w:ascii="Arial" w:hAnsi="Arial" w:cs="Arial"/>
                <w:sz w:val="18"/>
                <w:szCs w:val="18"/>
              </w:rPr>
              <w:t>(</w:t>
            </w:r>
            <w:r w:rsidR="000168D5">
              <w:rPr>
                <w:rFonts w:ascii="Arial" w:hAnsi="Arial" w:cs="Arial"/>
                <w:sz w:val="18"/>
                <w:szCs w:val="18"/>
              </w:rPr>
              <w:t>d</w:t>
            </w:r>
            <w:r w:rsidRPr="00D417DE">
              <w:rPr>
                <w:rFonts w:ascii="Arial" w:hAnsi="Arial" w:cs="Arial"/>
                <w:sz w:val="18"/>
                <w:szCs w:val="18"/>
              </w:rPr>
              <w:t>) Potential Habitat – No coordinator yet – Joe Polos for now</w:t>
            </w:r>
          </w:p>
        </w:tc>
        <w:tc>
          <w:tcPr>
            <w:tcW w:w="1991" w:type="dxa"/>
          </w:tcPr>
          <w:p w:rsidR="009F5B86" w:rsidRPr="00B7459E" w:rsidRDefault="009F5B86" w:rsidP="009F5B86">
            <w:pPr>
              <w:rPr>
                <w:rFonts w:cs="Arial"/>
                <w:sz w:val="18"/>
                <w:szCs w:val="18"/>
              </w:rPr>
            </w:pPr>
            <w:r>
              <w:rPr>
                <w:rFonts w:cs="Arial"/>
                <w:sz w:val="18"/>
                <w:szCs w:val="18"/>
              </w:rPr>
              <w:t>J. Polos/coordinators</w:t>
            </w:r>
          </w:p>
        </w:tc>
      </w:tr>
      <w:tr w:rsidR="009F5B86" w:rsidRPr="00B7459E" w:rsidTr="00142613">
        <w:tc>
          <w:tcPr>
            <w:tcW w:w="1098" w:type="dxa"/>
          </w:tcPr>
          <w:p w:rsidR="009F5B86" w:rsidRPr="00B7459E" w:rsidRDefault="009F5B86" w:rsidP="00635860">
            <w:pPr>
              <w:rPr>
                <w:rFonts w:cs="Arial"/>
                <w:sz w:val="18"/>
                <w:szCs w:val="18"/>
              </w:rPr>
            </w:pPr>
            <w:r>
              <w:rPr>
                <w:rFonts w:cs="Arial"/>
                <w:sz w:val="18"/>
                <w:szCs w:val="18"/>
              </w:rPr>
              <w:t>12:00</w:t>
            </w:r>
          </w:p>
        </w:tc>
        <w:tc>
          <w:tcPr>
            <w:tcW w:w="6487" w:type="dxa"/>
          </w:tcPr>
          <w:p w:rsidR="009F5B86" w:rsidRPr="00D417DE" w:rsidRDefault="009F5B86" w:rsidP="00917EDA">
            <w:pPr>
              <w:pStyle w:val="ActionItems"/>
              <w:numPr>
                <w:ilvl w:val="0"/>
                <w:numId w:val="0"/>
              </w:numPr>
              <w:spacing w:before="0" w:after="0"/>
              <w:ind w:left="360" w:hanging="360"/>
              <w:rPr>
                <w:sz w:val="18"/>
                <w:szCs w:val="18"/>
              </w:rPr>
            </w:pPr>
            <w:r w:rsidRPr="00D417DE">
              <w:rPr>
                <w:sz w:val="18"/>
                <w:szCs w:val="18"/>
              </w:rPr>
              <w:t xml:space="preserve">Lunch </w:t>
            </w:r>
          </w:p>
        </w:tc>
        <w:tc>
          <w:tcPr>
            <w:tcW w:w="1991" w:type="dxa"/>
          </w:tcPr>
          <w:p w:rsidR="009F5B86" w:rsidRDefault="009F5B86" w:rsidP="00B7459E">
            <w:pPr>
              <w:rPr>
                <w:rFonts w:cs="Arial"/>
                <w:sz w:val="18"/>
                <w:szCs w:val="18"/>
              </w:rPr>
            </w:pPr>
          </w:p>
        </w:tc>
      </w:tr>
      <w:tr w:rsidR="009F5B86" w:rsidRPr="00B7459E" w:rsidTr="00142613">
        <w:tc>
          <w:tcPr>
            <w:tcW w:w="1098" w:type="dxa"/>
          </w:tcPr>
          <w:p w:rsidR="009F5B86" w:rsidRPr="00B7459E" w:rsidRDefault="009F5B86" w:rsidP="00B7459E">
            <w:pPr>
              <w:rPr>
                <w:rFonts w:cs="Arial"/>
                <w:sz w:val="18"/>
                <w:szCs w:val="18"/>
              </w:rPr>
            </w:pPr>
            <w:r>
              <w:rPr>
                <w:rFonts w:cs="Arial"/>
                <w:sz w:val="18"/>
                <w:szCs w:val="18"/>
              </w:rPr>
              <w:t>1:00</w:t>
            </w:r>
          </w:p>
        </w:tc>
        <w:tc>
          <w:tcPr>
            <w:tcW w:w="6487" w:type="dxa"/>
          </w:tcPr>
          <w:p w:rsidR="009F5B86" w:rsidRPr="00BB3271" w:rsidRDefault="006F5CD9" w:rsidP="006F5CD9">
            <w:pPr>
              <w:pStyle w:val="ActionItems"/>
              <w:numPr>
                <w:ilvl w:val="0"/>
                <w:numId w:val="0"/>
              </w:numPr>
              <w:spacing w:before="0" w:after="0"/>
              <w:ind w:left="360" w:hanging="360"/>
              <w:rPr>
                <w:sz w:val="18"/>
                <w:szCs w:val="18"/>
              </w:rPr>
            </w:pPr>
            <w:r>
              <w:rPr>
                <w:sz w:val="18"/>
                <w:szCs w:val="18"/>
              </w:rPr>
              <w:t>4</w:t>
            </w:r>
            <w:r w:rsidR="000168D5">
              <w:rPr>
                <w:sz w:val="18"/>
                <w:szCs w:val="18"/>
              </w:rPr>
              <w:t xml:space="preserve">. </w:t>
            </w:r>
            <w:r w:rsidR="00142613">
              <w:rPr>
                <w:sz w:val="18"/>
                <w:szCs w:val="18"/>
              </w:rPr>
              <w:t>Brown Trout in the Trinity River</w:t>
            </w:r>
          </w:p>
        </w:tc>
        <w:tc>
          <w:tcPr>
            <w:tcW w:w="1991" w:type="dxa"/>
          </w:tcPr>
          <w:p w:rsidR="009F5B86" w:rsidRPr="00B7459E" w:rsidRDefault="00142613" w:rsidP="00142613">
            <w:pPr>
              <w:rPr>
                <w:rFonts w:cs="Arial"/>
                <w:sz w:val="18"/>
                <w:szCs w:val="18"/>
              </w:rPr>
            </w:pPr>
            <w:r>
              <w:rPr>
                <w:rFonts w:cs="Arial"/>
                <w:sz w:val="18"/>
                <w:szCs w:val="18"/>
              </w:rPr>
              <w:t>S. Naman</w:t>
            </w:r>
          </w:p>
        </w:tc>
      </w:tr>
      <w:tr w:rsidR="009F5B86" w:rsidRPr="00B7459E" w:rsidTr="00142613">
        <w:tc>
          <w:tcPr>
            <w:tcW w:w="1098" w:type="dxa"/>
          </w:tcPr>
          <w:p w:rsidR="009F5B86" w:rsidRPr="00B7459E" w:rsidRDefault="00142613" w:rsidP="00142613">
            <w:pPr>
              <w:rPr>
                <w:rFonts w:cs="Arial"/>
                <w:sz w:val="18"/>
                <w:szCs w:val="18"/>
              </w:rPr>
            </w:pPr>
            <w:r>
              <w:rPr>
                <w:rFonts w:cs="Arial"/>
                <w:sz w:val="18"/>
                <w:szCs w:val="18"/>
              </w:rPr>
              <w:t>1:30</w:t>
            </w:r>
          </w:p>
        </w:tc>
        <w:tc>
          <w:tcPr>
            <w:tcW w:w="6487" w:type="dxa"/>
          </w:tcPr>
          <w:p w:rsidR="009F5B86" w:rsidRDefault="006F5CD9" w:rsidP="00917EDA">
            <w:pPr>
              <w:autoSpaceDE w:val="0"/>
              <w:autoSpaceDN w:val="0"/>
              <w:adjustRightInd w:val="0"/>
              <w:rPr>
                <w:rFonts w:cs="Arial"/>
                <w:sz w:val="18"/>
                <w:szCs w:val="18"/>
              </w:rPr>
            </w:pPr>
            <w:r>
              <w:rPr>
                <w:rFonts w:cs="Arial"/>
                <w:sz w:val="18"/>
                <w:szCs w:val="18"/>
              </w:rPr>
              <w:t>5</w:t>
            </w:r>
            <w:r w:rsidR="000168D5">
              <w:rPr>
                <w:rFonts w:cs="Arial"/>
                <w:sz w:val="18"/>
                <w:szCs w:val="18"/>
              </w:rPr>
              <w:t xml:space="preserve">. </w:t>
            </w:r>
            <w:r w:rsidR="009F5B86">
              <w:rPr>
                <w:rFonts w:cs="Arial"/>
                <w:sz w:val="18"/>
                <w:szCs w:val="18"/>
              </w:rPr>
              <w:t>Adult Monitoring Review</w:t>
            </w:r>
          </w:p>
          <w:p w:rsidR="004C58E6" w:rsidRDefault="004C58E6" w:rsidP="00917EDA">
            <w:pPr>
              <w:autoSpaceDE w:val="0"/>
              <w:autoSpaceDN w:val="0"/>
              <w:adjustRightInd w:val="0"/>
              <w:rPr>
                <w:rFonts w:cs="Arial"/>
                <w:sz w:val="18"/>
                <w:szCs w:val="18"/>
              </w:rPr>
            </w:pPr>
            <w:r>
              <w:rPr>
                <w:rFonts w:cs="Arial"/>
                <w:sz w:val="18"/>
                <w:szCs w:val="18"/>
              </w:rPr>
              <w:t>(</w:t>
            </w:r>
            <w:r w:rsidR="000168D5">
              <w:rPr>
                <w:rFonts w:cs="Arial"/>
                <w:sz w:val="18"/>
                <w:szCs w:val="18"/>
              </w:rPr>
              <w:t>a</w:t>
            </w:r>
            <w:r>
              <w:rPr>
                <w:rFonts w:cs="Arial"/>
                <w:sz w:val="18"/>
                <w:szCs w:val="18"/>
              </w:rPr>
              <w:t>) Update on project</w:t>
            </w:r>
          </w:p>
          <w:p w:rsidR="009F5B86" w:rsidRDefault="009F5B86" w:rsidP="004C58E6">
            <w:pPr>
              <w:autoSpaceDE w:val="0"/>
              <w:autoSpaceDN w:val="0"/>
              <w:adjustRightInd w:val="0"/>
              <w:rPr>
                <w:rFonts w:cs="Arial"/>
                <w:sz w:val="18"/>
                <w:szCs w:val="18"/>
              </w:rPr>
            </w:pPr>
            <w:r w:rsidRPr="00D417DE">
              <w:rPr>
                <w:rFonts w:ascii="Arial" w:hAnsi="Arial" w:cs="Arial"/>
                <w:sz w:val="18"/>
                <w:szCs w:val="18"/>
              </w:rPr>
              <w:t>(</w:t>
            </w:r>
            <w:r w:rsidR="000168D5">
              <w:rPr>
                <w:rFonts w:ascii="Arial" w:hAnsi="Arial" w:cs="Arial"/>
                <w:sz w:val="18"/>
                <w:szCs w:val="18"/>
              </w:rPr>
              <w:t>b</w:t>
            </w:r>
            <w:r>
              <w:rPr>
                <w:rFonts w:cs="Arial"/>
                <w:sz w:val="18"/>
                <w:szCs w:val="18"/>
              </w:rPr>
              <w:t xml:space="preserve">) Workshop on September </w:t>
            </w:r>
            <w:r w:rsidR="004C58E6">
              <w:rPr>
                <w:rFonts w:cs="Arial"/>
                <w:sz w:val="18"/>
                <w:szCs w:val="18"/>
              </w:rPr>
              <w:t>15-16 in Arcata</w:t>
            </w:r>
          </w:p>
          <w:p w:rsidR="004C58E6" w:rsidRDefault="004C58E6" w:rsidP="004C58E6">
            <w:pPr>
              <w:autoSpaceDE w:val="0"/>
              <w:autoSpaceDN w:val="0"/>
              <w:adjustRightInd w:val="0"/>
              <w:rPr>
                <w:rFonts w:cs="Arial"/>
                <w:sz w:val="18"/>
                <w:szCs w:val="18"/>
              </w:rPr>
            </w:pPr>
            <w:r>
              <w:rPr>
                <w:rFonts w:cs="Arial"/>
                <w:sz w:val="18"/>
                <w:szCs w:val="18"/>
              </w:rPr>
              <w:t xml:space="preserve">      (</w:t>
            </w:r>
            <w:r w:rsidR="000168D5">
              <w:rPr>
                <w:rFonts w:cs="Arial"/>
                <w:sz w:val="18"/>
                <w:szCs w:val="18"/>
              </w:rPr>
              <w:t>1</w:t>
            </w:r>
            <w:r>
              <w:rPr>
                <w:rFonts w:cs="Arial"/>
                <w:sz w:val="18"/>
                <w:szCs w:val="18"/>
              </w:rPr>
              <w:t>) Project presentation – purpose</w:t>
            </w:r>
            <w:r w:rsidR="00714E9B">
              <w:rPr>
                <w:rFonts w:cs="Arial"/>
                <w:sz w:val="18"/>
                <w:szCs w:val="18"/>
              </w:rPr>
              <w:t>,</w:t>
            </w:r>
            <w:r>
              <w:rPr>
                <w:rFonts w:cs="Arial"/>
                <w:sz w:val="18"/>
                <w:szCs w:val="18"/>
              </w:rPr>
              <w:t xml:space="preserve"> format</w:t>
            </w:r>
            <w:r w:rsidR="00714E9B">
              <w:rPr>
                <w:rFonts w:cs="Arial"/>
                <w:sz w:val="18"/>
                <w:szCs w:val="18"/>
              </w:rPr>
              <w:t xml:space="preserve"> and directions</w:t>
            </w:r>
          </w:p>
          <w:p w:rsidR="00D417DE" w:rsidRDefault="00D417DE" w:rsidP="004C58E6">
            <w:pPr>
              <w:autoSpaceDE w:val="0"/>
              <w:autoSpaceDN w:val="0"/>
              <w:adjustRightInd w:val="0"/>
              <w:rPr>
                <w:rFonts w:cs="Arial"/>
                <w:sz w:val="18"/>
                <w:szCs w:val="18"/>
              </w:rPr>
            </w:pPr>
            <w:r>
              <w:rPr>
                <w:rFonts w:cs="Arial"/>
                <w:sz w:val="18"/>
                <w:szCs w:val="18"/>
              </w:rPr>
              <w:t xml:space="preserve">      (</w:t>
            </w:r>
            <w:r w:rsidR="000168D5">
              <w:rPr>
                <w:rFonts w:cs="Arial"/>
                <w:sz w:val="18"/>
                <w:szCs w:val="18"/>
              </w:rPr>
              <w:t>2</w:t>
            </w:r>
            <w:r>
              <w:rPr>
                <w:rFonts w:cs="Arial"/>
                <w:sz w:val="18"/>
                <w:szCs w:val="18"/>
              </w:rPr>
              <w:t>) Identify presenters</w:t>
            </w:r>
          </w:p>
          <w:p w:rsidR="004C58E6" w:rsidRPr="009F5B86" w:rsidRDefault="004C58E6" w:rsidP="000168D5">
            <w:pPr>
              <w:autoSpaceDE w:val="0"/>
              <w:autoSpaceDN w:val="0"/>
              <w:adjustRightInd w:val="0"/>
              <w:rPr>
                <w:rFonts w:cs="Arial"/>
                <w:sz w:val="18"/>
                <w:szCs w:val="18"/>
              </w:rPr>
            </w:pPr>
            <w:r>
              <w:rPr>
                <w:rFonts w:cs="Arial"/>
                <w:sz w:val="18"/>
                <w:szCs w:val="18"/>
              </w:rPr>
              <w:t xml:space="preserve">      (</w:t>
            </w:r>
            <w:r w:rsidR="000168D5">
              <w:rPr>
                <w:rFonts w:cs="Arial"/>
                <w:sz w:val="18"/>
                <w:szCs w:val="18"/>
              </w:rPr>
              <w:t>3</w:t>
            </w:r>
            <w:r>
              <w:rPr>
                <w:rFonts w:cs="Arial"/>
                <w:sz w:val="18"/>
                <w:szCs w:val="18"/>
              </w:rPr>
              <w:t>) Field trip planning for September 16.</w:t>
            </w:r>
          </w:p>
        </w:tc>
        <w:tc>
          <w:tcPr>
            <w:tcW w:w="1991" w:type="dxa"/>
          </w:tcPr>
          <w:p w:rsidR="009F5B86" w:rsidRDefault="004C58E6" w:rsidP="004C58E6">
            <w:pPr>
              <w:rPr>
                <w:rFonts w:cs="Arial"/>
                <w:sz w:val="18"/>
                <w:szCs w:val="18"/>
              </w:rPr>
            </w:pPr>
            <w:r>
              <w:rPr>
                <w:rFonts w:cs="Arial"/>
                <w:sz w:val="18"/>
                <w:szCs w:val="18"/>
              </w:rPr>
              <w:t>Joe/Group</w:t>
            </w:r>
          </w:p>
          <w:p w:rsidR="00D417DE" w:rsidRPr="00B7459E" w:rsidRDefault="00D417DE" w:rsidP="004C58E6">
            <w:pPr>
              <w:rPr>
                <w:rFonts w:cs="Arial"/>
                <w:sz w:val="18"/>
                <w:szCs w:val="18"/>
              </w:rPr>
            </w:pPr>
          </w:p>
        </w:tc>
      </w:tr>
      <w:tr w:rsidR="009F5B86" w:rsidRPr="00B7459E" w:rsidTr="00142613">
        <w:tc>
          <w:tcPr>
            <w:tcW w:w="1098" w:type="dxa"/>
          </w:tcPr>
          <w:p w:rsidR="009F5B86" w:rsidRPr="00B7459E" w:rsidRDefault="009F5B86" w:rsidP="00142613">
            <w:pPr>
              <w:rPr>
                <w:rFonts w:cs="Arial"/>
                <w:sz w:val="18"/>
                <w:szCs w:val="18"/>
              </w:rPr>
            </w:pPr>
            <w:r>
              <w:rPr>
                <w:rFonts w:cs="Arial"/>
                <w:sz w:val="18"/>
                <w:szCs w:val="18"/>
              </w:rPr>
              <w:t>3:</w:t>
            </w:r>
            <w:r w:rsidR="00142613">
              <w:rPr>
                <w:rFonts w:cs="Arial"/>
                <w:sz w:val="18"/>
                <w:szCs w:val="18"/>
              </w:rPr>
              <w:t>0</w:t>
            </w:r>
            <w:r>
              <w:rPr>
                <w:rFonts w:cs="Arial"/>
                <w:sz w:val="18"/>
                <w:szCs w:val="18"/>
              </w:rPr>
              <w:t>0</w:t>
            </w:r>
          </w:p>
        </w:tc>
        <w:tc>
          <w:tcPr>
            <w:tcW w:w="6487" w:type="dxa"/>
          </w:tcPr>
          <w:p w:rsidR="00406B2A" w:rsidRPr="00B7459E" w:rsidRDefault="006F5CD9" w:rsidP="00B7459E">
            <w:pPr>
              <w:rPr>
                <w:rFonts w:cs="Arial"/>
                <w:sz w:val="18"/>
                <w:szCs w:val="18"/>
              </w:rPr>
            </w:pPr>
            <w:r>
              <w:rPr>
                <w:rFonts w:cs="Arial"/>
                <w:sz w:val="18"/>
                <w:szCs w:val="18"/>
              </w:rPr>
              <w:t>6</w:t>
            </w:r>
            <w:r w:rsidR="000168D5">
              <w:rPr>
                <w:rFonts w:cs="Arial"/>
                <w:sz w:val="18"/>
                <w:szCs w:val="18"/>
              </w:rPr>
              <w:t xml:space="preserve">. </w:t>
            </w:r>
            <w:r w:rsidR="009F5B86" w:rsidRPr="00B7459E">
              <w:rPr>
                <w:rFonts w:cs="Arial"/>
                <w:sz w:val="18"/>
                <w:szCs w:val="18"/>
              </w:rPr>
              <w:t>Work group topics</w:t>
            </w:r>
          </w:p>
          <w:p w:rsidR="009F5B86" w:rsidRDefault="009F5B86" w:rsidP="00142613">
            <w:pPr>
              <w:pStyle w:val="ListParagraph"/>
              <w:numPr>
                <w:ilvl w:val="0"/>
                <w:numId w:val="8"/>
              </w:numPr>
              <w:rPr>
                <w:rFonts w:cs="Arial"/>
                <w:sz w:val="18"/>
                <w:szCs w:val="18"/>
              </w:rPr>
            </w:pPr>
            <w:r w:rsidRPr="00B7459E">
              <w:rPr>
                <w:rFonts w:cs="Arial"/>
                <w:sz w:val="18"/>
                <w:szCs w:val="18"/>
              </w:rPr>
              <w:t xml:space="preserve">Meeting dates </w:t>
            </w:r>
            <w:r>
              <w:rPr>
                <w:rFonts w:cs="Arial"/>
                <w:sz w:val="18"/>
                <w:szCs w:val="18"/>
              </w:rPr>
              <w:t xml:space="preserve">– </w:t>
            </w:r>
            <w:r w:rsidR="00406B2A">
              <w:rPr>
                <w:rFonts w:cs="Arial"/>
                <w:sz w:val="18"/>
                <w:szCs w:val="18"/>
              </w:rPr>
              <w:t>set up for the rest of the year?</w:t>
            </w:r>
          </w:p>
          <w:p w:rsidR="00406B2A" w:rsidRPr="00B7459E" w:rsidRDefault="00406B2A" w:rsidP="00406B2A">
            <w:pPr>
              <w:pStyle w:val="ListParagraph"/>
              <w:rPr>
                <w:rFonts w:cs="Arial"/>
                <w:sz w:val="18"/>
                <w:szCs w:val="18"/>
              </w:rPr>
            </w:pPr>
            <w:r>
              <w:rPr>
                <w:rFonts w:cs="Arial"/>
                <w:sz w:val="18"/>
                <w:szCs w:val="18"/>
              </w:rPr>
              <w:t xml:space="preserve">              Coordination with other WG meetings/processes</w:t>
            </w:r>
          </w:p>
        </w:tc>
        <w:tc>
          <w:tcPr>
            <w:tcW w:w="1991" w:type="dxa"/>
          </w:tcPr>
          <w:p w:rsidR="009F5B86" w:rsidRPr="00B7459E" w:rsidRDefault="009F5B86" w:rsidP="00B7459E">
            <w:pPr>
              <w:rPr>
                <w:rFonts w:cs="Arial"/>
                <w:sz w:val="18"/>
                <w:szCs w:val="18"/>
              </w:rPr>
            </w:pPr>
            <w:r>
              <w:rPr>
                <w:rFonts w:cs="Arial"/>
                <w:sz w:val="18"/>
                <w:szCs w:val="18"/>
              </w:rPr>
              <w:t>J. Polos</w:t>
            </w:r>
          </w:p>
        </w:tc>
      </w:tr>
      <w:tr w:rsidR="009F5B86" w:rsidRPr="00B7459E" w:rsidTr="00142613">
        <w:tc>
          <w:tcPr>
            <w:tcW w:w="1098" w:type="dxa"/>
          </w:tcPr>
          <w:p w:rsidR="009F5B86" w:rsidRPr="00B7459E" w:rsidRDefault="009F5B86" w:rsidP="00714E9B">
            <w:pPr>
              <w:pStyle w:val="ActionItems"/>
              <w:numPr>
                <w:ilvl w:val="0"/>
                <w:numId w:val="0"/>
              </w:numPr>
              <w:spacing w:before="0" w:after="0"/>
              <w:ind w:left="360" w:hanging="360"/>
              <w:rPr>
                <w:sz w:val="18"/>
                <w:szCs w:val="18"/>
              </w:rPr>
            </w:pPr>
            <w:r>
              <w:rPr>
                <w:sz w:val="18"/>
                <w:szCs w:val="18"/>
              </w:rPr>
              <w:t>3</w:t>
            </w:r>
            <w:r w:rsidRPr="00B7459E">
              <w:rPr>
                <w:sz w:val="18"/>
                <w:szCs w:val="18"/>
              </w:rPr>
              <w:t>:</w:t>
            </w:r>
            <w:r w:rsidR="00714E9B">
              <w:rPr>
                <w:sz w:val="18"/>
                <w:szCs w:val="18"/>
              </w:rPr>
              <w:t>15</w:t>
            </w:r>
          </w:p>
        </w:tc>
        <w:tc>
          <w:tcPr>
            <w:tcW w:w="6487" w:type="dxa"/>
          </w:tcPr>
          <w:p w:rsidR="009F5B86" w:rsidRPr="00B7459E" w:rsidRDefault="006F5CD9" w:rsidP="006F5CD9">
            <w:pPr>
              <w:pStyle w:val="ActionItems"/>
              <w:numPr>
                <w:ilvl w:val="0"/>
                <w:numId w:val="0"/>
              </w:numPr>
              <w:spacing w:before="0" w:after="0"/>
              <w:ind w:left="360" w:hanging="360"/>
              <w:rPr>
                <w:sz w:val="18"/>
                <w:szCs w:val="18"/>
              </w:rPr>
            </w:pPr>
            <w:r>
              <w:rPr>
                <w:sz w:val="18"/>
                <w:szCs w:val="18"/>
              </w:rPr>
              <w:t>7</w:t>
            </w:r>
            <w:r w:rsidR="000168D5">
              <w:rPr>
                <w:sz w:val="18"/>
                <w:szCs w:val="18"/>
              </w:rPr>
              <w:t xml:space="preserve">. </w:t>
            </w:r>
            <w:r w:rsidR="009F5B86" w:rsidRPr="00B7459E">
              <w:rPr>
                <w:sz w:val="18"/>
                <w:szCs w:val="18"/>
              </w:rPr>
              <w:t>Action item review</w:t>
            </w:r>
          </w:p>
        </w:tc>
        <w:tc>
          <w:tcPr>
            <w:tcW w:w="1991" w:type="dxa"/>
          </w:tcPr>
          <w:p w:rsidR="009F5B86" w:rsidRPr="00B7459E" w:rsidRDefault="009F5B86" w:rsidP="00B7459E">
            <w:pPr>
              <w:rPr>
                <w:rFonts w:cs="Arial"/>
                <w:sz w:val="18"/>
                <w:szCs w:val="18"/>
              </w:rPr>
            </w:pPr>
            <w:r>
              <w:rPr>
                <w:rFonts w:cs="Arial"/>
                <w:sz w:val="18"/>
                <w:szCs w:val="18"/>
              </w:rPr>
              <w:t>J. Polos</w:t>
            </w:r>
          </w:p>
        </w:tc>
      </w:tr>
      <w:tr w:rsidR="009F5B86" w:rsidRPr="00B7459E" w:rsidTr="00142613">
        <w:tc>
          <w:tcPr>
            <w:tcW w:w="1098" w:type="dxa"/>
          </w:tcPr>
          <w:p w:rsidR="009F5B86" w:rsidRPr="00B7459E" w:rsidRDefault="00714E9B" w:rsidP="008A6636">
            <w:pPr>
              <w:pStyle w:val="ActionItems"/>
              <w:numPr>
                <w:ilvl w:val="0"/>
                <w:numId w:val="0"/>
              </w:numPr>
              <w:spacing w:before="0" w:after="0"/>
              <w:ind w:left="360" w:hanging="360"/>
              <w:rPr>
                <w:sz w:val="18"/>
                <w:szCs w:val="18"/>
              </w:rPr>
            </w:pPr>
            <w:r>
              <w:rPr>
                <w:sz w:val="18"/>
                <w:szCs w:val="18"/>
              </w:rPr>
              <w:t>3:30</w:t>
            </w:r>
          </w:p>
        </w:tc>
        <w:tc>
          <w:tcPr>
            <w:tcW w:w="6487" w:type="dxa"/>
          </w:tcPr>
          <w:p w:rsidR="009F5B86" w:rsidRPr="00B7459E" w:rsidRDefault="009F5B86" w:rsidP="00B7459E">
            <w:pPr>
              <w:pStyle w:val="ActionItems"/>
              <w:numPr>
                <w:ilvl w:val="0"/>
                <w:numId w:val="0"/>
              </w:numPr>
              <w:spacing w:before="0" w:after="0"/>
              <w:ind w:left="360" w:hanging="360"/>
              <w:rPr>
                <w:sz w:val="18"/>
                <w:szCs w:val="18"/>
              </w:rPr>
            </w:pPr>
            <w:r w:rsidRPr="00B7459E">
              <w:rPr>
                <w:sz w:val="18"/>
                <w:szCs w:val="18"/>
              </w:rPr>
              <w:t>Adjourn</w:t>
            </w:r>
          </w:p>
        </w:tc>
        <w:tc>
          <w:tcPr>
            <w:tcW w:w="1991" w:type="dxa"/>
          </w:tcPr>
          <w:p w:rsidR="009F5B86" w:rsidRPr="00B7459E" w:rsidRDefault="009F5B86" w:rsidP="00B7459E">
            <w:pPr>
              <w:rPr>
                <w:rFonts w:cs="Arial"/>
                <w:sz w:val="18"/>
                <w:szCs w:val="18"/>
              </w:rPr>
            </w:pPr>
          </w:p>
        </w:tc>
      </w:tr>
    </w:tbl>
    <w:p w:rsidR="00255FA8" w:rsidRDefault="00255FA8" w:rsidP="007A374F">
      <w:pPr>
        <w:rPr>
          <w:sz w:val="24"/>
          <w:szCs w:val="24"/>
        </w:rPr>
      </w:pPr>
    </w:p>
    <w:p w:rsidR="00255FA8" w:rsidRDefault="00255FA8" w:rsidP="00255FA8">
      <w:r>
        <w:br w:type="page"/>
      </w:r>
    </w:p>
    <w:p w:rsidR="0074618C" w:rsidRDefault="0074618C" w:rsidP="0074618C">
      <w:pPr>
        <w:rPr>
          <w:sz w:val="24"/>
          <w:szCs w:val="24"/>
        </w:rPr>
      </w:pPr>
      <w:proofErr w:type="gramStart"/>
      <w:r>
        <w:rPr>
          <w:sz w:val="24"/>
          <w:szCs w:val="24"/>
        </w:rPr>
        <w:lastRenderedPageBreak/>
        <w:t>Attachment 1.</w:t>
      </w:r>
      <w:proofErr w:type="gramEnd"/>
      <w:r>
        <w:rPr>
          <w:sz w:val="24"/>
          <w:szCs w:val="24"/>
        </w:rPr>
        <w:t xml:space="preserve">  TRRP Fish Work Group Charter</w:t>
      </w:r>
    </w:p>
    <w:p w:rsidR="0074618C" w:rsidRDefault="0074618C" w:rsidP="0074618C">
      <w:r>
        <w:rPr>
          <w:noProof/>
          <w:sz w:val="24"/>
          <w:szCs w:val="24"/>
        </w:rPr>
        <mc:AlternateContent>
          <mc:Choice Requires="wps">
            <w:drawing>
              <wp:anchor distT="0" distB="0" distL="114300" distR="114300" simplePos="0" relativeHeight="251670528" behindDoc="0" locked="0" layoutInCell="1" allowOverlap="1" wp14:anchorId="57595523" wp14:editId="19240026">
                <wp:simplePos x="0" y="0"/>
                <wp:positionH relativeFrom="column">
                  <wp:posOffset>-13447</wp:posOffset>
                </wp:positionH>
                <wp:positionV relativeFrom="paragraph">
                  <wp:posOffset>23047</wp:posOffset>
                </wp:positionV>
                <wp:extent cx="6732905" cy="1"/>
                <wp:effectExtent l="0" t="0" r="10795" b="19050"/>
                <wp:wrapNone/>
                <wp:docPr id="7" name="Straight Connector 7"/>
                <wp:cNvGraphicFramePr/>
                <a:graphic xmlns:a="http://schemas.openxmlformats.org/drawingml/2006/main">
                  <a:graphicData uri="http://schemas.microsoft.com/office/word/2010/wordprocessingShape">
                    <wps:wsp>
                      <wps:cNvCnPr/>
                      <wps:spPr>
                        <a:xfrm flipV="1">
                          <a:off x="0" y="0"/>
                          <a:ext cx="6732905" cy="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7" o:spid="_x0000_s1026" style="position:absolute;flip:y;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5pt,1.8pt" to="529.1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" strokecolor="black [3213]"/>
            </w:pict>
          </mc:Fallback>
        </mc:AlternateContent>
      </w:r>
    </w:p>
    <w:p w:rsidR="0074618C" w:rsidRPr="007E6405" w:rsidRDefault="0074618C" w:rsidP="0074618C">
      <w:pPr>
        <w:autoSpaceDE w:val="0"/>
        <w:autoSpaceDN w:val="0"/>
        <w:adjustRightInd w:val="0"/>
        <w:rPr>
          <w:sz w:val="24"/>
        </w:rPr>
      </w:pPr>
      <w:r w:rsidRPr="007E6405">
        <w:rPr>
          <w:sz w:val="24"/>
        </w:rPr>
        <w:t>Fish Work Group Charter (12-10-10)</w:t>
      </w:r>
    </w:p>
    <w:p w:rsidR="0074618C" w:rsidRPr="007E6405" w:rsidRDefault="0074618C" w:rsidP="0074618C">
      <w:pPr>
        <w:autoSpaceDE w:val="0"/>
        <w:autoSpaceDN w:val="0"/>
        <w:adjustRightInd w:val="0"/>
        <w:rPr>
          <w:sz w:val="24"/>
        </w:rPr>
      </w:pPr>
    </w:p>
    <w:p w:rsidR="0074618C" w:rsidRPr="00EB5D67" w:rsidRDefault="0074618C" w:rsidP="0074618C">
      <w:pPr>
        <w:autoSpaceDE w:val="0"/>
        <w:autoSpaceDN w:val="0"/>
        <w:adjustRightInd w:val="0"/>
        <w:rPr>
          <w:b/>
          <w:sz w:val="24"/>
        </w:rPr>
      </w:pPr>
      <w:r w:rsidRPr="00EB5D67">
        <w:rPr>
          <w:b/>
          <w:sz w:val="24"/>
        </w:rPr>
        <w:t>PURPOSE</w:t>
      </w:r>
    </w:p>
    <w:p w:rsidR="0074618C" w:rsidRPr="007E6405" w:rsidRDefault="0074618C" w:rsidP="0074618C">
      <w:pPr>
        <w:autoSpaceDE w:val="0"/>
        <w:autoSpaceDN w:val="0"/>
        <w:adjustRightInd w:val="0"/>
        <w:rPr>
          <w:sz w:val="24"/>
        </w:rPr>
      </w:pPr>
      <w:r w:rsidRPr="007E6405">
        <w:rPr>
          <w:sz w:val="24"/>
        </w:rPr>
        <w:t>The purpose of the Fish Work Group is to provide technical support and guidance to the Trinity River Restoration Program concerning fish population and fish habitat issues in order to help successfully fulfill the goals of the Trinity River Restoration Program.  The work group will collaborate with other work groups to conduct interdisciplinary analyses and support the adaptive management efforts of the Trinity River Restoration Program.</w:t>
      </w:r>
    </w:p>
    <w:p w:rsidR="0074618C" w:rsidRDefault="0074618C" w:rsidP="0074618C">
      <w:pPr>
        <w:autoSpaceDE w:val="0"/>
        <w:autoSpaceDN w:val="0"/>
        <w:adjustRightInd w:val="0"/>
        <w:rPr>
          <w:sz w:val="24"/>
        </w:rPr>
      </w:pPr>
    </w:p>
    <w:p w:rsidR="0074618C" w:rsidRPr="00EB5D67" w:rsidRDefault="0074618C" w:rsidP="0074618C">
      <w:pPr>
        <w:autoSpaceDE w:val="0"/>
        <w:autoSpaceDN w:val="0"/>
        <w:adjustRightInd w:val="0"/>
        <w:rPr>
          <w:b/>
          <w:sz w:val="24"/>
        </w:rPr>
      </w:pPr>
      <w:r w:rsidRPr="00EB5D67">
        <w:rPr>
          <w:b/>
          <w:sz w:val="24"/>
        </w:rPr>
        <w:t>AUTHORITIES</w:t>
      </w:r>
    </w:p>
    <w:p w:rsidR="0074618C" w:rsidRPr="00A41BA7" w:rsidRDefault="0074618C" w:rsidP="0074618C">
      <w:pPr>
        <w:autoSpaceDE w:val="0"/>
        <w:autoSpaceDN w:val="0"/>
        <w:adjustRightInd w:val="0"/>
        <w:rPr>
          <w:sz w:val="24"/>
          <w:szCs w:val="24"/>
        </w:rPr>
      </w:pPr>
      <w:r w:rsidRPr="004E5022">
        <w:rPr>
          <w:sz w:val="24"/>
        </w:rPr>
        <w:t xml:space="preserve">Trinity River Restoration </w:t>
      </w:r>
      <w:r>
        <w:rPr>
          <w:sz w:val="24"/>
        </w:rPr>
        <w:t>Program</w:t>
      </w:r>
      <w:r w:rsidRPr="004E5022">
        <w:rPr>
          <w:sz w:val="24"/>
        </w:rPr>
        <w:t xml:space="preserve"> (</w:t>
      </w:r>
      <w:r>
        <w:rPr>
          <w:sz w:val="24"/>
        </w:rPr>
        <w:t>Program</w:t>
      </w:r>
      <w:r w:rsidRPr="004E5022">
        <w:rPr>
          <w:sz w:val="24"/>
        </w:rPr>
        <w:t xml:space="preserve">) </w:t>
      </w:r>
      <w:r>
        <w:rPr>
          <w:sz w:val="24"/>
        </w:rPr>
        <w:t>work group</w:t>
      </w:r>
      <w:r w:rsidRPr="004E5022">
        <w:rPr>
          <w:sz w:val="24"/>
        </w:rPr>
        <w:t>s are chartered under the Trinity</w:t>
      </w:r>
    </w:p>
    <w:p w:rsidR="0074618C" w:rsidRDefault="0074618C" w:rsidP="0074618C">
      <w:pPr>
        <w:autoSpaceDE w:val="0"/>
        <w:autoSpaceDN w:val="0"/>
        <w:adjustRightInd w:val="0"/>
        <w:rPr>
          <w:sz w:val="24"/>
        </w:rPr>
      </w:pPr>
      <w:proofErr w:type="gramStart"/>
      <w:r w:rsidRPr="004E5022">
        <w:rPr>
          <w:sz w:val="24"/>
        </w:rPr>
        <w:t>Management Council (TMC).</w:t>
      </w:r>
      <w:proofErr w:type="gramEnd"/>
    </w:p>
    <w:p w:rsidR="0074618C" w:rsidRDefault="0074618C" w:rsidP="0074618C">
      <w:pPr>
        <w:autoSpaceDE w:val="0"/>
        <w:autoSpaceDN w:val="0"/>
        <w:adjustRightInd w:val="0"/>
        <w:rPr>
          <w:sz w:val="24"/>
        </w:rPr>
      </w:pPr>
    </w:p>
    <w:p w:rsidR="0074618C" w:rsidRPr="00EB5D67" w:rsidRDefault="0074618C" w:rsidP="0074618C">
      <w:pPr>
        <w:autoSpaceDE w:val="0"/>
        <w:autoSpaceDN w:val="0"/>
        <w:adjustRightInd w:val="0"/>
        <w:rPr>
          <w:b/>
          <w:sz w:val="24"/>
        </w:rPr>
      </w:pPr>
      <w:r w:rsidRPr="00EB5D67">
        <w:rPr>
          <w:b/>
          <w:sz w:val="24"/>
        </w:rPr>
        <w:t>WORK GROUP OBJECTIVES</w:t>
      </w:r>
    </w:p>
    <w:p w:rsidR="0074618C" w:rsidRPr="00A41BA7" w:rsidRDefault="0074618C" w:rsidP="0074618C">
      <w:pPr>
        <w:pStyle w:val="ListParagraph"/>
        <w:numPr>
          <w:ilvl w:val="0"/>
          <w:numId w:val="35"/>
        </w:numPr>
        <w:autoSpaceDE w:val="0"/>
        <w:autoSpaceDN w:val="0"/>
        <w:adjustRightInd w:val="0"/>
        <w:contextualSpacing w:val="0"/>
        <w:rPr>
          <w:sz w:val="24"/>
          <w:szCs w:val="24"/>
        </w:rPr>
      </w:pPr>
      <w:r>
        <w:rPr>
          <w:sz w:val="24"/>
          <w:szCs w:val="24"/>
        </w:rPr>
        <w:t>Develop</w:t>
      </w:r>
      <w:r w:rsidRPr="00A41BA7">
        <w:rPr>
          <w:sz w:val="24"/>
          <w:szCs w:val="24"/>
        </w:rPr>
        <w:t xml:space="preserve"> science-based management recommendations for the </w:t>
      </w:r>
      <w:r>
        <w:rPr>
          <w:sz w:val="24"/>
          <w:szCs w:val="24"/>
        </w:rPr>
        <w:t>Program.</w:t>
      </w:r>
    </w:p>
    <w:p w:rsidR="0074618C" w:rsidRPr="00A41BA7" w:rsidRDefault="0074618C" w:rsidP="0074618C">
      <w:pPr>
        <w:pStyle w:val="ListParagraph"/>
        <w:numPr>
          <w:ilvl w:val="0"/>
          <w:numId w:val="35"/>
        </w:numPr>
        <w:autoSpaceDE w:val="0"/>
        <w:autoSpaceDN w:val="0"/>
        <w:adjustRightInd w:val="0"/>
        <w:contextualSpacing w:val="0"/>
        <w:rPr>
          <w:sz w:val="24"/>
          <w:szCs w:val="24"/>
        </w:rPr>
      </w:pPr>
      <w:r>
        <w:rPr>
          <w:sz w:val="24"/>
          <w:szCs w:val="24"/>
        </w:rPr>
        <w:t xml:space="preserve">Address priority </w:t>
      </w:r>
      <w:r w:rsidRPr="00A41BA7">
        <w:rPr>
          <w:sz w:val="24"/>
          <w:szCs w:val="24"/>
        </w:rPr>
        <w:t xml:space="preserve">technical uncertainties </w:t>
      </w:r>
      <w:r>
        <w:rPr>
          <w:sz w:val="24"/>
          <w:szCs w:val="24"/>
        </w:rPr>
        <w:t>and</w:t>
      </w:r>
      <w:r w:rsidRPr="00A41BA7">
        <w:rPr>
          <w:sz w:val="24"/>
          <w:szCs w:val="24"/>
        </w:rPr>
        <w:t xml:space="preserve"> information needs</w:t>
      </w:r>
      <w:r>
        <w:rPr>
          <w:sz w:val="24"/>
          <w:szCs w:val="24"/>
        </w:rPr>
        <w:t>.</w:t>
      </w:r>
    </w:p>
    <w:p w:rsidR="0074618C" w:rsidRDefault="0074618C" w:rsidP="0074618C">
      <w:pPr>
        <w:pStyle w:val="ListParagraph"/>
        <w:numPr>
          <w:ilvl w:val="0"/>
          <w:numId w:val="35"/>
        </w:numPr>
        <w:autoSpaceDE w:val="0"/>
        <w:autoSpaceDN w:val="0"/>
        <w:adjustRightInd w:val="0"/>
        <w:contextualSpacing w:val="0"/>
        <w:rPr>
          <w:sz w:val="24"/>
          <w:szCs w:val="24"/>
        </w:rPr>
      </w:pPr>
      <w:r w:rsidRPr="00A41BA7">
        <w:rPr>
          <w:sz w:val="24"/>
          <w:szCs w:val="24"/>
        </w:rPr>
        <w:t xml:space="preserve">Coordinate with other </w:t>
      </w:r>
      <w:r>
        <w:rPr>
          <w:sz w:val="24"/>
          <w:szCs w:val="24"/>
        </w:rPr>
        <w:t>work group</w:t>
      </w:r>
      <w:r w:rsidRPr="00A41BA7">
        <w:rPr>
          <w:sz w:val="24"/>
          <w:szCs w:val="24"/>
        </w:rPr>
        <w:t xml:space="preserve">s </w:t>
      </w:r>
      <w:r>
        <w:rPr>
          <w:sz w:val="24"/>
          <w:szCs w:val="24"/>
        </w:rPr>
        <w:t>and</w:t>
      </w:r>
      <w:r w:rsidRPr="00A41BA7">
        <w:rPr>
          <w:sz w:val="24"/>
          <w:szCs w:val="24"/>
        </w:rPr>
        <w:t xml:space="preserve"> contribute towards synthesis and integration of </w:t>
      </w:r>
      <w:r>
        <w:rPr>
          <w:sz w:val="24"/>
          <w:szCs w:val="24"/>
        </w:rPr>
        <w:t>Program</w:t>
      </w:r>
      <w:r w:rsidRPr="00A41BA7">
        <w:rPr>
          <w:sz w:val="24"/>
          <w:szCs w:val="24"/>
        </w:rPr>
        <w:t xml:space="preserve"> science information</w:t>
      </w:r>
      <w:r>
        <w:rPr>
          <w:sz w:val="24"/>
          <w:szCs w:val="24"/>
        </w:rPr>
        <w:t xml:space="preserve"> through participation in the Interdisciplinary Team (IDT)</w:t>
      </w:r>
    </w:p>
    <w:p w:rsidR="0074618C" w:rsidRDefault="0074618C" w:rsidP="0074618C">
      <w:pPr>
        <w:pStyle w:val="ListParagraph"/>
        <w:autoSpaceDE w:val="0"/>
        <w:autoSpaceDN w:val="0"/>
        <w:adjustRightInd w:val="0"/>
        <w:rPr>
          <w:sz w:val="24"/>
          <w:szCs w:val="24"/>
        </w:rPr>
      </w:pPr>
    </w:p>
    <w:p w:rsidR="0074618C" w:rsidRPr="00EB5D67" w:rsidRDefault="0074618C" w:rsidP="0074618C">
      <w:pPr>
        <w:autoSpaceDE w:val="0"/>
        <w:autoSpaceDN w:val="0"/>
        <w:adjustRightInd w:val="0"/>
        <w:rPr>
          <w:b/>
          <w:sz w:val="24"/>
        </w:rPr>
      </w:pPr>
      <w:r w:rsidRPr="00EB5D67">
        <w:rPr>
          <w:b/>
          <w:sz w:val="24"/>
        </w:rPr>
        <w:t>EACH WORK GROUP MAY ADD SPECIFIC OBJECTIVES</w:t>
      </w:r>
    </w:p>
    <w:p w:rsidR="0074618C" w:rsidRPr="007E6405" w:rsidRDefault="0074618C" w:rsidP="0074618C">
      <w:pPr>
        <w:numPr>
          <w:ilvl w:val="0"/>
          <w:numId w:val="37"/>
        </w:numPr>
        <w:autoSpaceDE w:val="0"/>
        <w:autoSpaceDN w:val="0"/>
        <w:adjustRightInd w:val="0"/>
        <w:rPr>
          <w:sz w:val="24"/>
        </w:rPr>
      </w:pPr>
      <w:r w:rsidRPr="007E6405">
        <w:rPr>
          <w:sz w:val="24"/>
        </w:rPr>
        <w:t xml:space="preserve">Develop and implement the annual fisheries work plan. </w:t>
      </w:r>
    </w:p>
    <w:p w:rsidR="0074618C" w:rsidRPr="007E6405" w:rsidRDefault="0074618C" w:rsidP="0074618C">
      <w:pPr>
        <w:numPr>
          <w:ilvl w:val="0"/>
          <w:numId w:val="37"/>
        </w:numPr>
        <w:autoSpaceDE w:val="0"/>
        <w:autoSpaceDN w:val="0"/>
        <w:adjustRightInd w:val="0"/>
        <w:rPr>
          <w:sz w:val="24"/>
        </w:rPr>
      </w:pPr>
      <w:r w:rsidRPr="007E6405">
        <w:rPr>
          <w:sz w:val="24"/>
        </w:rPr>
        <w:t>Conduct analyses of fish population and fish habitat data to evaluate the effect of Program’s management actions on progress towards TRRP goals.</w:t>
      </w:r>
    </w:p>
    <w:p w:rsidR="0074618C" w:rsidRPr="007E6405" w:rsidRDefault="0074618C" w:rsidP="0074618C">
      <w:pPr>
        <w:numPr>
          <w:ilvl w:val="0"/>
          <w:numId w:val="37"/>
        </w:numPr>
        <w:autoSpaceDE w:val="0"/>
        <w:autoSpaceDN w:val="0"/>
        <w:adjustRightInd w:val="0"/>
        <w:rPr>
          <w:sz w:val="24"/>
        </w:rPr>
      </w:pPr>
      <w:r w:rsidRPr="007E6405">
        <w:rPr>
          <w:sz w:val="24"/>
        </w:rPr>
        <w:t xml:space="preserve">Conduct interdisciplinary analyses with other work groups to support adaptive management needs.  </w:t>
      </w:r>
    </w:p>
    <w:p w:rsidR="0074618C" w:rsidRPr="007E6405" w:rsidRDefault="0074618C" w:rsidP="0074618C">
      <w:pPr>
        <w:numPr>
          <w:ilvl w:val="0"/>
          <w:numId w:val="37"/>
        </w:numPr>
        <w:autoSpaceDE w:val="0"/>
        <w:autoSpaceDN w:val="0"/>
        <w:adjustRightInd w:val="0"/>
        <w:rPr>
          <w:sz w:val="24"/>
        </w:rPr>
      </w:pPr>
      <w:r w:rsidRPr="007E6405">
        <w:rPr>
          <w:sz w:val="24"/>
        </w:rPr>
        <w:t>Recommend specific modifications to management actions to managers based on findings from work conducted under #2 and #3 to support the adaptive management needs of the Program.</w:t>
      </w:r>
    </w:p>
    <w:p w:rsidR="0074618C" w:rsidRPr="007E6405" w:rsidRDefault="0074618C" w:rsidP="0074618C">
      <w:pPr>
        <w:numPr>
          <w:ilvl w:val="0"/>
          <w:numId w:val="37"/>
        </w:numPr>
        <w:autoSpaceDE w:val="0"/>
        <w:autoSpaceDN w:val="0"/>
        <w:adjustRightInd w:val="0"/>
        <w:rPr>
          <w:sz w:val="24"/>
        </w:rPr>
      </w:pPr>
      <w:r w:rsidRPr="007E6405">
        <w:rPr>
          <w:sz w:val="24"/>
        </w:rPr>
        <w:t xml:space="preserve">Develop an annual accomplishment </w:t>
      </w:r>
      <w:proofErr w:type="gramStart"/>
      <w:r w:rsidRPr="007E6405">
        <w:rPr>
          <w:sz w:val="24"/>
        </w:rPr>
        <w:t>report  on</w:t>
      </w:r>
      <w:proofErr w:type="gramEnd"/>
      <w:r w:rsidRPr="007E6405">
        <w:rPr>
          <w:sz w:val="24"/>
        </w:rPr>
        <w:t xml:space="preserve"> analyses and recommendations concerning fish populations and fish habitat, including metrics for the public and scientific communities to evaluate status of the Program and results of specific management actions.</w:t>
      </w:r>
    </w:p>
    <w:p w:rsidR="0074618C" w:rsidRPr="007E6405" w:rsidRDefault="0074618C" w:rsidP="0074618C">
      <w:pPr>
        <w:numPr>
          <w:ilvl w:val="0"/>
          <w:numId w:val="37"/>
        </w:numPr>
        <w:autoSpaceDE w:val="0"/>
        <w:autoSpaceDN w:val="0"/>
        <w:adjustRightInd w:val="0"/>
        <w:rPr>
          <w:sz w:val="24"/>
        </w:rPr>
      </w:pPr>
      <w:r w:rsidRPr="007E6405">
        <w:rPr>
          <w:sz w:val="24"/>
        </w:rPr>
        <w:t>Plan and coordinate sub-program reviews as needed to refine and improve on going AEAM activities.</w:t>
      </w:r>
    </w:p>
    <w:p w:rsidR="0074618C" w:rsidRPr="007E6405" w:rsidRDefault="0074618C" w:rsidP="0074618C">
      <w:pPr>
        <w:numPr>
          <w:ilvl w:val="0"/>
          <w:numId w:val="37"/>
        </w:numPr>
        <w:autoSpaceDE w:val="0"/>
        <w:autoSpaceDN w:val="0"/>
        <w:adjustRightInd w:val="0"/>
        <w:rPr>
          <w:sz w:val="24"/>
        </w:rPr>
      </w:pPr>
      <w:r w:rsidRPr="007E6405">
        <w:rPr>
          <w:sz w:val="24"/>
        </w:rPr>
        <w:t xml:space="preserve">Support the SAB as needed when programmatic reviews are implemented. </w:t>
      </w:r>
    </w:p>
    <w:p w:rsidR="0074618C" w:rsidRPr="007E6405" w:rsidRDefault="0074618C" w:rsidP="0074618C">
      <w:pPr>
        <w:numPr>
          <w:ilvl w:val="0"/>
          <w:numId w:val="37"/>
        </w:numPr>
        <w:autoSpaceDE w:val="0"/>
        <w:autoSpaceDN w:val="0"/>
        <w:adjustRightInd w:val="0"/>
        <w:rPr>
          <w:sz w:val="24"/>
        </w:rPr>
      </w:pPr>
      <w:r w:rsidRPr="007E6405">
        <w:rPr>
          <w:sz w:val="24"/>
        </w:rPr>
        <w:t>Support and advise the Program’s Science Coordinator on all fish population and fish habitat topics related to the Program’s AEAM program.</w:t>
      </w:r>
    </w:p>
    <w:p w:rsidR="0074618C" w:rsidRPr="007E6405" w:rsidRDefault="0074618C" w:rsidP="0074618C">
      <w:pPr>
        <w:numPr>
          <w:ilvl w:val="0"/>
          <w:numId w:val="37"/>
        </w:numPr>
        <w:autoSpaceDE w:val="0"/>
        <w:autoSpaceDN w:val="0"/>
        <w:adjustRightInd w:val="0"/>
        <w:rPr>
          <w:sz w:val="24"/>
        </w:rPr>
      </w:pPr>
      <w:r w:rsidRPr="007E6405">
        <w:rPr>
          <w:sz w:val="24"/>
        </w:rPr>
        <w:t>Support and advise the Restoration Implementation Group (RIG) and Channel Design Team on fish population and fish habitat topics to improve AEAM/RIG coordination and integration with channel rehabilitation actions.</w:t>
      </w:r>
    </w:p>
    <w:p w:rsidR="0074618C" w:rsidRPr="007E6405" w:rsidRDefault="0074618C" w:rsidP="0074618C">
      <w:pPr>
        <w:numPr>
          <w:ilvl w:val="0"/>
          <w:numId w:val="37"/>
        </w:numPr>
        <w:autoSpaceDE w:val="0"/>
        <w:autoSpaceDN w:val="0"/>
        <w:adjustRightInd w:val="0"/>
        <w:rPr>
          <w:sz w:val="24"/>
        </w:rPr>
      </w:pPr>
      <w:r w:rsidRPr="007E6405">
        <w:rPr>
          <w:sz w:val="24"/>
        </w:rPr>
        <w:t>Support, advise and coordinate with the Physical, Wildlife and Riparian Associates and Watershed Workgroups on fish population and fish habitat topics.</w:t>
      </w:r>
    </w:p>
    <w:p w:rsidR="0074618C" w:rsidRDefault="0074618C" w:rsidP="0074618C">
      <w:pPr>
        <w:autoSpaceDE w:val="0"/>
        <w:autoSpaceDN w:val="0"/>
        <w:adjustRightInd w:val="0"/>
        <w:rPr>
          <w:sz w:val="24"/>
        </w:rPr>
      </w:pPr>
    </w:p>
    <w:p w:rsidR="0074618C" w:rsidRDefault="0074618C" w:rsidP="0074618C">
      <w:pPr>
        <w:rPr>
          <w:sz w:val="24"/>
        </w:rPr>
      </w:pPr>
      <w:r>
        <w:rPr>
          <w:sz w:val="24"/>
        </w:rPr>
        <w:br w:type="page"/>
      </w:r>
    </w:p>
    <w:p w:rsidR="0074618C" w:rsidRPr="00EB5D67" w:rsidRDefault="0074618C" w:rsidP="0074618C">
      <w:pPr>
        <w:autoSpaceDE w:val="0"/>
        <w:autoSpaceDN w:val="0"/>
        <w:adjustRightInd w:val="0"/>
        <w:rPr>
          <w:b/>
          <w:sz w:val="24"/>
        </w:rPr>
      </w:pPr>
      <w:r w:rsidRPr="00EB5D67">
        <w:rPr>
          <w:b/>
          <w:sz w:val="24"/>
        </w:rPr>
        <w:lastRenderedPageBreak/>
        <w:t>MEMBERSHIP</w:t>
      </w:r>
    </w:p>
    <w:p w:rsidR="0074618C" w:rsidRPr="00A41BA7" w:rsidRDefault="0074618C" w:rsidP="0074618C">
      <w:pPr>
        <w:autoSpaceDE w:val="0"/>
        <w:autoSpaceDN w:val="0"/>
        <w:adjustRightInd w:val="0"/>
        <w:rPr>
          <w:sz w:val="24"/>
          <w:szCs w:val="24"/>
        </w:rPr>
      </w:pPr>
      <w:r>
        <w:rPr>
          <w:sz w:val="24"/>
        </w:rPr>
        <w:t>Core members of work groups shall</w:t>
      </w:r>
      <w:r w:rsidRPr="00CD4921">
        <w:rPr>
          <w:sz w:val="24"/>
        </w:rPr>
        <w:t xml:space="preserve"> be scientists designated by TMC partners.</w:t>
      </w:r>
      <w:r>
        <w:rPr>
          <w:sz w:val="24"/>
        </w:rPr>
        <w:t xml:space="preserve"> </w:t>
      </w:r>
      <w:r w:rsidRPr="00CD4921">
        <w:rPr>
          <w:sz w:val="24"/>
        </w:rPr>
        <w:t>These may be partner scientists or their designees (consultants).</w:t>
      </w:r>
      <w:r>
        <w:rPr>
          <w:sz w:val="24"/>
        </w:rPr>
        <w:t xml:space="preserve"> </w:t>
      </w:r>
      <w:r w:rsidRPr="00CD4921">
        <w:rPr>
          <w:sz w:val="24"/>
        </w:rPr>
        <w:t xml:space="preserve">Ideally, </w:t>
      </w:r>
      <w:r>
        <w:rPr>
          <w:sz w:val="24"/>
        </w:rPr>
        <w:t xml:space="preserve">core members </w:t>
      </w:r>
      <w:r w:rsidRPr="00CD4921">
        <w:rPr>
          <w:sz w:val="24"/>
        </w:rPr>
        <w:t xml:space="preserve">should have expertise in the area of focus of the </w:t>
      </w:r>
      <w:r>
        <w:rPr>
          <w:sz w:val="24"/>
        </w:rPr>
        <w:t>work group</w:t>
      </w:r>
      <w:r w:rsidRPr="00CD4921">
        <w:rPr>
          <w:sz w:val="24"/>
        </w:rPr>
        <w:t xml:space="preserve"> for which they are being designated for membership.</w:t>
      </w:r>
      <w:r>
        <w:rPr>
          <w:sz w:val="24"/>
        </w:rPr>
        <w:t xml:space="preserve"> </w:t>
      </w:r>
      <w:r w:rsidRPr="00CD4921">
        <w:rPr>
          <w:sz w:val="24"/>
          <w:szCs w:val="24"/>
        </w:rPr>
        <w:t>A TMC partner can designate more than one person</w:t>
      </w:r>
      <w:r>
        <w:rPr>
          <w:sz w:val="24"/>
          <w:szCs w:val="24"/>
        </w:rPr>
        <w:t xml:space="preserve"> to be a member of a work group. </w:t>
      </w:r>
      <w:r w:rsidRPr="00CD4921">
        <w:rPr>
          <w:sz w:val="24"/>
          <w:szCs w:val="24"/>
        </w:rPr>
        <w:t xml:space="preserve">Core members have authority to be involved in development of recommendations, decisions or actions by the </w:t>
      </w:r>
      <w:r>
        <w:rPr>
          <w:sz w:val="24"/>
          <w:szCs w:val="24"/>
        </w:rPr>
        <w:t>work group</w:t>
      </w:r>
      <w:r w:rsidRPr="00CD4921">
        <w:rPr>
          <w:sz w:val="24"/>
          <w:szCs w:val="24"/>
        </w:rPr>
        <w:t>.</w:t>
      </w:r>
      <w:r>
        <w:rPr>
          <w:sz w:val="24"/>
          <w:szCs w:val="24"/>
        </w:rPr>
        <w:t xml:space="preserve"> </w:t>
      </w:r>
      <w:r w:rsidRPr="00A41BA7">
        <w:rPr>
          <w:sz w:val="24"/>
          <w:szCs w:val="24"/>
        </w:rPr>
        <w:t xml:space="preserve">The </w:t>
      </w:r>
      <w:r>
        <w:rPr>
          <w:sz w:val="24"/>
          <w:szCs w:val="24"/>
        </w:rPr>
        <w:t>Program</w:t>
      </w:r>
      <w:r w:rsidRPr="00A41BA7">
        <w:rPr>
          <w:sz w:val="24"/>
          <w:szCs w:val="24"/>
        </w:rPr>
        <w:t xml:space="preserve"> will maintain a list of </w:t>
      </w:r>
      <w:r>
        <w:rPr>
          <w:sz w:val="24"/>
          <w:szCs w:val="24"/>
        </w:rPr>
        <w:t>core members</w:t>
      </w:r>
      <w:r w:rsidRPr="00A41BA7">
        <w:rPr>
          <w:sz w:val="24"/>
          <w:szCs w:val="24"/>
        </w:rPr>
        <w:t xml:space="preserve"> and this list will serve as a distribution list for agendas, pre-meeting materials, and other information</w:t>
      </w:r>
      <w:r>
        <w:rPr>
          <w:sz w:val="24"/>
          <w:szCs w:val="24"/>
        </w:rPr>
        <w:t xml:space="preserve"> (SEE ATTACHED LIST). Biographies describing the relevant experience and expertise of each core member will be posted on the Program website.</w:t>
      </w:r>
    </w:p>
    <w:p w:rsidR="0074618C" w:rsidRDefault="0074618C" w:rsidP="0074618C">
      <w:pPr>
        <w:autoSpaceDE w:val="0"/>
        <w:autoSpaceDN w:val="0"/>
        <w:adjustRightInd w:val="0"/>
        <w:rPr>
          <w:sz w:val="24"/>
          <w:szCs w:val="24"/>
        </w:rPr>
      </w:pPr>
    </w:p>
    <w:p w:rsidR="0074618C" w:rsidRPr="00CD4921" w:rsidRDefault="0074618C" w:rsidP="0074618C">
      <w:pPr>
        <w:autoSpaceDE w:val="0"/>
        <w:autoSpaceDN w:val="0"/>
        <w:adjustRightInd w:val="0"/>
        <w:rPr>
          <w:sz w:val="24"/>
          <w:szCs w:val="24"/>
        </w:rPr>
      </w:pPr>
      <w:r w:rsidRPr="00CD4921">
        <w:rPr>
          <w:sz w:val="24"/>
          <w:szCs w:val="24"/>
        </w:rPr>
        <w:t xml:space="preserve">Additional members may be included and involved in </w:t>
      </w:r>
      <w:r>
        <w:rPr>
          <w:sz w:val="24"/>
          <w:szCs w:val="24"/>
        </w:rPr>
        <w:t>work group</w:t>
      </w:r>
      <w:r w:rsidRPr="00CD4921">
        <w:rPr>
          <w:sz w:val="24"/>
          <w:szCs w:val="24"/>
        </w:rPr>
        <w:t>s to promote collaboration or obtain subject matter expertise and experience from.</w:t>
      </w:r>
      <w:r>
        <w:rPr>
          <w:sz w:val="24"/>
          <w:szCs w:val="24"/>
        </w:rPr>
        <w:t xml:space="preserve"> </w:t>
      </w:r>
      <w:r w:rsidRPr="00CD4921">
        <w:rPr>
          <w:sz w:val="24"/>
          <w:szCs w:val="24"/>
        </w:rPr>
        <w:t>These may be drawn from state, tribal and local governments.</w:t>
      </w:r>
      <w:r>
        <w:rPr>
          <w:sz w:val="24"/>
          <w:szCs w:val="24"/>
        </w:rPr>
        <w:t xml:space="preserve"> </w:t>
      </w:r>
      <w:r w:rsidRPr="00CD4921">
        <w:rPr>
          <w:sz w:val="24"/>
          <w:szCs w:val="24"/>
        </w:rPr>
        <w:t xml:space="preserve">Additionally - with the approval of </w:t>
      </w:r>
      <w:r>
        <w:rPr>
          <w:sz w:val="24"/>
          <w:szCs w:val="24"/>
        </w:rPr>
        <w:t>work group</w:t>
      </w:r>
      <w:r w:rsidRPr="00CD4921">
        <w:rPr>
          <w:sz w:val="24"/>
          <w:szCs w:val="24"/>
        </w:rPr>
        <w:t xml:space="preserve"> members - consortia, academic, industry representatives or other interested individuals may be encouraged to participate in a </w:t>
      </w:r>
      <w:r>
        <w:rPr>
          <w:sz w:val="24"/>
          <w:szCs w:val="24"/>
        </w:rPr>
        <w:t>work group</w:t>
      </w:r>
      <w:r w:rsidRPr="00CD4921">
        <w:rPr>
          <w:sz w:val="24"/>
          <w:szCs w:val="24"/>
        </w:rPr>
        <w:t>.</w:t>
      </w:r>
    </w:p>
    <w:p w:rsidR="0074618C" w:rsidRPr="00A41BA7" w:rsidRDefault="0074618C" w:rsidP="0074618C">
      <w:pPr>
        <w:autoSpaceDE w:val="0"/>
        <w:autoSpaceDN w:val="0"/>
        <w:adjustRightInd w:val="0"/>
        <w:rPr>
          <w:sz w:val="24"/>
          <w:szCs w:val="24"/>
        </w:rPr>
      </w:pPr>
    </w:p>
    <w:p w:rsidR="0074618C" w:rsidRPr="00EB5D67" w:rsidRDefault="0074618C" w:rsidP="0074618C">
      <w:pPr>
        <w:autoSpaceDE w:val="0"/>
        <w:autoSpaceDN w:val="0"/>
        <w:adjustRightInd w:val="0"/>
        <w:rPr>
          <w:b/>
          <w:sz w:val="24"/>
        </w:rPr>
      </w:pPr>
      <w:r w:rsidRPr="00EB5D67">
        <w:rPr>
          <w:b/>
          <w:sz w:val="24"/>
        </w:rPr>
        <w:t>OFFICERS</w:t>
      </w:r>
    </w:p>
    <w:p w:rsidR="0074618C" w:rsidRDefault="0074618C" w:rsidP="0074618C">
      <w:pPr>
        <w:autoSpaceDE w:val="0"/>
        <w:autoSpaceDN w:val="0"/>
        <w:adjustRightInd w:val="0"/>
        <w:rPr>
          <w:sz w:val="24"/>
        </w:rPr>
      </w:pPr>
      <w:r w:rsidRPr="00A41BA7">
        <w:rPr>
          <w:sz w:val="24"/>
          <w:szCs w:val="24"/>
        </w:rPr>
        <w:t xml:space="preserve">The Science Coordinator shall lead coordination between </w:t>
      </w:r>
      <w:r>
        <w:rPr>
          <w:sz w:val="24"/>
          <w:szCs w:val="24"/>
        </w:rPr>
        <w:t>work group</w:t>
      </w:r>
      <w:r w:rsidRPr="00A41BA7">
        <w:rPr>
          <w:sz w:val="24"/>
          <w:szCs w:val="24"/>
        </w:rPr>
        <w:t xml:space="preserve">s </w:t>
      </w:r>
      <w:r>
        <w:rPr>
          <w:sz w:val="24"/>
          <w:szCs w:val="24"/>
        </w:rPr>
        <w:t xml:space="preserve">and </w:t>
      </w:r>
      <w:r w:rsidRPr="00A41BA7">
        <w:rPr>
          <w:sz w:val="24"/>
          <w:szCs w:val="24"/>
        </w:rPr>
        <w:t xml:space="preserve">oversee all </w:t>
      </w:r>
      <w:r>
        <w:rPr>
          <w:sz w:val="24"/>
          <w:szCs w:val="24"/>
        </w:rPr>
        <w:t>work group</w:t>
      </w:r>
      <w:r w:rsidRPr="00A41BA7">
        <w:rPr>
          <w:sz w:val="24"/>
          <w:szCs w:val="24"/>
        </w:rPr>
        <w:t xml:space="preserve">s, including agenda development and identification of needed meeting outcomes. </w:t>
      </w:r>
      <w:r w:rsidRPr="004E5022">
        <w:rPr>
          <w:sz w:val="24"/>
        </w:rPr>
        <w:t xml:space="preserve">A </w:t>
      </w:r>
      <w:r>
        <w:rPr>
          <w:sz w:val="24"/>
        </w:rPr>
        <w:t>work group</w:t>
      </w:r>
      <w:r w:rsidRPr="004E5022">
        <w:rPr>
          <w:sz w:val="24"/>
        </w:rPr>
        <w:t xml:space="preserve"> coordinator shall be elected annually </w:t>
      </w:r>
      <w:r>
        <w:rPr>
          <w:sz w:val="24"/>
          <w:szCs w:val="24"/>
        </w:rPr>
        <w:t>by</w:t>
      </w:r>
      <w:r w:rsidRPr="00A41BA7">
        <w:rPr>
          <w:sz w:val="24"/>
          <w:szCs w:val="24"/>
        </w:rPr>
        <w:t xml:space="preserve"> the participants, with concurrence </w:t>
      </w:r>
      <w:r w:rsidRPr="004E5022">
        <w:rPr>
          <w:sz w:val="24"/>
        </w:rPr>
        <w:t xml:space="preserve">from the </w:t>
      </w:r>
      <w:r w:rsidRPr="00A41BA7">
        <w:rPr>
          <w:sz w:val="24"/>
          <w:szCs w:val="24"/>
        </w:rPr>
        <w:t>Science Coordinator</w:t>
      </w:r>
      <w:r>
        <w:rPr>
          <w:sz w:val="24"/>
          <w:szCs w:val="24"/>
        </w:rPr>
        <w:t>. The work group coordinator must themselves be a core member (pursuant Membership section above) of the subject work group</w:t>
      </w:r>
      <w:r w:rsidRPr="00A41BA7">
        <w:rPr>
          <w:sz w:val="24"/>
          <w:szCs w:val="24"/>
        </w:rPr>
        <w:t xml:space="preserve">. The </w:t>
      </w:r>
      <w:r>
        <w:rPr>
          <w:sz w:val="24"/>
          <w:szCs w:val="24"/>
        </w:rPr>
        <w:t>work group</w:t>
      </w:r>
      <w:r w:rsidRPr="004E5022">
        <w:rPr>
          <w:sz w:val="24"/>
        </w:rPr>
        <w:t xml:space="preserve"> coordinator presides over meetings of the assembled group and is responsible for scheduling meetings, developing agendas, ensuring that materials are provided to </w:t>
      </w:r>
      <w:r>
        <w:rPr>
          <w:sz w:val="24"/>
          <w:szCs w:val="24"/>
        </w:rPr>
        <w:t>work group</w:t>
      </w:r>
      <w:r w:rsidRPr="004E5022">
        <w:rPr>
          <w:sz w:val="24"/>
        </w:rPr>
        <w:t xml:space="preserve"> members, </w:t>
      </w:r>
      <w:r w:rsidRPr="00A41BA7">
        <w:rPr>
          <w:sz w:val="24"/>
          <w:szCs w:val="24"/>
        </w:rPr>
        <w:t>ensuring</w:t>
      </w:r>
      <w:r w:rsidRPr="004E5022">
        <w:rPr>
          <w:sz w:val="24"/>
        </w:rPr>
        <w:t xml:space="preserve"> meeting outcomes</w:t>
      </w:r>
      <w:r w:rsidRPr="00A41BA7">
        <w:rPr>
          <w:sz w:val="24"/>
          <w:szCs w:val="24"/>
        </w:rPr>
        <w:t xml:space="preserve"> are achieved and documented</w:t>
      </w:r>
      <w:r w:rsidRPr="004E5022">
        <w:rPr>
          <w:sz w:val="24"/>
        </w:rPr>
        <w:t xml:space="preserve">, and reporting on activities to the Science Coordinator. </w:t>
      </w:r>
    </w:p>
    <w:p w:rsidR="0074618C" w:rsidRPr="00A41BA7" w:rsidRDefault="0074618C" w:rsidP="0074618C">
      <w:pPr>
        <w:autoSpaceDE w:val="0"/>
        <w:autoSpaceDN w:val="0"/>
        <w:adjustRightInd w:val="0"/>
        <w:rPr>
          <w:sz w:val="24"/>
          <w:szCs w:val="24"/>
        </w:rPr>
      </w:pPr>
    </w:p>
    <w:p w:rsidR="0074618C" w:rsidRDefault="0074618C" w:rsidP="0074618C">
      <w:pPr>
        <w:autoSpaceDE w:val="0"/>
        <w:autoSpaceDN w:val="0"/>
        <w:adjustRightInd w:val="0"/>
        <w:rPr>
          <w:sz w:val="24"/>
          <w:szCs w:val="24"/>
        </w:rPr>
      </w:pPr>
      <w:r w:rsidRPr="00A41BA7">
        <w:rPr>
          <w:sz w:val="24"/>
          <w:szCs w:val="24"/>
        </w:rPr>
        <w:t>The Science Coordina</w:t>
      </w:r>
      <w:r>
        <w:rPr>
          <w:sz w:val="24"/>
          <w:szCs w:val="24"/>
        </w:rPr>
        <w:t>tor</w:t>
      </w:r>
      <w:r w:rsidRPr="00A41BA7">
        <w:rPr>
          <w:sz w:val="24"/>
          <w:szCs w:val="24"/>
        </w:rPr>
        <w:t>, in collaboration with the Executive Director</w:t>
      </w:r>
      <w:r>
        <w:rPr>
          <w:sz w:val="24"/>
          <w:szCs w:val="24"/>
        </w:rPr>
        <w:t xml:space="preserve"> (ED)</w:t>
      </w:r>
      <w:r w:rsidRPr="00A41BA7">
        <w:rPr>
          <w:sz w:val="24"/>
          <w:szCs w:val="24"/>
        </w:rPr>
        <w:t>, will ensure a note</w:t>
      </w:r>
      <w:r>
        <w:rPr>
          <w:sz w:val="24"/>
          <w:szCs w:val="24"/>
        </w:rPr>
        <w:t xml:space="preserve"> </w:t>
      </w:r>
      <w:r w:rsidRPr="00A41BA7">
        <w:rPr>
          <w:sz w:val="24"/>
          <w:szCs w:val="24"/>
        </w:rPr>
        <w:t>taker is appointed for each scheduled meeting.</w:t>
      </w:r>
    </w:p>
    <w:p w:rsidR="0074618C" w:rsidRDefault="0074618C" w:rsidP="0074618C">
      <w:pPr>
        <w:autoSpaceDE w:val="0"/>
        <w:autoSpaceDN w:val="0"/>
        <w:adjustRightInd w:val="0"/>
        <w:rPr>
          <w:sz w:val="24"/>
          <w:szCs w:val="24"/>
        </w:rPr>
      </w:pPr>
    </w:p>
    <w:p w:rsidR="0074618C" w:rsidRPr="00A41BA7" w:rsidRDefault="0074618C" w:rsidP="0074618C">
      <w:pPr>
        <w:autoSpaceDE w:val="0"/>
        <w:autoSpaceDN w:val="0"/>
        <w:adjustRightInd w:val="0"/>
        <w:rPr>
          <w:sz w:val="24"/>
          <w:szCs w:val="24"/>
        </w:rPr>
      </w:pPr>
      <w:r w:rsidRPr="007E6405">
        <w:rPr>
          <w:sz w:val="24"/>
          <w:szCs w:val="24"/>
        </w:rPr>
        <w:t>Initially, the Fish work group elects to have the work group coordinator serve as their representative on the Interdisciplinary Team. The work group reserves the right to revisit this appointment in the future.</w:t>
      </w:r>
    </w:p>
    <w:p w:rsidR="0074618C" w:rsidRDefault="0074618C" w:rsidP="0074618C">
      <w:pPr>
        <w:autoSpaceDE w:val="0"/>
        <w:autoSpaceDN w:val="0"/>
        <w:adjustRightInd w:val="0"/>
        <w:rPr>
          <w:sz w:val="24"/>
        </w:rPr>
      </w:pPr>
    </w:p>
    <w:p w:rsidR="0074618C" w:rsidRPr="00EB5D67" w:rsidRDefault="0074618C" w:rsidP="0074618C">
      <w:pPr>
        <w:autoSpaceDE w:val="0"/>
        <w:autoSpaceDN w:val="0"/>
        <w:adjustRightInd w:val="0"/>
        <w:rPr>
          <w:b/>
          <w:sz w:val="24"/>
        </w:rPr>
      </w:pPr>
      <w:r w:rsidRPr="00EB5D67">
        <w:rPr>
          <w:b/>
          <w:sz w:val="24"/>
        </w:rPr>
        <w:t>SUBGROUPS</w:t>
      </w:r>
    </w:p>
    <w:p w:rsidR="0074618C" w:rsidRDefault="0074618C" w:rsidP="0074618C">
      <w:pPr>
        <w:autoSpaceDE w:val="0"/>
        <w:autoSpaceDN w:val="0"/>
        <w:adjustRightInd w:val="0"/>
        <w:rPr>
          <w:sz w:val="24"/>
        </w:rPr>
      </w:pPr>
      <w:r w:rsidRPr="004E5022">
        <w:rPr>
          <w:sz w:val="24"/>
        </w:rPr>
        <w:t xml:space="preserve">The </w:t>
      </w:r>
      <w:r>
        <w:rPr>
          <w:sz w:val="24"/>
          <w:szCs w:val="24"/>
        </w:rPr>
        <w:t>work group</w:t>
      </w:r>
      <w:r w:rsidRPr="00A41BA7">
        <w:rPr>
          <w:sz w:val="24"/>
          <w:szCs w:val="24"/>
        </w:rPr>
        <w:t xml:space="preserve"> </w:t>
      </w:r>
      <w:r w:rsidRPr="004E5022">
        <w:rPr>
          <w:sz w:val="24"/>
        </w:rPr>
        <w:t xml:space="preserve">may </w:t>
      </w:r>
      <w:r>
        <w:rPr>
          <w:sz w:val="24"/>
          <w:szCs w:val="24"/>
        </w:rPr>
        <w:t>establish</w:t>
      </w:r>
      <w:r w:rsidRPr="004E5022">
        <w:rPr>
          <w:sz w:val="24"/>
        </w:rPr>
        <w:t xml:space="preserve"> ad hoc subgroups to accomplish </w:t>
      </w:r>
      <w:r w:rsidRPr="00A41BA7">
        <w:rPr>
          <w:sz w:val="24"/>
          <w:szCs w:val="24"/>
        </w:rPr>
        <w:t xml:space="preserve">narrowly-defined problems or questions relevant to </w:t>
      </w:r>
      <w:r>
        <w:rPr>
          <w:sz w:val="24"/>
          <w:szCs w:val="24"/>
        </w:rPr>
        <w:t>work group</w:t>
      </w:r>
      <w:r w:rsidRPr="004E5022">
        <w:rPr>
          <w:sz w:val="24"/>
        </w:rPr>
        <w:t xml:space="preserve"> objectives. </w:t>
      </w:r>
      <w:r>
        <w:rPr>
          <w:sz w:val="24"/>
        </w:rPr>
        <w:t xml:space="preserve">Subgroup membership should include at least one member from the work group who serves as the lead, but may also include external members with the necessary expertise.  </w:t>
      </w:r>
      <w:r w:rsidRPr="004E5022">
        <w:rPr>
          <w:sz w:val="24"/>
        </w:rPr>
        <w:t>Upon completion</w:t>
      </w:r>
      <w:r>
        <w:rPr>
          <w:sz w:val="24"/>
        </w:rPr>
        <w:t xml:space="preserve"> of their work</w:t>
      </w:r>
      <w:r w:rsidRPr="004E5022">
        <w:rPr>
          <w:sz w:val="24"/>
        </w:rPr>
        <w:t xml:space="preserve">, the subgroup </w:t>
      </w:r>
      <w:r>
        <w:rPr>
          <w:sz w:val="24"/>
        </w:rPr>
        <w:t xml:space="preserve">leader </w:t>
      </w:r>
      <w:r w:rsidRPr="004E5022">
        <w:rPr>
          <w:sz w:val="24"/>
        </w:rPr>
        <w:t xml:space="preserve">will </w:t>
      </w:r>
      <w:r>
        <w:rPr>
          <w:sz w:val="24"/>
        </w:rPr>
        <w:t xml:space="preserve">document and </w:t>
      </w:r>
      <w:r w:rsidRPr="00A41BA7">
        <w:rPr>
          <w:sz w:val="24"/>
          <w:szCs w:val="24"/>
        </w:rPr>
        <w:t>present</w:t>
      </w:r>
      <w:r w:rsidRPr="004E5022">
        <w:rPr>
          <w:sz w:val="24"/>
        </w:rPr>
        <w:t xml:space="preserve"> their </w:t>
      </w:r>
      <w:r w:rsidRPr="00A41BA7">
        <w:rPr>
          <w:sz w:val="24"/>
          <w:szCs w:val="24"/>
        </w:rPr>
        <w:t xml:space="preserve">findings and/or </w:t>
      </w:r>
      <w:r w:rsidRPr="004E5022">
        <w:rPr>
          <w:sz w:val="24"/>
        </w:rPr>
        <w:t>recommendation</w:t>
      </w:r>
      <w:r>
        <w:rPr>
          <w:sz w:val="24"/>
        </w:rPr>
        <w:t>s</w:t>
      </w:r>
      <w:r w:rsidRPr="004E5022">
        <w:rPr>
          <w:sz w:val="24"/>
        </w:rPr>
        <w:t xml:space="preserve"> </w:t>
      </w:r>
      <w:r>
        <w:rPr>
          <w:sz w:val="24"/>
        </w:rPr>
        <w:t>f</w:t>
      </w:r>
      <w:r w:rsidRPr="004E5022">
        <w:rPr>
          <w:sz w:val="24"/>
        </w:rPr>
        <w:t>o</w:t>
      </w:r>
      <w:r>
        <w:rPr>
          <w:sz w:val="24"/>
        </w:rPr>
        <w:t>r</w:t>
      </w:r>
      <w:r w:rsidRPr="004E5022">
        <w:rPr>
          <w:sz w:val="24"/>
        </w:rPr>
        <w:t xml:space="preserve"> the </w:t>
      </w:r>
      <w:r>
        <w:rPr>
          <w:sz w:val="24"/>
          <w:szCs w:val="24"/>
        </w:rPr>
        <w:t>work group</w:t>
      </w:r>
      <w:r w:rsidRPr="004E5022">
        <w:rPr>
          <w:sz w:val="24"/>
        </w:rPr>
        <w:t xml:space="preserve"> for consideration</w:t>
      </w:r>
      <w:r w:rsidRPr="00A41BA7">
        <w:rPr>
          <w:sz w:val="24"/>
          <w:szCs w:val="24"/>
        </w:rPr>
        <w:t xml:space="preserve"> </w:t>
      </w:r>
      <w:r>
        <w:rPr>
          <w:sz w:val="24"/>
          <w:szCs w:val="24"/>
        </w:rPr>
        <w:t>and will subsequently dissolve their membership</w:t>
      </w:r>
      <w:r w:rsidRPr="004E5022">
        <w:rPr>
          <w:sz w:val="24"/>
        </w:rPr>
        <w:t>.</w:t>
      </w:r>
    </w:p>
    <w:p w:rsidR="0074618C" w:rsidRDefault="0074618C" w:rsidP="0074618C">
      <w:pPr>
        <w:autoSpaceDE w:val="0"/>
        <w:autoSpaceDN w:val="0"/>
        <w:adjustRightInd w:val="0"/>
        <w:rPr>
          <w:sz w:val="24"/>
        </w:rPr>
      </w:pPr>
    </w:p>
    <w:p w:rsidR="0074618C" w:rsidRPr="00EB5D67" w:rsidRDefault="0074618C" w:rsidP="0074618C">
      <w:pPr>
        <w:autoSpaceDE w:val="0"/>
        <w:autoSpaceDN w:val="0"/>
        <w:adjustRightInd w:val="0"/>
        <w:rPr>
          <w:b/>
          <w:sz w:val="24"/>
        </w:rPr>
      </w:pPr>
      <w:r w:rsidRPr="00EB5D67">
        <w:rPr>
          <w:b/>
          <w:sz w:val="24"/>
        </w:rPr>
        <w:t>PROCEDURES</w:t>
      </w:r>
    </w:p>
    <w:p w:rsidR="0074618C" w:rsidRPr="00A41BA7" w:rsidRDefault="0074618C" w:rsidP="0074618C">
      <w:pPr>
        <w:autoSpaceDE w:val="0"/>
        <w:autoSpaceDN w:val="0"/>
        <w:adjustRightInd w:val="0"/>
        <w:rPr>
          <w:sz w:val="24"/>
          <w:szCs w:val="24"/>
        </w:rPr>
      </w:pPr>
      <w:r w:rsidRPr="004E5022">
        <w:rPr>
          <w:sz w:val="24"/>
        </w:rPr>
        <w:t xml:space="preserve">The </w:t>
      </w:r>
      <w:r>
        <w:rPr>
          <w:sz w:val="24"/>
          <w:szCs w:val="24"/>
        </w:rPr>
        <w:t>work group coordinator</w:t>
      </w:r>
      <w:r w:rsidRPr="004E5022">
        <w:rPr>
          <w:sz w:val="24"/>
        </w:rPr>
        <w:t xml:space="preserve"> will call </w:t>
      </w:r>
      <w:r>
        <w:rPr>
          <w:sz w:val="24"/>
          <w:szCs w:val="24"/>
        </w:rPr>
        <w:t>work group</w:t>
      </w:r>
      <w:r w:rsidRPr="004E5022">
        <w:rPr>
          <w:sz w:val="24"/>
        </w:rPr>
        <w:t xml:space="preserve"> meetings. </w:t>
      </w:r>
    </w:p>
    <w:p w:rsidR="0074618C" w:rsidRDefault="0074618C" w:rsidP="0074618C">
      <w:pPr>
        <w:autoSpaceDE w:val="0"/>
        <w:autoSpaceDN w:val="0"/>
        <w:adjustRightInd w:val="0"/>
        <w:rPr>
          <w:sz w:val="24"/>
          <w:szCs w:val="24"/>
        </w:rPr>
      </w:pPr>
    </w:p>
    <w:p w:rsidR="0074618C" w:rsidRPr="00A41BA7" w:rsidRDefault="0074618C" w:rsidP="0074618C">
      <w:pPr>
        <w:autoSpaceDE w:val="0"/>
        <w:autoSpaceDN w:val="0"/>
        <w:adjustRightInd w:val="0"/>
        <w:rPr>
          <w:sz w:val="24"/>
          <w:szCs w:val="24"/>
        </w:rPr>
      </w:pPr>
      <w:r w:rsidRPr="00A41BA7">
        <w:rPr>
          <w:sz w:val="24"/>
          <w:szCs w:val="24"/>
        </w:rPr>
        <w:t xml:space="preserve">Dates for </w:t>
      </w:r>
      <w:r>
        <w:rPr>
          <w:sz w:val="24"/>
          <w:szCs w:val="24"/>
        </w:rPr>
        <w:t>quarte</w:t>
      </w:r>
      <w:r w:rsidRPr="00A41BA7">
        <w:rPr>
          <w:sz w:val="24"/>
          <w:szCs w:val="24"/>
        </w:rPr>
        <w:t>r</w:t>
      </w:r>
      <w:r>
        <w:rPr>
          <w:sz w:val="24"/>
          <w:szCs w:val="24"/>
        </w:rPr>
        <w:t xml:space="preserve">ly </w:t>
      </w:r>
      <w:r w:rsidRPr="00A41BA7">
        <w:rPr>
          <w:sz w:val="24"/>
          <w:szCs w:val="24"/>
        </w:rPr>
        <w:t xml:space="preserve">meetings will be </w:t>
      </w:r>
      <w:r>
        <w:rPr>
          <w:sz w:val="24"/>
          <w:szCs w:val="24"/>
        </w:rPr>
        <w:t xml:space="preserve">determined at the beginning of each fiscal year. </w:t>
      </w:r>
      <w:r w:rsidRPr="004E5022">
        <w:rPr>
          <w:sz w:val="24"/>
        </w:rPr>
        <w:t xml:space="preserve">Agendas that clearly establish the meeting’s purpose and the specific questions to be addressed will be distributed at least </w:t>
      </w:r>
      <w:r>
        <w:rPr>
          <w:sz w:val="24"/>
        </w:rPr>
        <w:t>ten</w:t>
      </w:r>
      <w:r w:rsidRPr="004E5022">
        <w:rPr>
          <w:sz w:val="24"/>
        </w:rPr>
        <w:t xml:space="preserve"> </w:t>
      </w:r>
      <w:r w:rsidRPr="00A41BA7">
        <w:rPr>
          <w:sz w:val="24"/>
          <w:szCs w:val="24"/>
        </w:rPr>
        <w:t xml:space="preserve">working </w:t>
      </w:r>
      <w:r w:rsidRPr="004E5022">
        <w:rPr>
          <w:sz w:val="24"/>
        </w:rPr>
        <w:t xml:space="preserve">days in advance of proposed </w:t>
      </w:r>
      <w:r w:rsidRPr="007E6405">
        <w:rPr>
          <w:sz w:val="24"/>
        </w:rPr>
        <w:t xml:space="preserve">meeting date (Attachment A –Meeting Agenda Template). Materials for meeting topics will be provided </w:t>
      </w:r>
      <w:r w:rsidRPr="007E6405">
        <w:rPr>
          <w:sz w:val="24"/>
          <w:szCs w:val="24"/>
        </w:rPr>
        <w:t>via email and posted on Share Point at least ten working days prior to the meeting to allow for</w:t>
      </w:r>
      <w:r w:rsidRPr="00A41BA7">
        <w:rPr>
          <w:sz w:val="24"/>
          <w:szCs w:val="24"/>
        </w:rPr>
        <w:t xml:space="preserve"> review by </w:t>
      </w:r>
      <w:r>
        <w:rPr>
          <w:sz w:val="24"/>
          <w:szCs w:val="24"/>
        </w:rPr>
        <w:t>work group</w:t>
      </w:r>
      <w:r w:rsidRPr="00A41BA7">
        <w:rPr>
          <w:sz w:val="24"/>
          <w:szCs w:val="24"/>
        </w:rPr>
        <w:t xml:space="preserve"> members. If substantial amounts o</w:t>
      </w:r>
      <w:r>
        <w:rPr>
          <w:sz w:val="24"/>
          <w:szCs w:val="24"/>
        </w:rPr>
        <w:t>f m</w:t>
      </w:r>
      <w:r w:rsidRPr="00A41BA7">
        <w:rPr>
          <w:sz w:val="24"/>
          <w:szCs w:val="24"/>
        </w:rPr>
        <w:t>aterials are necessary for a topic, then a longer review period will be warranted.</w:t>
      </w:r>
    </w:p>
    <w:p w:rsidR="0074618C" w:rsidRPr="00A41BA7" w:rsidRDefault="0074618C" w:rsidP="0074618C">
      <w:pPr>
        <w:autoSpaceDE w:val="0"/>
        <w:autoSpaceDN w:val="0"/>
        <w:adjustRightInd w:val="0"/>
        <w:rPr>
          <w:sz w:val="24"/>
          <w:szCs w:val="24"/>
        </w:rPr>
      </w:pPr>
    </w:p>
    <w:p w:rsidR="0074618C" w:rsidRPr="007E6405" w:rsidRDefault="0074618C" w:rsidP="0074618C">
      <w:pPr>
        <w:autoSpaceDE w:val="0"/>
        <w:autoSpaceDN w:val="0"/>
        <w:adjustRightInd w:val="0"/>
        <w:rPr>
          <w:sz w:val="24"/>
          <w:szCs w:val="24"/>
        </w:rPr>
      </w:pPr>
      <w:r w:rsidRPr="00A41BA7">
        <w:rPr>
          <w:sz w:val="24"/>
          <w:szCs w:val="24"/>
        </w:rPr>
        <w:t xml:space="preserve">The </w:t>
      </w:r>
      <w:r>
        <w:rPr>
          <w:sz w:val="24"/>
          <w:szCs w:val="24"/>
        </w:rPr>
        <w:t>work group</w:t>
      </w:r>
      <w:r w:rsidRPr="00A41BA7">
        <w:rPr>
          <w:sz w:val="24"/>
          <w:szCs w:val="24"/>
        </w:rPr>
        <w:t xml:space="preserve">s will focus on the science issues associated with the discipline focus of their </w:t>
      </w:r>
      <w:r>
        <w:rPr>
          <w:sz w:val="24"/>
          <w:szCs w:val="24"/>
        </w:rPr>
        <w:t>work group</w:t>
      </w:r>
      <w:r w:rsidRPr="00A41BA7">
        <w:rPr>
          <w:sz w:val="24"/>
          <w:szCs w:val="24"/>
        </w:rPr>
        <w:t xml:space="preserve">, and will avoid discussion of policy issues, technical issues outside their technical </w:t>
      </w:r>
      <w:r>
        <w:rPr>
          <w:sz w:val="24"/>
          <w:szCs w:val="24"/>
        </w:rPr>
        <w:t>work group</w:t>
      </w:r>
      <w:r w:rsidRPr="00A41BA7">
        <w:rPr>
          <w:sz w:val="24"/>
          <w:szCs w:val="24"/>
        </w:rPr>
        <w:t xml:space="preserve"> focus, or technical issues not on the agenda for a given meeting. The </w:t>
      </w:r>
      <w:r>
        <w:rPr>
          <w:sz w:val="24"/>
          <w:szCs w:val="24"/>
        </w:rPr>
        <w:t>work group</w:t>
      </w:r>
      <w:r w:rsidRPr="00A41BA7">
        <w:rPr>
          <w:sz w:val="24"/>
          <w:szCs w:val="24"/>
        </w:rPr>
        <w:t xml:space="preserve"> coordinator will be responsible for ensuring that </w:t>
      </w:r>
      <w:r w:rsidRPr="00A41BA7">
        <w:rPr>
          <w:sz w:val="24"/>
          <w:szCs w:val="24"/>
        </w:rPr>
        <w:lastRenderedPageBreak/>
        <w:t>the meeting discussion</w:t>
      </w:r>
      <w:r>
        <w:rPr>
          <w:sz w:val="24"/>
          <w:szCs w:val="24"/>
        </w:rPr>
        <w:t>s</w:t>
      </w:r>
      <w:r w:rsidRPr="00A41BA7">
        <w:rPr>
          <w:sz w:val="24"/>
          <w:szCs w:val="24"/>
        </w:rPr>
        <w:t xml:space="preserve"> stay focused on the science topics identified in the agenda. The </w:t>
      </w:r>
      <w:r>
        <w:rPr>
          <w:sz w:val="24"/>
          <w:szCs w:val="24"/>
        </w:rPr>
        <w:t>work group</w:t>
      </w:r>
      <w:r w:rsidRPr="00A41BA7">
        <w:rPr>
          <w:sz w:val="24"/>
          <w:szCs w:val="24"/>
        </w:rPr>
        <w:t xml:space="preserve">s will not make decisions on any management action, funding action, or policy action. The </w:t>
      </w:r>
      <w:r>
        <w:rPr>
          <w:sz w:val="24"/>
          <w:szCs w:val="24"/>
        </w:rPr>
        <w:t>work group</w:t>
      </w:r>
      <w:r w:rsidRPr="00A41BA7">
        <w:rPr>
          <w:sz w:val="24"/>
          <w:szCs w:val="24"/>
        </w:rPr>
        <w:t xml:space="preserve">s shall make recommendations on study plans, work plans, and other science topics to the Science Coordinator. </w:t>
      </w:r>
      <w:r w:rsidRPr="004E5022">
        <w:rPr>
          <w:sz w:val="24"/>
        </w:rPr>
        <w:t xml:space="preserve">The </w:t>
      </w:r>
      <w:r>
        <w:rPr>
          <w:sz w:val="24"/>
          <w:szCs w:val="24"/>
        </w:rPr>
        <w:t>work group</w:t>
      </w:r>
      <w:r w:rsidRPr="00A41BA7">
        <w:rPr>
          <w:sz w:val="24"/>
          <w:szCs w:val="24"/>
        </w:rPr>
        <w:t xml:space="preserve"> </w:t>
      </w:r>
      <w:r w:rsidRPr="004E5022">
        <w:rPr>
          <w:sz w:val="24"/>
        </w:rPr>
        <w:t xml:space="preserve">may </w:t>
      </w:r>
      <w:r>
        <w:rPr>
          <w:sz w:val="24"/>
          <w:szCs w:val="24"/>
        </w:rPr>
        <w:t xml:space="preserve">identify an information need and develop a recommendation on how to address this need (e.g. subgroup, external review, etc.). Work group meetings are a forum for coordination for all on-going and planned studies. Quarterly status reports will be provided at each work group meeting for all on-going </w:t>
      </w:r>
      <w:r w:rsidRPr="007E6405">
        <w:rPr>
          <w:sz w:val="24"/>
          <w:szCs w:val="24"/>
        </w:rPr>
        <w:t xml:space="preserve">projects </w:t>
      </w:r>
      <w:r w:rsidRPr="007E6405">
        <w:rPr>
          <w:sz w:val="24"/>
        </w:rPr>
        <w:t>(Attachment B – Quarterly Report Template)</w:t>
      </w:r>
      <w:r w:rsidRPr="007E6405">
        <w:rPr>
          <w:sz w:val="24"/>
          <w:szCs w:val="24"/>
        </w:rPr>
        <w:t>.</w:t>
      </w:r>
    </w:p>
    <w:p w:rsidR="0074618C" w:rsidRPr="007E6405" w:rsidRDefault="0074618C" w:rsidP="0074618C">
      <w:pPr>
        <w:autoSpaceDE w:val="0"/>
        <w:autoSpaceDN w:val="0"/>
        <w:adjustRightInd w:val="0"/>
        <w:rPr>
          <w:sz w:val="24"/>
          <w:szCs w:val="24"/>
        </w:rPr>
      </w:pPr>
    </w:p>
    <w:p w:rsidR="0074618C" w:rsidRPr="00E530B3" w:rsidRDefault="0074618C" w:rsidP="0074618C">
      <w:pPr>
        <w:autoSpaceDE w:val="0"/>
        <w:autoSpaceDN w:val="0"/>
        <w:adjustRightInd w:val="0"/>
        <w:rPr>
          <w:sz w:val="24"/>
          <w:szCs w:val="24"/>
        </w:rPr>
      </w:pPr>
      <w:r w:rsidRPr="007E6405">
        <w:rPr>
          <w:sz w:val="24"/>
          <w:szCs w:val="24"/>
        </w:rPr>
        <w:t>Decisions shall be on the basis of consensus agreement.</w:t>
      </w:r>
      <w:r w:rsidRPr="00E530B3">
        <w:rPr>
          <w:sz w:val="24"/>
          <w:szCs w:val="24"/>
        </w:rPr>
        <w:t xml:space="preserve"> Where agreement is not reached, the </w:t>
      </w:r>
      <w:r>
        <w:rPr>
          <w:sz w:val="24"/>
          <w:szCs w:val="24"/>
        </w:rPr>
        <w:t xml:space="preserve">work group </w:t>
      </w:r>
      <w:r w:rsidRPr="00E530B3">
        <w:rPr>
          <w:sz w:val="24"/>
          <w:szCs w:val="24"/>
        </w:rPr>
        <w:t xml:space="preserve">coordinator, with the assistance of </w:t>
      </w:r>
      <w:r>
        <w:rPr>
          <w:sz w:val="24"/>
          <w:szCs w:val="24"/>
        </w:rPr>
        <w:t>work group</w:t>
      </w:r>
      <w:r w:rsidRPr="00E530B3">
        <w:rPr>
          <w:sz w:val="24"/>
          <w:szCs w:val="24"/>
        </w:rPr>
        <w:t xml:space="preserve"> members </w:t>
      </w:r>
      <w:r>
        <w:rPr>
          <w:sz w:val="24"/>
          <w:szCs w:val="24"/>
        </w:rPr>
        <w:t xml:space="preserve">will develop a written document to </w:t>
      </w:r>
      <w:r w:rsidRPr="00E530B3">
        <w:rPr>
          <w:sz w:val="24"/>
          <w:szCs w:val="24"/>
        </w:rPr>
        <w:t>describ</w:t>
      </w:r>
      <w:r>
        <w:rPr>
          <w:sz w:val="24"/>
          <w:szCs w:val="24"/>
        </w:rPr>
        <w:t>e</w:t>
      </w:r>
      <w:r w:rsidRPr="00E530B3">
        <w:rPr>
          <w:sz w:val="24"/>
          <w:szCs w:val="24"/>
        </w:rPr>
        <w:t xml:space="preserve"> the unresolved issue. This document will be provided to the </w:t>
      </w:r>
      <w:r>
        <w:rPr>
          <w:sz w:val="24"/>
          <w:szCs w:val="24"/>
        </w:rPr>
        <w:t>Science Coordinator</w:t>
      </w:r>
      <w:r w:rsidRPr="00E530B3">
        <w:rPr>
          <w:sz w:val="24"/>
          <w:szCs w:val="24"/>
        </w:rPr>
        <w:t xml:space="preserve"> </w:t>
      </w:r>
      <w:r>
        <w:rPr>
          <w:sz w:val="24"/>
          <w:szCs w:val="24"/>
        </w:rPr>
        <w:t>and</w:t>
      </w:r>
      <w:r w:rsidRPr="00E530B3">
        <w:rPr>
          <w:sz w:val="24"/>
          <w:szCs w:val="24"/>
        </w:rPr>
        <w:t xml:space="preserve"> scheduled for resolution</w:t>
      </w:r>
      <w:r>
        <w:rPr>
          <w:sz w:val="24"/>
          <w:szCs w:val="24"/>
        </w:rPr>
        <w:t xml:space="preserve"> pursuant to the dispute resolution process as described in the Trinity River Restoration Program Roles and Responsibilities of Partner Agencies and Governments</w:t>
      </w:r>
      <w:r w:rsidRPr="00E530B3">
        <w:rPr>
          <w:sz w:val="24"/>
          <w:szCs w:val="24"/>
        </w:rPr>
        <w:t>.</w:t>
      </w:r>
    </w:p>
    <w:p w:rsidR="0074618C" w:rsidRDefault="0074618C" w:rsidP="0074618C">
      <w:pPr>
        <w:autoSpaceDE w:val="0"/>
        <w:autoSpaceDN w:val="0"/>
        <w:adjustRightInd w:val="0"/>
        <w:rPr>
          <w:sz w:val="24"/>
          <w:szCs w:val="24"/>
        </w:rPr>
      </w:pPr>
    </w:p>
    <w:p w:rsidR="0074618C" w:rsidRDefault="0074618C" w:rsidP="0074618C">
      <w:pPr>
        <w:autoSpaceDE w:val="0"/>
        <w:autoSpaceDN w:val="0"/>
        <w:adjustRightInd w:val="0"/>
        <w:rPr>
          <w:sz w:val="24"/>
        </w:rPr>
      </w:pPr>
      <w:r w:rsidRPr="00A41BA7">
        <w:rPr>
          <w:sz w:val="24"/>
          <w:szCs w:val="24"/>
        </w:rPr>
        <w:t xml:space="preserve">The note taker will prepare </w:t>
      </w:r>
      <w:r>
        <w:rPr>
          <w:sz w:val="24"/>
          <w:szCs w:val="24"/>
        </w:rPr>
        <w:t>work group</w:t>
      </w:r>
      <w:r w:rsidRPr="00A41BA7">
        <w:rPr>
          <w:sz w:val="24"/>
          <w:szCs w:val="24"/>
        </w:rPr>
        <w:t xml:space="preserve"> meeting</w:t>
      </w:r>
      <w:r w:rsidRPr="004E5022">
        <w:rPr>
          <w:sz w:val="24"/>
        </w:rPr>
        <w:t xml:space="preserve"> summaries that include a record of persons present</w:t>
      </w:r>
      <w:r w:rsidRPr="00A41BA7">
        <w:rPr>
          <w:sz w:val="24"/>
          <w:szCs w:val="24"/>
        </w:rPr>
        <w:t>,</w:t>
      </w:r>
      <w:r w:rsidRPr="004E5022">
        <w:rPr>
          <w:sz w:val="24"/>
        </w:rPr>
        <w:t xml:space="preserve"> a description of topics discussed</w:t>
      </w:r>
      <w:r w:rsidRPr="00A41BA7">
        <w:rPr>
          <w:sz w:val="24"/>
          <w:szCs w:val="24"/>
        </w:rPr>
        <w:t xml:space="preserve">, recommendations, </w:t>
      </w:r>
      <w:proofErr w:type="gramStart"/>
      <w:r w:rsidRPr="00A41BA7">
        <w:rPr>
          <w:sz w:val="24"/>
          <w:szCs w:val="24"/>
        </w:rPr>
        <w:t>minority</w:t>
      </w:r>
      <w:proofErr w:type="gramEnd"/>
      <w:r w:rsidRPr="00A41BA7">
        <w:rPr>
          <w:sz w:val="24"/>
          <w:szCs w:val="24"/>
        </w:rPr>
        <w:t xml:space="preserve"> opinions on </w:t>
      </w:r>
      <w:r w:rsidRPr="007E6405">
        <w:rPr>
          <w:sz w:val="24"/>
          <w:szCs w:val="24"/>
        </w:rPr>
        <w:t>recommendations, outstanding disputes, and action items. Each meeting summary</w:t>
      </w:r>
      <w:r w:rsidRPr="007E6405">
        <w:rPr>
          <w:sz w:val="24"/>
        </w:rPr>
        <w:t xml:space="preserve"> will be distributed to </w:t>
      </w:r>
      <w:r w:rsidRPr="007E6405">
        <w:rPr>
          <w:sz w:val="24"/>
          <w:szCs w:val="24"/>
        </w:rPr>
        <w:t>the work group distribution list</w:t>
      </w:r>
      <w:r w:rsidRPr="007E6405">
        <w:rPr>
          <w:sz w:val="24"/>
        </w:rPr>
        <w:t xml:space="preserve"> within </w:t>
      </w:r>
      <w:r w:rsidRPr="007E6405">
        <w:rPr>
          <w:sz w:val="24"/>
          <w:szCs w:val="24"/>
        </w:rPr>
        <w:t>10 work</w:t>
      </w:r>
      <w:r w:rsidRPr="007E6405">
        <w:rPr>
          <w:sz w:val="24"/>
        </w:rPr>
        <w:t xml:space="preserve"> days of </w:t>
      </w:r>
      <w:r w:rsidRPr="007E6405">
        <w:rPr>
          <w:sz w:val="24"/>
          <w:szCs w:val="24"/>
        </w:rPr>
        <w:t>the work group meeting</w:t>
      </w:r>
      <w:r w:rsidRPr="007E6405">
        <w:rPr>
          <w:sz w:val="24"/>
        </w:rPr>
        <w:t xml:space="preserve"> (Attachment C – Meeting Summary Template). </w:t>
      </w:r>
      <w:r w:rsidRPr="007E6405">
        <w:rPr>
          <w:sz w:val="24"/>
          <w:szCs w:val="24"/>
        </w:rPr>
        <w:t xml:space="preserve">Suggested edits to the meeting summary will </w:t>
      </w:r>
      <w:r w:rsidRPr="007E6405">
        <w:rPr>
          <w:sz w:val="24"/>
        </w:rPr>
        <w:t xml:space="preserve">be </w:t>
      </w:r>
      <w:r w:rsidRPr="007E6405">
        <w:rPr>
          <w:sz w:val="24"/>
          <w:szCs w:val="24"/>
        </w:rPr>
        <w:t>accepted from work group members by work group coordinator.</w:t>
      </w:r>
      <w:r w:rsidRPr="00A41BA7">
        <w:rPr>
          <w:sz w:val="24"/>
          <w:szCs w:val="24"/>
        </w:rPr>
        <w:t xml:space="preserve"> The </w:t>
      </w:r>
      <w:r>
        <w:rPr>
          <w:sz w:val="24"/>
          <w:szCs w:val="24"/>
        </w:rPr>
        <w:t>work group</w:t>
      </w:r>
      <w:r w:rsidRPr="00A41BA7">
        <w:rPr>
          <w:sz w:val="24"/>
          <w:szCs w:val="24"/>
        </w:rPr>
        <w:t xml:space="preserve"> will approve the meeting summary, including acceptable edits, at their next meeting</w:t>
      </w:r>
      <w:r w:rsidRPr="004E5022">
        <w:rPr>
          <w:sz w:val="24"/>
        </w:rPr>
        <w:t>.</w:t>
      </w:r>
    </w:p>
    <w:p w:rsidR="0074618C" w:rsidRDefault="0074618C" w:rsidP="0074618C">
      <w:pPr>
        <w:autoSpaceDE w:val="0"/>
        <w:autoSpaceDN w:val="0"/>
        <w:adjustRightInd w:val="0"/>
        <w:rPr>
          <w:sz w:val="24"/>
        </w:rPr>
      </w:pPr>
    </w:p>
    <w:p w:rsidR="0074618C" w:rsidRPr="00EB5D67" w:rsidRDefault="0074618C" w:rsidP="0074618C">
      <w:pPr>
        <w:autoSpaceDE w:val="0"/>
        <w:autoSpaceDN w:val="0"/>
        <w:adjustRightInd w:val="0"/>
        <w:rPr>
          <w:b/>
          <w:sz w:val="24"/>
        </w:rPr>
      </w:pPr>
      <w:r w:rsidRPr="00EB5D67">
        <w:rPr>
          <w:b/>
          <w:sz w:val="24"/>
        </w:rPr>
        <w:t>REPORTS</w:t>
      </w:r>
    </w:p>
    <w:p w:rsidR="0074618C" w:rsidRDefault="0074618C" w:rsidP="0074618C">
      <w:pPr>
        <w:autoSpaceDE w:val="0"/>
        <w:autoSpaceDN w:val="0"/>
        <w:adjustRightInd w:val="0"/>
        <w:rPr>
          <w:sz w:val="24"/>
        </w:rPr>
      </w:pPr>
      <w:r w:rsidRPr="004E5022">
        <w:rPr>
          <w:sz w:val="24"/>
        </w:rPr>
        <w:t xml:space="preserve">The </w:t>
      </w:r>
      <w:r>
        <w:rPr>
          <w:sz w:val="24"/>
          <w:szCs w:val="24"/>
        </w:rPr>
        <w:t>work group</w:t>
      </w:r>
      <w:r w:rsidRPr="004E5022">
        <w:rPr>
          <w:sz w:val="24"/>
        </w:rPr>
        <w:t xml:space="preserve"> is responsible for </w:t>
      </w:r>
      <w:r w:rsidRPr="00A41BA7">
        <w:rPr>
          <w:sz w:val="24"/>
          <w:szCs w:val="24"/>
        </w:rPr>
        <w:t>the following</w:t>
      </w:r>
      <w:r w:rsidRPr="004E5022">
        <w:rPr>
          <w:sz w:val="24"/>
        </w:rPr>
        <w:t xml:space="preserve"> products:</w:t>
      </w:r>
    </w:p>
    <w:p w:rsidR="0074618C" w:rsidRDefault="0074618C" w:rsidP="0074618C">
      <w:pPr>
        <w:numPr>
          <w:ilvl w:val="0"/>
          <w:numId w:val="36"/>
        </w:numPr>
        <w:autoSpaceDE w:val="0"/>
        <w:autoSpaceDN w:val="0"/>
        <w:adjustRightInd w:val="0"/>
        <w:rPr>
          <w:sz w:val="24"/>
        </w:rPr>
      </w:pPr>
      <w:r w:rsidRPr="004E5022">
        <w:rPr>
          <w:sz w:val="24"/>
        </w:rPr>
        <w:t>Meeting Agendas and Summaries - will be produced as described under “Procedures”.</w:t>
      </w:r>
    </w:p>
    <w:p w:rsidR="0074618C" w:rsidRDefault="0074618C" w:rsidP="0074618C">
      <w:pPr>
        <w:numPr>
          <w:ilvl w:val="0"/>
          <w:numId w:val="36"/>
        </w:numPr>
        <w:autoSpaceDE w:val="0"/>
        <w:autoSpaceDN w:val="0"/>
        <w:adjustRightInd w:val="0"/>
        <w:rPr>
          <w:sz w:val="24"/>
        </w:rPr>
      </w:pPr>
      <w:r w:rsidRPr="004E5022">
        <w:rPr>
          <w:sz w:val="24"/>
        </w:rPr>
        <w:t xml:space="preserve">Annual Work Plan - the </w:t>
      </w:r>
      <w:r>
        <w:rPr>
          <w:sz w:val="24"/>
          <w:szCs w:val="24"/>
        </w:rPr>
        <w:t>work group</w:t>
      </w:r>
      <w:r w:rsidRPr="004E5022">
        <w:rPr>
          <w:sz w:val="24"/>
        </w:rPr>
        <w:t xml:space="preserve"> shall develop a work plan each year by January 15.</w:t>
      </w:r>
    </w:p>
    <w:p w:rsidR="0074618C" w:rsidRPr="00A41BA7" w:rsidRDefault="0074618C" w:rsidP="0074618C">
      <w:pPr>
        <w:numPr>
          <w:ilvl w:val="0"/>
          <w:numId w:val="36"/>
        </w:numPr>
        <w:autoSpaceDE w:val="0"/>
        <w:autoSpaceDN w:val="0"/>
        <w:adjustRightInd w:val="0"/>
        <w:rPr>
          <w:sz w:val="24"/>
          <w:szCs w:val="24"/>
        </w:rPr>
      </w:pPr>
      <w:r w:rsidRPr="00A41BA7">
        <w:rPr>
          <w:sz w:val="24"/>
          <w:szCs w:val="24"/>
        </w:rPr>
        <w:t xml:space="preserve">Contribute to </w:t>
      </w:r>
      <w:r>
        <w:rPr>
          <w:sz w:val="24"/>
          <w:szCs w:val="24"/>
        </w:rPr>
        <w:t>a Programmatic</w:t>
      </w:r>
      <w:r w:rsidRPr="00A41BA7">
        <w:rPr>
          <w:sz w:val="24"/>
          <w:szCs w:val="24"/>
        </w:rPr>
        <w:t xml:space="preserve"> </w:t>
      </w:r>
      <w:r>
        <w:rPr>
          <w:sz w:val="24"/>
          <w:szCs w:val="24"/>
        </w:rPr>
        <w:t>A</w:t>
      </w:r>
      <w:r w:rsidRPr="00A41BA7">
        <w:rPr>
          <w:sz w:val="24"/>
          <w:szCs w:val="24"/>
        </w:rPr>
        <w:t xml:space="preserve">nnual </w:t>
      </w:r>
      <w:r>
        <w:rPr>
          <w:sz w:val="24"/>
          <w:szCs w:val="24"/>
        </w:rPr>
        <w:t>Science R</w:t>
      </w:r>
      <w:r w:rsidRPr="00A41BA7">
        <w:rPr>
          <w:sz w:val="24"/>
          <w:szCs w:val="24"/>
        </w:rPr>
        <w:t>eport</w:t>
      </w:r>
      <w:r w:rsidRPr="004E5022">
        <w:rPr>
          <w:sz w:val="24"/>
        </w:rPr>
        <w:t xml:space="preserve"> – Each year by December 1, the </w:t>
      </w:r>
      <w:r>
        <w:rPr>
          <w:sz w:val="24"/>
          <w:szCs w:val="24"/>
        </w:rPr>
        <w:t>work group</w:t>
      </w:r>
      <w:r w:rsidRPr="004E5022">
        <w:rPr>
          <w:sz w:val="24"/>
        </w:rPr>
        <w:t xml:space="preserve"> will </w:t>
      </w:r>
      <w:r w:rsidRPr="00A41BA7">
        <w:rPr>
          <w:sz w:val="24"/>
          <w:szCs w:val="24"/>
        </w:rPr>
        <w:t>provide</w:t>
      </w:r>
      <w:r w:rsidRPr="004E5022">
        <w:rPr>
          <w:sz w:val="24"/>
        </w:rPr>
        <w:t xml:space="preserve"> annual </w:t>
      </w:r>
      <w:r w:rsidRPr="00A41BA7">
        <w:rPr>
          <w:sz w:val="24"/>
          <w:szCs w:val="24"/>
        </w:rPr>
        <w:t>contribution and participation</w:t>
      </w:r>
      <w:r w:rsidRPr="004E5022">
        <w:rPr>
          <w:sz w:val="24"/>
        </w:rPr>
        <w:t xml:space="preserve"> to th</w:t>
      </w:r>
      <w:r>
        <w:rPr>
          <w:sz w:val="24"/>
        </w:rPr>
        <w:t xml:space="preserve">is </w:t>
      </w:r>
      <w:r>
        <w:rPr>
          <w:sz w:val="24"/>
          <w:szCs w:val="24"/>
        </w:rPr>
        <w:t>r</w:t>
      </w:r>
      <w:r w:rsidRPr="00A41BA7">
        <w:rPr>
          <w:sz w:val="24"/>
          <w:szCs w:val="24"/>
        </w:rPr>
        <w:t>eport.</w:t>
      </w:r>
    </w:p>
    <w:p w:rsidR="0074618C" w:rsidRDefault="0074618C" w:rsidP="0074618C">
      <w:pPr>
        <w:numPr>
          <w:ilvl w:val="0"/>
          <w:numId w:val="36"/>
        </w:numPr>
        <w:autoSpaceDE w:val="0"/>
        <w:autoSpaceDN w:val="0"/>
        <w:adjustRightInd w:val="0"/>
        <w:rPr>
          <w:sz w:val="24"/>
        </w:rPr>
      </w:pPr>
      <w:r>
        <w:t>Disputes – for issues that the work group is unable to resolve, the chairperson is to develop a written brief. Written briefs should include a short paragraph of the problem or issue; the position of partner or work group members; the chairperson’s recommended course of action and justification for that action.</w:t>
      </w:r>
    </w:p>
    <w:p w:rsidR="0074618C" w:rsidRPr="007910C6" w:rsidRDefault="0074618C" w:rsidP="0074618C">
      <w:pPr>
        <w:numPr>
          <w:ilvl w:val="0"/>
          <w:numId w:val="36"/>
        </w:numPr>
        <w:autoSpaceDE w:val="0"/>
        <w:autoSpaceDN w:val="0"/>
        <w:adjustRightInd w:val="0"/>
        <w:rPr>
          <w:sz w:val="24"/>
          <w:szCs w:val="24"/>
        </w:rPr>
      </w:pPr>
      <w:r w:rsidRPr="004E5022">
        <w:rPr>
          <w:sz w:val="24"/>
        </w:rPr>
        <w:t xml:space="preserve">Additional Requests - the </w:t>
      </w:r>
      <w:r>
        <w:rPr>
          <w:sz w:val="24"/>
        </w:rPr>
        <w:t>Science Coordinator</w:t>
      </w:r>
      <w:r w:rsidRPr="004E5022">
        <w:rPr>
          <w:sz w:val="24"/>
        </w:rPr>
        <w:t xml:space="preserve"> and/or the IDT may request special reports, white papers,</w:t>
      </w:r>
      <w:r>
        <w:rPr>
          <w:sz w:val="24"/>
        </w:rPr>
        <w:t xml:space="preserve"> te</w:t>
      </w:r>
      <w:r w:rsidRPr="002E7EDA">
        <w:rPr>
          <w:sz w:val="24"/>
          <w:szCs w:val="24"/>
        </w:rPr>
        <w:t>chnical</w:t>
      </w:r>
      <w:r w:rsidRPr="002E7EDA">
        <w:rPr>
          <w:sz w:val="24"/>
        </w:rPr>
        <w:t xml:space="preserve"> papers and the like to address pertinent issues, </w:t>
      </w:r>
      <w:r w:rsidRPr="002E7EDA">
        <w:rPr>
          <w:sz w:val="24"/>
          <w:szCs w:val="24"/>
        </w:rPr>
        <w:t>interdisciplinary</w:t>
      </w:r>
      <w:r w:rsidRPr="002E7EDA">
        <w:rPr>
          <w:sz w:val="24"/>
        </w:rPr>
        <w:t xml:space="preserve"> activitie</w:t>
      </w:r>
      <w:r w:rsidRPr="002E7EDA">
        <w:rPr>
          <w:sz w:val="24"/>
          <w:szCs w:val="24"/>
        </w:rPr>
        <w:t>s, inform</w:t>
      </w:r>
      <w:r w:rsidRPr="002E7EDA">
        <w:rPr>
          <w:sz w:val="24"/>
        </w:rPr>
        <w:t xml:space="preserve">ational or matters of urgency consistent with the </w:t>
      </w:r>
      <w:r w:rsidRPr="002E7EDA">
        <w:rPr>
          <w:sz w:val="24"/>
          <w:szCs w:val="24"/>
        </w:rPr>
        <w:t>larger Program co</w:t>
      </w:r>
      <w:r w:rsidRPr="002E7EDA">
        <w:rPr>
          <w:sz w:val="24"/>
        </w:rPr>
        <w:t>mmunity ne</w:t>
      </w:r>
      <w:r w:rsidRPr="002E7EDA">
        <w:rPr>
          <w:sz w:val="24"/>
          <w:szCs w:val="24"/>
        </w:rPr>
        <w:t>eds.</w:t>
      </w:r>
    </w:p>
    <w:p w:rsidR="0074618C" w:rsidRPr="002E7EDA" w:rsidRDefault="0074618C" w:rsidP="0074618C">
      <w:pPr>
        <w:autoSpaceDE w:val="0"/>
        <w:autoSpaceDN w:val="0"/>
        <w:adjustRightInd w:val="0"/>
        <w:rPr>
          <w:sz w:val="24"/>
          <w:szCs w:val="24"/>
        </w:rPr>
      </w:pPr>
    </w:p>
    <w:p w:rsidR="0074618C" w:rsidRPr="00EB5D67" w:rsidRDefault="0074618C" w:rsidP="0074618C">
      <w:pPr>
        <w:autoSpaceDE w:val="0"/>
        <w:autoSpaceDN w:val="0"/>
        <w:adjustRightInd w:val="0"/>
        <w:rPr>
          <w:b/>
          <w:sz w:val="24"/>
        </w:rPr>
      </w:pPr>
      <w:r w:rsidRPr="00EB5D67">
        <w:rPr>
          <w:b/>
          <w:sz w:val="24"/>
          <w:szCs w:val="24"/>
        </w:rPr>
        <w:t>APP</w:t>
      </w:r>
      <w:r w:rsidRPr="00EB5D67">
        <w:rPr>
          <w:b/>
          <w:sz w:val="24"/>
        </w:rPr>
        <w:t>ROVALS</w:t>
      </w:r>
    </w:p>
    <w:p w:rsidR="0074618C" w:rsidRDefault="0074618C" w:rsidP="0074618C">
      <w:pPr>
        <w:autoSpaceDE w:val="0"/>
        <w:autoSpaceDN w:val="0"/>
        <w:adjustRightInd w:val="0"/>
        <w:rPr>
          <w:sz w:val="24"/>
        </w:rPr>
      </w:pPr>
      <w:r>
        <w:rPr>
          <w:sz w:val="24"/>
        </w:rPr>
        <w:t>This Charter will remain in effect until am</w:t>
      </w:r>
      <w:r w:rsidRPr="00725853">
        <w:rPr>
          <w:sz w:val="24"/>
          <w:szCs w:val="24"/>
        </w:rPr>
        <w:t>ended or replaced</w:t>
      </w:r>
      <w:r>
        <w:rPr>
          <w:sz w:val="24"/>
        </w:rPr>
        <w:t>. Thirty days w</w:t>
      </w:r>
      <w:r w:rsidRPr="004E5022">
        <w:rPr>
          <w:sz w:val="24"/>
        </w:rPr>
        <w:t>ritten notice is</w:t>
      </w:r>
      <w:r>
        <w:rPr>
          <w:sz w:val="24"/>
        </w:rPr>
        <w:t xml:space="preserve"> r</w:t>
      </w:r>
      <w:r w:rsidRPr="00D6105C">
        <w:rPr>
          <w:sz w:val="24"/>
        </w:rPr>
        <w:t>equired for considerations of amendments.</w:t>
      </w:r>
    </w:p>
    <w:p w:rsidR="0074618C" w:rsidRDefault="0074618C" w:rsidP="0074618C">
      <w:pPr>
        <w:autoSpaceDE w:val="0"/>
        <w:autoSpaceDN w:val="0"/>
        <w:adjustRightInd w:val="0"/>
        <w:rPr>
          <w:sz w:val="24"/>
        </w:rPr>
      </w:pPr>
    </w:p>
    <w:p w:rsidR="0074618C" w:rsidRDefault="0074618C" w:rsidP="0074618C">
      <w:pPr>
        <w:autoSpaceDE w:val="0"/>
        <w:autoSpaceDN w:val="0"/>
        <w:adjustRightInd w:val="0"/>
        <w:rPr>
          <w:sz w:val="24"/>
        </w:rPr>
      </w:pPr>
    </w:p>
    <w:p w:rsidR="0074618C" w:rsidRPr="00A41BA7" w:rsidRDefault="0074618C" w:rsidP="0074618C">
      <w:pPr>
        <w:autoSpaceDE w:val="0"/>
        <w:autoSpaceDN w:val="0"/>
        <w:adjustRightInd w:val="0"/>
        <w:rPr>
          <w:sz w:val="24"/>
          <w:szCs w:val="24"/>
        </w:rPr>
      </w:pPr>
      <w:r w:rsidRPr="00A41BA7">
        <w:rPr>
          <w:sz w:val="24"/>
          <w:szCs w:val="24"/>
        </w:rPr>
        <w:t>____________________ ___________________</w:t>
      </w:r>
    </w:p>
    <w:p w:rsidR="0074618C" w:rsidRDefault="0074618C" w:rsidP="0074618C">
      <w:r>
        <w:rPr>
          <w:sz w:val="24"/>
        </w:rPr>
        <w:t>Program</w:t>
      </w:r>
      <w:r w:rsidRPr="004E5022">
        <w:rPr>
          <w:sz w:val="24"/>
        </w:rPr>
        <w:t xml:space="preserve"> ED &amp; Date</w:t>
      </w:r>
      <w:bookmarkStart w:id="0" w:name="MinuteHeading"/>
      <w:bookmarkStart w:id="1" w:name="MinuteItems"/>
      <w:bookmarkStart w:id="2" w:name="MinuteAdditional"/>
      <w:bookmarkStart w:id="3" w:name="MinuteDiscussion"/>
      <w:bookmarkStart w:id="4" w:name="MinuteConclusion"/>
      <w:bookmarkStart w:id="5" w:name="MinuteActionItems"/>
      <w:bookmarkStart w:id="6" w:name="MinutePersonResponsible"/>
      <w:bookmarkStart w:id="7" w:name="MinuteDeadline"/>
      <w:bookmarkEnd w:id="0"/>
      <w:bookmarkEnd w:id="1"/>
      <w:bookmarkEnd w:id="2"/>
      <w:bookmarkEnd w:id="3"/>
      <w:bookmarkEnd w:id="4"/>
      <w:bookmarkEnd w:id="5"/>
      <w:bookmarkEnd w:id="6"/>
      <w:bookmarkEnd w:id="7"/>
    </w:p>
    <w:p w:rsidR="0074618C" w:rsidRDefault="0074618C" w:rsidP="0074618C">
      <w:pPr>
        <w:rPr>
          <w:sz w:val="24"/>
          <w:szCs w:val="24"/>
        </w:rPr>
      </w:pPr>
    </w:p>
    <w:p w:rsidR="0074618C" w:rsidRDefault="0074618C" w:rsidP="0074618C">
      <w:pPr>
        <w:spacing w:after="200" w:line="276" w:lineRule="auto"/>
        <w:rPr>
          <w:sz w:val="24"/>
          <w:szCs w:val="24"/>
        </w:rPr>
      </w:pPr>
      <w:r>
        <w:rPr>
          <w:sz w:val="24"/>
          <w:szCs w:val="24"/>
        </w:rPr>
        <w:br w:type="page"/>
      </w:r>
    </w:p>
    <w:p w:rsidR="0074618C" w:rsidRDefault="0074618C" w:rsidP="0074618C">
      <w:pPr>
        <w:rPr>
          <w:sz w:val="24"/>
          <w:szCs w:val="24"/>
        </w:rPr>
      </w:pPr>
      <w:proofErr w:type="gramStart"/>
      <w:r>
        <w:rPr>
          <w:sz w:val="24"/>
          <w:szCs w:val="24"/>
        </w:rPr>
        <w:lastRenderedPageBreak/>
        <w:t>Attachment 2.</w:t>
      </w:r>
      <w:proofErr w:type="gramEnd"/>
      <w:r>
        <w:rPr>
          <w:sz w:val="24"/>
          <w:szCs w:val="24"/>
        </w:rPr>
        <w:t xml:space="preserve">  TRRP Work Group Ground Rules  </w:t>
      </w:r>
    </w:p>
    <w:p w:rsidR="0074618C" w:rsidRDefault="0074618C" w:rsidP="0074618C">
      <w:r>
        <w:rPr>
          <w:noProof/>
          <w:sz w:val="24"/>
          <w:szCs w:val="24"/>
        </w:rPr>
        <mc:AlternateContent>
          <mc:Choice Requires="wps">
            <w:drawing>
              <wp:anchor distT="0" distB="0" distL="114300" distR="114300" simplePos="0" relativeHeight="251669504" behindDoc="0" locked="0" layoutInCell="1" allowOverlap="1" wp14:anchorId="152682E1" wp14:editId="0177B9C0">
                <wp:simplePos x="0" y="0"/>
                <wp:positionH relativeFrom="column">
                  <wp:posOffset>-13447</wp:posOffset>
                </wp:positionH>
                <wp:positionV relativeFrom="paragraph">
                  <wp:posOffset>22412</wp:posOffset>
                </wp:positionV>
                <wp:extent cx="6732905" cy="1"/>
                <wp:effectExtent l="0" t="0" r="10795" b="19050"/>
                <wp:wrapNone/>
                <wp:docPr id="6" name="Straight Connector 6"/>
                <wp:cNvGraphicFramePr/>
                <a:graphic xmlns:a="http://schemas.openxmlformats.org/drawingml/2006/main">
                  <a:graphicData uri="http://schemas.microsoft.com/office/word/2010/wordprocessingShape">
                    <wps:wsp>
                      <wps:cNvCnPr/>
                      <wps:spPr>
                        <a:xfrm flipV="1">
                          <a:off x="0" y="0"/>
                          <a:ext cx="6732905" cy="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6" o:spid="_x0000_s1026" style="position:absolute;flip:y;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5pt,1.75pt" to="529.1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" strokecolor="black [3213]"/>
            </w:pict>
          </mc:Fallback>
        </mc:AlternateContent>
      </w:r>
    </w:p>
    <w:p w:rsidR="0074618C" w:rsidRPr="006C2337" w:rsidRDefault="0074618C" w:rsidP="0074618C">
      <w:pPr>
        <w:pStyle w:val="NoSpacing"/>
        <w:rPr>
          <w:rFonts w:ascii="Times New Roman" w:hAnsi="Times New Roman"/>
          <w:sz w:val="28"/>
          <w:szCs w:val="28"/>
        </w:rPr>
      </w:pPr>
      <w:r>
        <w:rPr>
          <w:rFonts w:ascii="Times New Roman" w:hAnsi="Times New Roman"/>
          <w:sz w:val="28"/>
          <w:szCs w:val="28"/>
        </w:rPr>
        <w:t xml:space="preserve">TRRP </w:t>
      </w:r>
      <w:r w:rsidRPr="006C2337">
        <w:rPr>
          <w:rFonts w:ascii="Times New Roman" w:hAnsi="Times New Roman"/>
          <w:sz w:val="28"/>
          <w:szCs w:val="28"/>
        </w:rPr>
        <w:t>MEETING GROUND RULES/GUIDELINES</w:t>
      </w:r>
    </w:p>
    <w:p w:rsidR="0074618C" w:rsidRPr="006C2337" w:rsidRDefault="0074618C" w:rsidP="0074618C">
      <w:pPr>
        <w:pStyle w:val="NoSpacing"/>
        <w:rPr>
          <w:rFonts w:ascii="Times New Roman" w:hAnsi="Times New Roman"/>
          <w:sz w:val="28"/>
          <w:szCs w:val="28"/>
        </w:rPr>
      </w:pPr>
      <w:r w:rsidRPr="006C2337">
        <w:rPr>
          <w:rFonts w:ascii="Times New Roman" w:hAnsi="Times New Roman"/>
          <w:sz w:val="28"/>
          <w:szCs w:val="28"/>
        </w:rPr>
        <w:t xml:space="preserve"> (</w:t>
      </w:r>
      <w:proofErr w:type="gramStart"/>
      <w:r w:rsidRPr="006C2337">
        <w:rPr>
          <w:rFonts w:ascii="Times New Roman" w:hAnsi="Times New Roman"/>
          <w:sz w:val="28"/>
          <w:szCs w:val="28"/>
        </w:rPr>
        <w:t>use</w:t>
      </w:r>
      <w:proofErr w:type="gramEnd"/>
      <w:r w:rsidRPr="006C2337">
        <w:rPr>
          <w:rFonts w:ascii="Times New Roman" w:hAnsi="Times New Roman"/>
          <w:sz w:val="28"/>
          <w:szCs w:val="28"/>
        </w:rPr>
        <w:t xml:space="preserve"> best efforts to)</w:t>
      </w:r>
    </w:p>
    <w:p w:rsidR="0074618C" w:rsidRDefault="0074618C" w:rsidP="0074618C">
      <w:pPr>
        <w:pStyle w:val="NoSpacing"/>
        <w:rPr>
          <w:rFonts w:ascii="Times New Roman" w:hAnsi="Times New Roman"/>
          <w:sz w:val="32"/>
          <w:szCs w:val="32"/>
        </w:rPr>
      </w:pPr>
    </w:p>
    <w:p w:rsidR="0074618C" w:rsidRDefault="0074618C" w:rsidP="0074618C">
      <w:pPr>
        <w:pStyle w:val="NoSpacing"/>
        <w:numPr>
          <w:ilvl w:val="0"/>
          <w:numId w:val="34"/>
        </w:numPr>
        <w:rPr>
          <w:rFonts w:ascii="Times New Roman" w:hAnsi="Times New Roman"/>
          <w:sz w:val="24"/>
          <w:szCs w:val="24"/>
        </w:rPr>
      </w:pPr>
      <w:r w:rsidRPr="006C2337">
        <w:rPr>
          <w:rFonts w:ascii="Times New Roman" w:hAnsi="Times New Roman"/>
          <w:sz w:val="24"/>
          <w:szCs w:val="24"/>
        </w:rPr>
        <w:t>Be present/focused/be prepared</w:t>
      </w:r>
    </w:p>
    <w:p w:rsidR="0074618C" w:rsidRPr="006C2337" w:rsidRDefault="0074618C" w:rsidP="0074618C">
      <w:pPr>
        <w:pStyle w:val="NoSpacing"/>
        <w:ind w:left="720"/>
        <w:rPr>
          <w:rFonts w:ascii="Times New Roman" w:hAnsi="Times New Roman"/>
          <w:sz w:val="24"/>
          <w:szCs w:val="24"/>
        </w:rPr>
      </w:pPr>
    </w:p>
    <w:p w:rsidR="0074618C" w:rsidRDefault="0074618C" w:rsidP="0074618C">
      <w:pPr>
        <w:pStyle w:val="NoSpacing"/>
        <w:numPr>
          <w:ilvl w:val="0"/>
          <w:numId w:val="34"/>
        </w:numPr>
        <w:rPr>
          <w:rFonts w:ascii="Times New Roman" w:hAnsi="Times New Roman"/>
          <w:sz w:val="24"/>
          <w:szCs w:val="24"/>
        </w:rPr>
      </w:pPr>
      <w:r w:rsidRPr="006C2337">
        <w:rPr>
          <w:rFonts w:ascii="Times New Roman" w:hAnsi="Times New Roman"/>
          <w:sz w:val="24"/>
          <w:szCs w:val="24"/>
        </w:rPr>
        <w:t>Avoid interruptions</w:t>
      </w:r>
    </w:p>
    <w:p w:rsidR="0074618C" w:rsidRPr="006C2337" w:rsidRDefault="0074618C" w:rsidP="0074618C">
      <w:pPr>
        <w:pStyle w:val="NoSpacing"/>
        <w:ind w:left="720"/>
        <w:rPr>
          <w:rFonts w:ascii="Times New Roman" w:hAnsi="Times New Roman"/>
          <w:sz w:val="24"/>
          <w:szCs w:val="24"/>
        </w:rPr>
      </w:pPr>
    </w:p>
    <w:p w:rsidR="0074618C" w:rsidRDefault="0074618C" w:rsidP="0074618C">
      <w:pPr>
        <w:pStyle w:val="NoSpacing"/>
        <w:numPr>
          <w:ilvl w:val="0"/>
          <w:numId w:val="34"/>
        </w:numPr>
        <w:rPr>
          <w:rFonts w:ascii="Times New Roman" w:hAnsi="Times New Roman"/>
          <w:sz w:val="24"/>
          <w:szCs w:val="24"/>
        </w:rPr>
      </w:pPr>
      <w:r w:rsidRPr="006C2337">
        <w:rPr>
          <w:rFonts w:ascii="Times New Roman" w:hAnsi="Times New Roman"/>
          <w:sz w:val="24"/>
          <w:szCs w:val="24"/>
        </w:rPr>
        <w:t>Listen before responding</w:t>
      </w:r>
    </w:p>
    <w:p w:rsidR="0074618C" w:rsidRPr="006C2337" w:rsidRDefault="0074618C" w:rsidP="0074618C">
      <w:pPr>
        <w:pStyle w:val="NoSpacing"/>
        <w:rPr>
          <w:rFonts w:ascii="Times New Roman" w:hAnsi="Times New Roman"/>
          <w:sz w:val="24"/>
          <w:szCs w:val="24"/>
        </w:rPr>
      </w:pPr>
    </w:p>
    <w:p w:rsidR="0074618C" w:rsidRDefault="0074618C" w:rsidP="0074618C">
      <w:pPr>
        <w:pStyle w:val="NoSpacing"/>
        <w:numPr>
          <w:ilvl w:val="0"/>
          <w:numId w:val="34"/>
        </w:numPr>
        <w:rPr>
          <w:rFonts w:ascii="Times New Roman" w:hAnsi="Times New Roman"/>
          <w:sz w:val="24"/>
          <w:szCs w:val="24"/>
        </w:rPr>
      </w:pPr>
      <w:r w:rsidRPr="006C2337">
        <w:rPr>
          <w:rFonts w:ascii="Times New Roman" w:hAnsi="Times New Roman"/>
          <w:sz w:val="24"/>
          <w:szCs w:val="24"/>
        </w:rPr>
        <w:t>Be future orientated</w:t>
      </w:r>
    </w:p>
    <w:p w:rsidR="0074618C" w:rsidRPr="006C2337" w:rsidRDefault="0074618C" w:rsidP="0074618C">
      <w:pPr>
        <w:pStyle w:val="NoSpacing"/>
        <w:rPr>
          <w:rFonts w:ascii="Times New Roman" w:hAnsi="Times New Roman"/>
          <w:sz w:val="24"/>
          <w:szCs w:val="24"/>
        </w:rPr>
      </w:pPr>
    </w:p>
    <w:p w:rsidR="0074618C" w:rsidRDefault="0074618C" w:rsidP="0074618C">
      <w:pPr>
        <w:pStyle w:val="NoSpacing"/>
        <w:numPr>
          <w:ilvl w:val="0"/>
          <w:numId w:val="34"/>
        </w:numPr>
        <w:rPr>
          <w:rFonts w:ascii="Times New Roman" w:hAnsi="Times New Roman"/>
          <w:sz w:val="24"/>
          <w:szCs w:val="24"/>
        </w:rPr>
      </w:pPr>
      <w:r w:rsidRPr="006C2337">
        <w:rPr>
          <w:rFonts w:ascii="Times New Roman" w:hAnsi="Times New Roman"/>
          <w:sz w:val="24"/>
          <w:szCs w:val="24"/>
        </w:rPr>
        <w:t>Stay on agenda – avoid policy debates</w:t>
      </w:r>
    </w:p>
    <w:p w:rsidR="0074618C" w:rsidRPr="006C2337" w:rsidRDefault="0074618C" w:rsidP="0074618C">
      <w:pPr>
        <w:pStyle w:val="NoSpacing"/>
        <w:rPr>
          <w:rFonts w:ascii="Times New Roman" w:hAnsi="Times New Roman"/>
          <w:sz w:val="24"/>
          <w:szCs w:val="24"/>
        </w:rPr>
      </w:pPr>
    </w:p>
    <w:p w:rsidR="0074618C" w:rsidRPr="006C2337" w:rsidRDefault="0074618C" w:rsidP="0074618C">
      <w:pPr>
        <w:pStyle w:val="NoSpacing"/>
        <w:numPr>
          <w:ilvl w:val="0"/>
          <w:numId w:val="34"/>
        </w:numPr>
        <w:rPr>
          <w:rFonts w:ascii="Times New Roman" w:hAnsi="Times New Roman"/>
          <w:sz w:val="24"/>
          <w:szCs w:val="24"/>
        </w:rPr>
      </w:pPr>
      <w:r w:rsidRPr="006C2337">
        <w:rPr>
          <w:rFonts w:ascii="Times New Roman" w:hAnsi="Times New Roman"/>
          <w:sz w:val="24"/>
          <w:szCs w:val="24"/>
        </w:rPr>
        <w:t>Keep an open mind</w:t>
      </w:r>
    </w:p>
    <w:p w:rsidR="0074618C" w:rsidRDefault="0074618C" w:rsidP="0074618C">
      <w:pPr>
        <w:pStyle w:val="NoSpacing"/>
        <w:numPr>
          <w:ilvl w:val="1"/>
          <w:numId w:val="34"/>
        </w:numPr>
        <w:rPr>
          <w:rFonts w:ascii="Times New Roman" w:hAnsi="Times New Roman"/>
          <w:sz w:val="24"/>
          <w:szCs w:val="24"/>
        </w:rPr>
      </w:pPr>
      <w:r w:rsidRPr="006C2337">
        <w:rPr>
          <w:rFonts w:ascii="Times New Roman" w:hAnsi="Times New Roman"/>
          <w:sz w:val="24"/>
          <w:szCs w:val="24"/>
        </w:rPr>
        <w:t>Willing Suspension of Disbelief!!</w:t>
      </w:r>
    </w:p>
    <w:p w:rsidR="0074618C" w:rsidRPr="006C2337" w:rsidRDefault="0074618C" w:rsidP="0074618C">
      <w:pPr>
        <w:pStyle w:val="NoSpacing"/>
        <w:rPr>
          <w:rFonts w:ascii="Times New Roman" w:hAnsi="Times New Roman"/>
          <w:sz w:val="24"/>
          <w:szCs w:val="24"/>
        </w:rPr>
      </w:pPr>
    </w:p>
    <w:p w:rsidR="0074618C" w:rsidRDefault="0074618C" w:rsidP="0074618C">
      <w:pPr>
        <w:pStyle w:val="NoSpacing"/>
        <w:numPr>
          <w:ilvl w:val="0"/>
          <w:numId w:val="34"/>
        </w:numPr>
        <w:rPr>
          <w:rFonts w:ascii="Times New Roman" w:hAnsi="Times New Roman"/>
          <w:sz w:val="24"/>
          <w:szCs w:val="24"/>
        </w:rPr>
      </w:pPr>
      <w:r w:rsidRPr="006C2337">
        <w:rPr>
          <w:rFonts w:ascii="Times New Roman" w:hAnsi="Times New Roman"/>
          <w:sz w:val="24"/>
          <w:szCs w:val="24"/>
        </w:rPr>
        <w:t>Raise disagreements openly and constructively</w:t>
      </w:r>
    </w:p>
    <w:p w:rsidR="0074618C" w:rsidRPr="006C2337" w:rsidRDefault="0074618C" w:rsidP="0074618C">
      <w:pPr>
        <w:pStyle w:val="NoSpacing"/>
        <w:ind w:left="720"/>
        <w:rPr>
          <w:rFonts w:ascii="Times New Roman" w:hAnsi="Times New Roman"/>
          <w:sz w:val="24"/>
          <w:szCs w:val="24"/>
        </w:rPr>
      </w:pPr>
    </w:p>
    <w:p w:rsidR="0074618C" w:rsidRDefault="0074618C" w:rsidP="0074618C">
      <w:pPr>
        <w:pStyle w:val="NoSpacing"/>
        <w:numPr>
          <w:ilvl w:val="0"/>
          <w:numId w:val="34"/>
        </w:numPr>
        <w:rPr>
          <w:rFonts w:ascii="Times New Roman" w:hAnsi="Times New Roman"/>
          <w:sz w:val="24"/>
          <w:szCs w:val="24"/>
        </w:rPr>
      </w:pPr>
      <w:r w:rsidRPr="006C2337">
        <w:rPr>
          <w:rFonts w:ascii="Times New Roman" w:hAnsi="Times New Roman"/>
          <w:sz w:val="24"/>
          <w:szCs w:val="24"/>
        </w:rPr>
        <w:t>Arrive on time/stay till end</w:t>
      </w:r>
    </w:p>
    <w:p w:rsidR="0074618C" w:rsidRPr="006C2337" w:rsidRDefault="0074618C" w:rsidP="0074618C">
      <w:pPr>
        <w:pStyle w:val="NoSpacing"/>
        <w:rPr>
          <w:rFonts w:ascii="Times New Roman" w:hAnsi="Times New Roman"/>
          <w:sz w:val="24"/>
          <w:szCs w:val="24"/>
        </w:rPr>
      </w:pPr>
    </w:p>
    <w:p w:rsidR="0074618C" w:rsidRDefault="0074618C" w:rsidP="0074618C">
      <w:pPr>
        <w:pStyle w:val="NoSpacing"/>
        <w:numPr>
          <w:ilvl w:val="0"/>
          <w:numId w:val="34"/>
        </w:numPr>
        <w:rPr>
          <w:rFonts w:ascii="Times New Roman" w:hAnsi="Times New Roman"/>
          <w:sz w:val="24"/>
          <w:szCs w:val="24"/>
        </w:rPr>
      </w:pPr>
      <w:r w:rsidRPr="006C2337">
        <w:rPr>
          <w:rFonts w:ascii="Times New Roman" w:hAnsi="Times New Roman"/>
          <w:sz w:val="24"/>
          <w:szCs w:val="24"/>
        </w:rPr>
        <w:t>Avoid assumptions – Ask!</w:t>
      </w:r>
    </w:p>
    <w:p w:rsidR="0074618C" w:rsidRPr="006C2337" w:rsidRDefault="0074618C" w:rsidP="0074618C">
      <w:pPr>
        <w:pStyle w:val="NoSpacing"/>
        <w:rPr>
          <w:rFonts w:ascii="Times New Roman" w:hAnsi="Times New Roman"/>
          <w:sz w:val="24"/>
          <w:szCs w:val="24"/>
        </w:rPr>
      </w:pPr>
    </w:p>
    <w:p w:rsidR="0074618C" w:rsidRPr="006C2337" w:rsidRDefault="0074618C" w:rsidP="0074618C">
      <w:pPr>
        <w:pStyle w:val="NoSpacing"/>
        <w:numPr>
          <w:ilvl w:val="0"/>
          <w:numId w:val="34"/>
        </w:numPr>
        <w:rPr>
          <w:rFonts w:ascii="Times New Roman" w:hAnsi="Times New Roman"/>
          <w:sz w:val="24"/>
          <w:szCs w:val="24"/>
        </w:rPr>
      </w:pPr>
      <w:r w:rsidRPr="006C2337">
        <w:rPr>
          <w:rFonts w:ascii="Times New Roman" w:hAnsi="Times New Roman"/>
          <w:sz w:val="24"/>
          <w:szCs w:val="24"/>
        </w:rPr>
        <w:t>Be clear about goal (“</w:t>
      </w:r>
      <w:r w:rsidRPr="006C2337">
        <w:rPr>
          <w:rFonts w:ascii="Times New Roman" w:hAnsi="Times New Roman"/>
          <w:sz w:val="24"/>
          <w:szCs w:val="24"/>
          <w:u w:val="single"/>
        </w:rPr>
        <w:t>products</w:t>
      </w:r>
      <w:r w:rsidRPr="006C2337">
        <w:rPr>
          <w:rFonts w:ascii="Times New Roman" w:hAnsi="Times New Roman"/>
          <w:sz w:val="24"/>
          <w:szCs w:val="24"/>
        </w:rPr>
        <w:t>”)</w:t>
      </w:r>
    </w:p>
    <w:p w:rsidR="0074618C" w:rsidRDefault="0074618C" w:rsidP="0074618C">
      <w:pPr>
        <w:rPr>
          <w:sz w:val="24"/>
          <w:szCs w:val="24"/>
        </w:rPr>
      </w:pPr>
    </w:p>
    <w:p w:rsidR="0074618C" w:rsidRDefault="0074618C">
      <w:pPr>
        <w:spacing w:after="200" w:line="276" w:lineRule="auto"/>
        <w:rPr>
          <w:sz w:val="24"/>
          <w:szCs w:val="24"/>
        </w:rPr>
      </w:pPr>
      <w:r>
        <w:rPr>
          <w:sz w:val="24"/>
          <w:szCs w:val="24"/>
        </w:rPr>
        <w:br w:type="page"/>
      </w:r>
    </w:p>
    <w:p w:rsidR="00255FA8" w:rsidRDefault="00255FA8" w:rsidP="007A374F">
      <w:pPr>
        <w:rPr>
          <w:sz w:val="24"/>
          <w:szCs w:val="24"/>
        </w:rPr>
      </w:pPr>
      <w:r>
        <w:rPr>
          <w:noProof/>
          <w:sz w:val="24"/>
          <w:szCs w:val="24"/>
        </w:rPr>
        <w:lastRenderedPageBreak/>
        <mc:AlternateContent>
          <mc:Choice Requires="wps">
            <w:drawing>
              <wp:anchor distT="0" distB="0" distL="114300" distR="114300" simplePos="0" relativeHeight="251659264" behindDoc="0" locked="0" layoutInCell="1" allowOverlap="1">
                <wp:simplePos x="0" y="0"/>
                <wp:positionH relativeFrom="column">
                  <wp:posOffset>29687</wp:posOffset>
                </wp:positionH>
                <wp:positionV relativeFrom="paragraph">
                  <wp:posOffset>160317</wp:posOffset>
                </wp:positionV>
                <wp:extent cx="6733309" cy="23751"/>
                <wp:effectExtent l="0" t="0" r="10795" b="33655"/>
                <wp:wrapNone/>
                <wp:docPr id="1" name="Straight Connector 1"/>
                <wp:cNvGraphicFramePr/>
                <a:graphic xmlns:a="http://schemas.openxmlformats.org/drawingml/2006/main">
                  <a:graphicData uri="http://schemas.microsoft.com/office/word/2010/wordprocessingShape">
                    <wps:wsp>
                      <wps:cNvCnPr/>
                      <wps:spPr>
                        <a:xfrm flipV="1">
                          <a:off x="0" y="0"/>
                          <a:ext cx="6733309" cy="2375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35pt,12.6pt" to="532.5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" strokecolor="black [3213]"/>
            </w:pict>
          </mc:Fallback>
        </mc:AlternateContent>
      </w:r>
      <w:proofErr w:type="gramStart"/>
      <w:r w:rsidR="0074618C">
        <w:rPr>
          <w:sz w:val="24"/>
          <w:szCs w:val="24"/>
        </w:rPr>
        <w:t>`</w:t>
      </w:r>
      <w:r>
        <w:rPr>
          <w:sz w:val="24"/>
          <w:szCs w:val="24"/>
        </w:rPr>
        <w:t xml:space="preserve">Attachment </w:t>
      </w:r>
      <w:r w:rsidR="0074618C">
        <w:rPr>
          <w:sz w:val="24"/>
          <w:szCs w:val="24"/>
        </w:rPr>
        <w:t>3</w:t>
      </w:r>
      <w:r>
        <w:rPr>
          <w:sz w:val="24"/>
          <w:szCs w:val="24"/>
        </w:rPr>
        <w:t>.</w:t>
      </w:r>
      <w:proofErr w:type="gramEnd"/>
      <w:r>
        <w:rPr>
          <w:sz w:val="24"/>
          <w:szCs w:val="24"/>
        </w:rPr>
        <w:t xml:space="preserve">  Cohort Reconstruction</w:t>
      </w:r>
    </w:p>
    <w:p w:rsidR="009C6367" w:rsidRDefault="009C6367" w:rsidP="00255FA8"/>
    <w:p w:rsidR="009C6367" w:rsidRDefault="009C6367" w:rsidP="00255FA8"/>
    <w:p w:rsidR="009C6367" w:rsidRPr="00041433" w:rsidRDefault="009C6367" w:rsidP="009C6367">
      <w:pPr>
        <w:autoSpaceDE w:val="0"/>
        <w:autoSpaceDN w:val="0"/>
        <w:adjustRightInd w:val="0"/>
        <w:jc w:val="center"/>
        <w:rPr>
          <w:b/>
          <w:sz w:val="24"/>
          <w:szCs w:val="24"/>
        </w:rPr>
      </w:pPr>
      <w:r w:rsidRPr="00041433">
        <w:rPr>
          <w:b/>
          <w:sz w:val="24"/>
          <w:szCs w:val="24"/>
        </w:rPr>
        <w:t>Cohort Reconstruction Subgroup</w:t>
      </w:r>
      <w:r w:rsidRPr="001079F1">
        <w:rPr>
          <w:b/>
          <w:sz w:val="24"/>
          <w:szCs w:val="24"/>
          <w:vertAlign w:val="superscript"/>
        </w:rPr>
        <w:t>1</w:t>
      </w:r>
      <w:r w:rsidRPr="00041433">
        <w:rPr>
          <w:b/>
          <w:sz w:val="24"/>
          <w:szCs w:val="24"/>
        </w:rPr>
        <w:t xml:space="preserve"> of the TRRP Fish Work Group</w:t>
      </w:r>
    </w:p>
    <w:p w:rsidR="009C6367" w:rsidRDefault="009C6367" w:rsidP="009C6367">
      <w:pPr>
        <w:autoSpaceDE w:val="0"/>
        <w:autoSpaceDN w:val="0"/>
        <w:adjustRightInd w:val="0"/>
        <w:rPr>
          <w:sz w:val="24"/>
          <w:szCs w:val="24"/>
        </w:rPr>
      </w:pPr>
    </w:p>
    <w:p w:rsidR="009C6367" w:rsidRPr="00041433" w:rsidRDefault="009C6367" w:rsidP="009C6367">
      <w:pPr>
        <w:autoSpaceDE w:val="0"/>
        <w:autoSpaceDN w:val="0"/>
        <w:adjustRightInd w:val="0"/>
        <w:rPr>
          <w:sz w:val="24"/>
          <w:szCs w:val="24"/>
        </w:rPr>
      </w:pPr>
      <w:r w:rsidRPr="001079F1">
        <w:rPr>
          <w:sz w:val="24"/>
          <w:szCs w:val="24"/>
          <w:u w:val="single"/>
        </w:rPr>
        <w:t>PURPOSE:</w:t>
      </w:r>
      <w:r>
        <w:rPr>
          <w:sz w:val="24"/>
          <w:szCs w:val="24"/>
        </w:rPr>
        <w:t xml:space="preserve"> Develop a </w:t>
      </w:r>
      <w:r w:rsidRPr="00041433">
        <w:rPr>
          <w:sz w:val="24"/>
          <w:szCs w:val="24"/>
        </w:rPr>
        <w:t xml:space="preserve">cohort reconstruction of </w:t>
      </w:r>
      <w:r w:rsidRPr="00041433">
        <w:rPr>
          <w:rFonts w:eastAsia="Calibri"/>
          <w:sz w:val="24"/>
          <w:szCs w:val="24"/>
        </w:rPr>
        <w:t>Trinity origin naturally produced fall Chinook</w:t>
      </w:r>
      <w:r w:rsidRPr="00041433">
        <w:rPr>
          <w:sz w:val="24"/>
          <w:szCs w:val="24"/>
        </w:rPr>
        <w:t xml:space="preserve"> salmon</w:t>
      </w:r>
      <w:r w:rsidRPr="00041433">
        <w:rPr>
          <w:rFonts w:eastAsia="Calibri"/>
          <w:sz w:val="24"/>
          <w:szCs w:val="24"/>
        </w:rPr>
        <w:t xml:space="preserve">. </w:t>
      </w:r>
    </w:p>
    <w:p w:rsidR="009C6367" w:rsidRPr="00041433" w:rsidRDefault="009C6367" w:rsidP="009C6367">
      <w:pPr>
        <w:autoSpaceDE w:val="0"/>
        <w:autoSpaceDN w:val="0"/>
        <w:adjustRightInd w:val="0"/>
        <w:rPr>
          <w:sz w:val="24"/>
          <w:szCs w:val="24"/>
        </w:rPr>
      </w:pPr>
    </w:p>
    <w:p w:rsidR="009C6367" w:rsidRDefault="009C6367" w:rsidP="009C6367">
      <w:pPr>
        <w:pStyle w:val="Default"/>
      </w:pPr>
      <w:r w:rsidRPr="001079F1">
        <w:rPr>
          <w:u w:val="single"/>
        </w:rPr>
        <w:t>NEED:</w:t>
      </w:r>
      <w:r w:rsidRPr="00041433">
        <w:t xml:space="preserve">  </w:t>
      </w:r>
      <w:r>
        <w:t xml:space="preserve">Development of a fall Chinook salmon cohort reconstruction will enable the Program to address IAP </w:t>
      </w:r>
      <w:r w:rsidRPr="00C305AC">
        <w:t xml:space="preserve">Objective 4.1: Increase naturally produced fall-run Chinook salmon adult production to the extent necessary to meet or exceed escapement objectives and facilitate expanded harvest opportunity.  </w:t>
      </w:r>
      <w:r w:rsidRPr="00041433">
        <w:rPr>
          <w:rFonts w:eastAsia="Calibri"/>
        </w:rPr>
        <w:t xml:space="preserve">The </w:t>
      </w:r>
      <w:r>
        <w:t xml:space="preserve">development of a cohort reconstruction specific to Trinity River natural Chinook salmon will allow the Program to address several metrics addressing the </w:t>
      </w:r>
      <w:r w:rsidRPr="00041433">
        <w:rPr>
          <w:rFonts w:eastAsia="Calibri"/>
        </w:rPr>
        <w:t>performance of individual cohorts</w:t>
      </w:r>
      <w:r>
        <w:t>, relationship between</w:t>
      </w:r>
      <w:r w:rsidRPr="00041433">
        <w:rPr>
          <w:rFonts w:eastAsia="Calibri"/>
        </w:rPr>
        <w:t xml:space="preserve"> recruitment and parental stock size</w:t>
      </w:r>
      <w:r>
        <w:t xml:space="preserve">, and </w:t>
      </w:r>
      <w:r w:rsidRPr="00041433">
        <w:t>the contribution of naturally produced fall Chinook salmon to dependent ocean and inriver fisheries</w:t>
      </w:r>
      <w:r w:rsidRPr="00041433">
        <w:rPr>
          <w:rFonts w:eastAsia="Calibri"/>
        </w:rPr>
        <w:t xml:space="preserve">.  </w:t>
      </w:r>
    </w:p>
    <w:p w:rsidR="009C6367" w:rsidRPr="00041433" w:rsidRDefault="009C6367" w:rsidP="009C6367">
      <w:pPr>
        <w:autoSpaceDE w:val="0"/>
        <w:autoSpaceDN w:val="0"/>
        <w:adjustRightInd w:val="0"/>
        <w:rPr>
          <w:rFonts w:eastAsia="Calibri"/>
          <w:sz w:val="24"/>
          <w:szCs w:val="24"/>
        </w:rPr>
      </w:pPr>
    </w:p>
    <w:p w:rsidR="009C6367" w:rsidRDefault="009C6367" w:rsidP="009C6367">
      <w:pPr>
        <w:autoSpaceDE w:val="0"/>
        <w:autoSpaceDN w:val="0"/>
        <w:adjustRightInd w:val="0"/>
        <w:rPr>
          <w:rFonts w:eastAsia="Calibri"/>
          <w:sz w:val="24"/>
          <w:szCs w:val="24"/>
        </w:rPr>
      </w:pPr>
      <w:r w:rsidRPr="00041433">
        <w:rPr>
          <w:sz w:val="24"/>
          <w:szCs w:val="24"/>
        </w:rPr>
        <w:t>As identified in the IAP, p</w:t>
      </w:r>
      <w:r w:rsidRPr="00041433">
        <w:rPr>
          <w:rFonts w:eastAsia="Calibri"/>
          <w:sz w:val="24"/>
          <w:szCs w:val="24"/>
        </w:rPr>
        <w:t>roposed performance measures and analyses that could be</w:t>
      </w:r>
      <w:r>
        <w:rPr>
          <w:rFonts w:eastAsia="Calibri"/>
          <w:sz w:val="24"/>
          <w:szCs w:val="24"/>
        </w:rPr>
        <w:t xml:space="preserve"> evaluated </w:t>
      </w:r>
      <w:r w:rsidRPr="00041433">
        <w:rPr>
          <w:rFonts w:eastAsia="Calibri"/>
          <w:sz w:val="24"/>
          <w:szCs w:val="24"/>
        </w:rPr>
        <w:t>with reconstructed cohort data include:</w:t>
      </w:r>
    </w:p>
    <w:p w:rsidR="009C6367" w:rsidRDefault="009C6367" w:rsidP="009C6367">
      <w:pPr>
        <w:pStyle w:val="Default"/>
        <w:numPr>
          <w:ilvl w:val="1"/>
          <w:numId w:val="20"/>
        </w:numPr>
        <w:rPr>
          <w:sz w:val="22"/>
          <w:szCs w:val="22"/>
        </w:rPr>
      </w:pPr>
    </w:p>
    <w:p w:rsidR="009C6367" w:rsidRPr="00041433" w:rsidRDefault="009C6367" w:rsidP="009C6367">
      <w:pPr>
        <w:pStyle w:val="ListParagraph"/>
        <w:numPr>
          <w:ilvl w:val="0"/>
          <w:numId w:val="19"/>
        </w:numPr>
        <w:autoSpaceDE w:val="0"/>
        <w:autoSpaceDN w:val="0"/>
        <w:adjustRightInd w:val="0"/>
        <w:rPr>
          <w:rFonts w:eastAsia="Calibri"/>
          <w:sz w:val="24"/>
          <w:szCs w:val="24"/>
        </w:rPr>
      </w:pPr>
      <w:r w:rsidRPr="00041433">
        <w:rPr>
          <w:rFonts w:eastAsia="Calibri"/>
          <w:sz w:val="24"/>
          <w:szCs w:val="24"/>
        </w:rPr>
        <w:t>Estimates of contribution of Trinity River natural fall Chinook cohorts to recruitment and harvest in dependent tribal, and non-tribal fisheries;</w:t>
      </w:r>
    </w:p>
    <w:p w:rsidR="009C6367" w:rsidRPr="00041433" w:rsidRDefault="009C6367" w:rsidP="009C6367">
      <w:pPr>
        <w:pStyle w:val="ListParagraph"/>
        <w:numPr>
          <w:ilvl w:val="0"/>
          <w:numId w:val="19"/>
        </w:numPr>
        <w:autoSpaceDE w:val="0"/>
        <w:autoSpaceDN w:val="0"/>
        <w:adjustRightInd w:val="0"/>
        <w:rPr>
          <w:rFonts w:eastAsia="Calibri"/>
          <w:sz w:val="24"/>
          <w:szCs w:val="24"/>
        </w:rPr>
      </w:pPr>
      <w:r w:rsidRPr="00041433">
        <w:rPr>
          <w:rFonts w:eastAsia="Calibri"/>
          <w:sz w:val="24"/>
          <w:szCs w:val="24"/>
        </w:rPr>
        <w:t>Estimates of contribution of Trinity River natural fall Chinook cohorts to spawning escapement;</w:t>
      </w:r>
    </w:p>
    <w:p w:rsidR="009C6367" w:rsidRPr="00041433" w:rsidRDefault="009C6367" w:rsidP="009C6367">
      <w:pPr>
        <w:pStyle w:val="ListParagraph"/>
        <w:numPr>
          <w:ilvl w:val="0"/>
          <w:numId w:val="19"/>
        </w:numPr>
        <w:autoSpaceDE w:val="0"/>
        <w:autoSpaceDN w:val="0"/>
        <w:adjustRightInd w:val="0"/>
        <w:rPr>
          <w:rFonts w:eastAsia="Calibri"/>
          <w:sz w:val="24"/>
          <w:szCs w:val="24"/>
        </w:rPr>
      </w:pPr>
      <w:r w:rsidRPr="00041433">
        <w:rPr>
          <w:rFonts w:eastAsia="Calibri"/>
          <w:sz w:val="24"/>
          <w:szCs w:val="24"/>
        </w:rPr>
        <w:t>Brood-year specific recruits per spawner;</w:t>
      </w:r>
    </w:p>
    <w:p w:rsidR="009C6367" w:rsidRPr="00041433" w:rsidRDefault="009C6367" w:rsidP="009C6367">
      <w:pPr>
        <w:pStyle w:val="ListParagraph"/>
        <w:numPr>
          <w:ilvl w:val="0"/>
          <w:numId w:val="19"/>
        </w:numPr>
        <w:autoSpaceDE w:val="0"/>
        <w:autoSpaceDN w:val="0"/>
        <w:adjustRightInd w:val="0"/>
        <w:rPr>
          <w:sz w:val="24"/>
          <w:szCs w:val="24"/>
        </w:rPr>
      </w:pPr>
      <w:r w:rsidRPr="00041433">
        <w:rPr>
          <w:rFonts w:eastAsia="Calibri"/>
          <w:sz w:val="24"/>
          <w:szCs w:val="24"/>
        </w:rPr>
        <w:t>Population growth rate (r);</w:t>
      </w:r>
    </w:p>
    <w:p w:rsidR="009C6367" w:rsidRPr="00041433" w:rsidRDefault="009C6367" w:rsidP="009C6367">
      <w:pPr>
        <w:pStyle w:val="ListParagraph"/>
        <w:numPr>
          <w:ilvl w:val="0"/>
          <w:numId w:val="19"/>
        </w:numPr>
        <w:autoSpaceDE w:val="0"/>
        <w:autoSpaceDN w:val="0"/>
        <w:adjustRightInd w:val="0"/>
        <w:rPr>
          <w:sz w:val="24"/>
          <w:szCs w:val="24"/>
        </w:rPr>
      </w:pPr>
      <w:r w:rsidRPr="00041433">
        <w:rPr>
          <w:rFonts w:eastAsia="Calibri"/>
          <w:sz w:val="24"/>
          <w:szCs w:val="24"/>
        </w:rPr>
        <w:t>Trinity specific number of age-3 fall Chinook recruits in ocean.</w:t>
      </w:r>
    </w:p>
    <w:p w:rsidR="009C6367" w:rsidRPr="00041433" w:rsidRDefault="009C6367" w:rsidP="009C6367">
      <w:pPr>
        <w:autoSpaceDE w:val="0"/>
        <w:autoSpaceDN w:val="0"/>
        <w:adjustRightInd w:val="0"/>
        <w:rPr>
          <w:rFonts w:eastAsia="Calibri"/>
          <w:sz w:val="24"/>
          <w:szCs w:val="24"/>
        </w:rPr>
      </w:pPr>
    </w:p>
    <w:p w:rsidR="009C6367" w:rsidRDefault="009C6367" w:rsidP="009C6367">
      <w:pPr>
        <w:autoSpaceDE w:val="0"/>
        <w:autoSpaceDN w:val="0"/>
        <w:adjustRightInd w:val="0"/>
        <w:rPr>
          <w:sz w:val="24"/>
          <w:szCs w:val="24"/>
        </w:rPr>
      </w:pPr>
      <w:r w:rsidRPr="001079F1">
        <w:rPr>
          <w:sz w:val="24"/>
          <w:szCs w:val="24"/>
          <w:u w:val="single"/>
        </w:rPr>
        <w:t>MEMBERSHIP:</w:t>
      </w:r>
      <w:r>
        <w:rPr>
          <w:sz w:val="24"/>
          <w:szCs w:val="24"/>
        </w:rPr>
        <w:t xml:space="preserve"> </w:t>
      </w:r>
      <w:r w:rsidRPr="00041433">
        <w:rPr>
          <w:rFonts w:eastAsia="Calibri"/>
          <w:sz w:val="24"/>
          <w:szCs w:val="24"/>
        </w:rPr>
        <w:t>George Kautsky</w:t>
      </w:r>
      <w:r w:rsidRPr="00041433">
        <w:rPr>
          <w:sz w:val="24"/>
          <w:szCs w:val="24"/>
        </w:rPr>
        <w:t xml:space="preserve"> (HVT, </w:t>
      </w:r>
      <w:r>
        <w:rPr>
          <w:sz w:val="24"/>
          <w:szCs w:val="24"/>
        </w:rPr>
        <w:t>coordinator</w:t>
      </w:r>
      <w:r w:rsidRPr="00041433">
        <w:rPr>
          <w:sz w:val="24"/>
          <w:szCs w:val="24"/>
        </w:rPr>
        <w:t>)</w:t>
      </w:r>
      <w:r>
        <w:rPr>
          <w:sz w:val="24"/>
          <w:szCs w:val="24"/>
        </w:rPr>
        <w:t xml:space="preserve">, </w:t>
      </w:r>
      <w:r w:rsidRPr="00041433">
        <w:rPr>
          <w:rFonts w:eastAsia="Calibri"/>
          <w:sz w:val="24"/>
          <w:szCs w:val="24"/>
        </w:rPr>
        <w:t>Billy Matilton</w:t>
      </w:r>
      <w:r w:rsidRPr="00041433">
        <w:rPr>
          <w:sz w:val="24"/>
          <w:szCs w:val="24"/>
        </w:rPr>
        <w:t xml:space="preserve"> (HVT)</w:t>
      </w:r>
      <w:r w:rsidRPr="00041433">
        <w:rPr>
          <w:rFonts w:eastAsia="Calibri"/>
          <w:sz w:val="24"/>
          <w:szCs w:val="24"/>
        </w:rPr>
        <w:t>, Eric Logan</w:t>
      </w:r>
      <w:r w:rsidRPr="00041433">
        <w:rPr>
          <w:sz w:val="24"/>
          <w:szCs w:val="24"/>
        </w:rPr>
        <w:t xml:space="preserve"> (HVT)</w:t>
      </w:r>
      <w:r w:rsidRPr="00041433">
        <w:rPr>
          <w:rFonts w:eastAsia="Calibri"/>
          <w:sz w:val="24"/>
          <w:szCs w:val="24"/>
        </w:rPr>
        <w:t>, Wade Sinnen</w:t>
      </w:r>
      <w:r w:rsidRPr="00041433">
        <w:rPr>
          <w:sz w:val="24"/>
          <w:szCs w:val="24"/>
        </w:rPr>
        <w:t xml:space="preserve"> (CDFG)</w:t>
      </w:r>
      <w:r w:rsidRPr="00041433">
        <w:rPr>
          <w:rFonts w:eastAsia="Calibri"/>
          <w:sz w:val="24"/>
          <w:szCs w:val="24"/>
        </w:rPr>
        <w:t>, Joe Polos</w:t>
      </w:r>
      <w:r w:rsidRPr="00041433">
        <w:rPr>
          <w:sz w:val="24"/>
          <w:szCs w:val="24"/>
        </w:rPr>
        <w:t xml:space="preserve"> (FWS)</w:t>
      </w:r>
      <w:r w:rsidRPr="00041433">
        <w:rPr>
          <w:rFonts w:eastAsia="Calibri"/>
          <w:sz w:val="24"/>
          <w:szCs w:val="24"/>
        </w:rPr>
        <w:t>, Dave Hillemeier</w:t>
      </w:r>
      <w:r w:rsidRPr="00041433">
        <w:rPr>
          <w:sz w:val="24"/>
          <w:szCs w:val="24"/>
        </w:rPr>
        <w:t xml:space="preserve"> (YT)</w:t>
      </w:r>
      <w:r w:rsidRPr="00041433">
        <w:rPr>
          <w:rFonts w:eastAsia="Calibri"/>
          <w:sz w:val="24"/>
          <w:szCs w:val="24"/>
        </w:rPr>
        <w:t>, Desma Williams</w:t>
      </w:r>
      <w:r w:rsidRPr="00041433">
        <w:rPr>
          <w:sz w:val="24"/>
          <w:szCs w:val="24"/>
        </w:rPr>
        <w:t xml:space="preserve"> (YT)</w:t>
      </w:r>
      <w:r>
        <w:rPr>
          <w:sz w:val="24"/>
          <w:szCs w:val="24"/>
        </w:rPr>
        <w:t>.</w:t>
      </w:r>
      <w:r w:rsidRPr="00041433">
        <w:rPr>
          <w:rFonts w:eastAsia="Calibri"/>
          <w:sz w:val="24"/>
          <w:szCs w:val="24"/>
        </w:rPr>
        <w:t xml:space="preserve"> </w:t>
      </w:r>
    </w:p>
    <w:p w:rsidR="009C6367" w:rsidRDefault="009C6367" w:rsidP="009C6367">
      <w:pPr>
        <w:autoSpaceDE w:val="0"/>
        <w:autoSpaceDN w:val="0"/>
        <w:adjustRightInd w:val="0"/>
        <w:rPr>
          <w:sz w:val="24"/>
          <w:szCs w:val="24"/>
        </w:rPr>
      </w:pPr>
    </w:p>
    <w:p w:rsidR="009C6367" w:rsidRDefault="009C6367" w:rsidP="009C6367">
      <w:pPr>
        <w:autoSpaceDE w:val="0"/>
        <w:autoSpaceDN w:val="0"/>
        <w:adjustRightInd w:val="0"/>
        <w:rPr>
          <w:sz w:val="24"/>
          <w:szCs w:val="24"/>
        </w:rPr>
      </w:pPr>
    </w:p>
    <w:p w:rsidR="009C6367" w:rsidRDefault="009C6367" w:rsidP="009C6367">
      <w:pPr>
        <w:autoSpaceDE w:val="0"/>
        <w:autoSpaceDN w:val="0"/>
        <w:adjustRightInd w:val="0"/>
        <w:rPr>
          <w:sz w:val="24"/>
          <w:szCs w:val="24"/>
        </w:rPr>
      </w:pPr>
    </w:p>
    <w:p w:rsidR="009C6367" w:rsidRDefault="009C6367" w:rsidP="009C6367">
      <w:pPr>
        <w:autoSpaceDE w:val="0"/>
        <w:autoSpaceDN w:val="0"/>
        <w:adjustRightInd w:val="0"/>
        <w:rPr>
          <w:sz w:val="24"/>
          <w:szCs w:val="24"/>
        </w:rPr>
      </w:pPr>
    </w:p>
    <w:p w:rsidR="009C6367" w:rsidRDefault="009C6367" w:rsidP="009C6367">
      <w:pPr>
        <w:autoSpaceDE w:val="0"/>
        <w:autoSpaceDN w:val="0"/>
        <w:adjustRightInd w:val="0"/>
        <w:rPr>
          <w:sz w:val="24"/>
          <w:szCs w:val="24"/>
        </w:rPr>
      </w:pPr>
    </w:p>
    <w:p w:rsidR="009C6367" w:rsidRDefault="009C6367" w:rsidP="009C6367">
      <w:pPr>
        <w:autoSpaceDE w:val="0"/>
        <w:autoSpaceDN w:val="0"/>
        <w:adjustRightInd w:val="0"/>
        <w:rPr>
          <w:sz w:val="24"/>
          <w:szCs w:val="24"/>
        </w:rPr>
      </w:pPr>
    </w:p>
    <w:p w:rsidR="009C6367" w:rsidRDefault="009C6367" w:rsidP="009C6367">
      <w:pPr>
        <w:autoSpaceDE w:val="0"/>
        <w:autoSpaceDN w:val="0"/>
        <w:adjustRightInd w:val="0"/>
        <w:rPr>
          <w:sz w:val="24"/>
          <w:szCs w:val="24"/>
        </w:rPr>
      </w:pPr>
    </w:p>
    <w:p w:rsidR="009C6367" w:rsidRDefault="009C6367" w:rsidP="009C6367">
      <w:pPr>
        <w:autoSpaceDE w:val="0"/>
        <w:autoSpaceDN w:val="0"/>
        <w:adjustRightInd w:val="0"/>
        <w:rPr>
          <w:sz w:val="24"/>
          <w:szCs w:val="24"/>
        </w:rPr>
      </w:pPr>
    </w:p>
    <w:p w:rsidR="009C6367" w:rsidRDefault="009C6367" w:rsidP="009C6367">
      <w:pPr>
        <w:autoSpaceDE w:val="0"/>
        <w:autoSpaceDN w:val="0"/>
        <w:adjustRightInd w:val="0"/>
        <w:rPr>
          <w:sz w:val="24"/>
          <w:szCs w:val="24"/>
        </w:rPr>
      </w:pPr>
    </w:p>
    <w:p w:rsidR="009C6367" w:rsidRDefault="009C6367" w:rsidP="009C6367">
      <w:pPr>
        <w:autoSpaceDE w:val="0"/>
        <w:autoSpaceDN w:val="0"/>
        <w:adjustRightInd w:val="0"/>
        <w:rPr>
          <w:sz w:val="24"/>
          <w:szCs w:val="24"/>
        </w:rPr>
      </w:pPr>
    </w:p>
    <w:p w:rsidR="009C6367" w:rsidRDefault="009C6367" w:rsidP="009C6367">
      <w:pPr>
        <w:autoSpaceDE w:val="0"/>
        <w:autoSpaceDN w:val="0"/>
        <w:adjustRightInd w:val="0"/>
        <w:rPr>
          <w:sz w:val="24"/>
          <w:szCs w:val="24"/>
        </w:rPr>
      </w:pPr>
    </w:p>
    <w:p w:rsidR="009C6367" w:rsidRDefault="009C6367" w:rsidP="009C6367">
      <w:pPr>
        <w:autoSpaceDE w:val="0"/>
        <w:autoSpaceDN w:val="0"/>
        <w:adjustRightInd w:val="0"/>
        <w:rPr>
          <w:sz w:val="24"/>
          <w:szCs w:val="24"/>
        </w:rPr>
      </w:pPr>
    </w:p>
    <w:p w:rsidR="009C6367" w:rsidRDefault="009C6367" w:rsidP="009C6367">
      <w:pPr>
        <w:autoSpaceDE w:val="0"/>
        <w:autoSpaceDN w:val="0"/>
        <w:adjustRightInd w:val="0"/>
        <w:rPr>
          <w:sz w:val="24"/>
          <w:szCs w:val="24"/>
        </w:rPr>
      </w:pPr>
    </w:p>
    <w:p w:rsidR="009C6367" w:rsidRDefault="009C6367" w:rsidP="009C6367">
      <w:pPr>
        <w:autoSpaceDE w:val="0"/>
        <w:autoSpaceDN w:val="0"/>
        <w:adjustRightInd w:val="0"/>
        <w:rPr>
          <w:sz w:val="24"/>
          <w:szCs w:val="24"/>
        </w:rPr>
      </w:pPr>
    </w:p>
    <w:p w:rsidR="009C6367" w:rsidRDefault="009C6367" w:rsidP="009C6367">
      <w:pPr>
        <w:autoSpaceDE w:val="0"/>
        <w:autoSpaceDN w:val="0"/>
        <w:adjustRightInd w:val="0"/>
        <w:rPr>
          <w:sz w:val="24"/>
          <w:szCs w:val="24"/>
        </w:rPr>
      </w:pPr>
    </w:p>
    <w:p w:rsidR="009C6367" w:rsidRDefault="009C6367" w:rsidP="009C6367">
      <w:pPr>
        <w:autoSpaceDE w:val="0"/>
        <w:autoSpaceDN w:val="0"/>
        <w:adjustRightInd w:val="0"/>
        <w:rPr>
          <w:sz w:val="24"/>
          <w:szCs w:val="24"/>
        </w:rPr>
      </w:pPr>
    </w:p>
    <w:p w:rsidR="009C6367" w:rsidRPr="001079F1" w:rsidRDefault="009C6367" w:rsidP="009C6367">
      <w:pPr>
        <w:autoSpaceDE w:val="0"/>
        <w:autoSpaceDN w:val="0"/>
        <w:adjustRightInd w:val="0"/>
        <w:rPr>
          <w:sz w:val="20"/>
        </w:rPr>
      </w:pPr>
      <w:r w:rsidRPr="001079F1">
        <w:rPr>
          <w:sz w:val="20"/>
        </w:rPr>
        <w:t>1.  This subgroup was established prior to the formal process of work group procedures was established in September 2010.</w:t>
      </w:r>
    </w:p>
    <w:p w:rsidR="009C6367" w:rsidRDefault="009C6367" w:rsidP="009C6367">
      <w:pPr>
        <w:jc w:val="center"/>
        <w:rPr>
          <w:rFonts w:ascii="Arial" w:hAnsi="Arial" w:cs="Arial"/>
          <w:b/>
        </w:rPr>
      </w:pPr>
    </w:p>
    <w:p w:rsidR="009C6367" w:rsidRDefault="009C6367">
      <w:pPr>
        <w:spacing w:after="200" w:line="276" w:lineRule="auto"/>
        <w:rPr>
          <w:rFonts w:cs="Arial"/>
          <w:b/>
        </w:rPr>
      </w:pPr>
      <w:r>
        <w:rPr>
          <w:rFonts w:cs="Arial"/>
          <w:b/>
        </w:rPr>
        <w:br w:type="page"/>
      </w:r>
    </w:p>
    <w:p w:rsidR="009C6367" w:rsidRPr="009C6367" w:rsidRDefault="009C6367" w:rsidP="009C6367">
      <w:pPr>
        <w:jc w:val="center"/>
        <w:rPr>
          <w:b/>
          <w:sz w:val="24"/>
          <w:szCs w:val="24"/>
        </w:rPr>
      </w:pPr>
      <w:r w:rsidRPr="009C6367">
        <w:rPr>
          <w:b/>
          <w:sz w:val="24"/>
          <w:szCs w:val="24"/>
        </w:rPr>
        <w:lastRenderedPageBreak/>
        <w:t>Report from the Cohort Reconstruction Work Group</w:t>
      </w:r>
    </w:p>
    <w:p w:rsidR="009C6367" w:rsidRPr="009C6367" w:rsidRDefault="009C6367" w:rsidP="009C6367">
      <w:pPr>
        <w:rPr>
          <w:sz w:val="24"/>
          <w:szCs w:val="24"/>
        </w:rPr>
      </w:pPr>
    </w:p>
    <w:p w:rsidR="009C6367" w:rsidRPr="009C6367" w:rsidRDefault="009C6367" w:rsidP="009C6367">
      <w:pPr>
        <w:rPr>
          <w:sz w:val="24"/>
          <w:szCs w:val="24"/>
        </w:rPr>
      </w:pPr>
      <w:r w:rsidRPr="009C6367">
        <w:rPr>
          <w:sz w:val="24"/>
          <w:szCs w:val="24"/>
        </w:rPr>
        <w:t>Prepared by: George Kautsky, sub-group chair</w:t>
      </w:r>
    </w:p>
    <w:p w:rsidR="009C6367" w:rsidRPr="009C6367" w:rsidRDefault="009C6367" w:rsidP="009C6367">
      <w:pPr>
        <w:rPr>
          <w:sz w:val="24"/>
          <w:szCs w:val="24"/>
        </w:rPr>
      </w:pPr>
      <w:r w:rsidRPr="009C6367">
        <w:rPr>
          <w:sz w:val="24"/>
          <w:szCs w:val="24"/>
        </w:rPr>
        <w:t>8 December 2010</w:t>
      </w:r>
    </w:p>
    <w:p w:rsidR="009C6367" w:rsidRPr="009C6367" w:rsidRDefault="009C6367" w:rsidP="009C6367">
      <w:pPr>
        <w:rPr>
          <w:sz w:val="24"/>
          <w:szCs w:val="24"/>
        </w:rPr>
      </w:pPr>
    </w:p>
    <w:p w:rsidR="009C6367" w:rsidRPr="009C6367" w:rsidRDefault="009C6367" w:rsidP="009C6367">
      <w:pPr>
        <w:spacing w:after="120"/>
        <w:rPr>
          <w:sz w:val="24"/>
          <w:szCs w:val="24"/>
        </w:rPr>
      </w:pPr>
      <w:r w:rsidRPr="009C6367">
        <w:rPr>
          <w:sz w:val="24"/>
          <w:szCs w:val="24"/>
        </w:rPr>
        <w:t>Introduction:</w:t>
      </w:r>
    </w:p>
    <w:p w:rsidR="009C6367" w:rsidRPr="009C6367" w:rsidRDefault="009C6367" w:rsidP="009C6367">
      <w:pPr>
        <w:spacing w:after="120"/>
        <w:rPr>
          <w:sz w:val="24"/>
          <w:szCs w:val="24"/>
        </w:rPr>
      </w:pPr>
      <w:r w:rsidRPr="009C6367">
        <w:rPr>
          <w:sz w:val="24"/>
          <w:szCs w:val="24"/>
        </w:rPr>
        <w:t>The cohort reconstruction work group has been charged with developing reconstructed cohorts of Trinity origin naturally produced fall Chinook. Briefly, the effort is about assembling existing data regarding the recovery of TRH coded-wire-tags from fall Chinook in marine and freshwater recovery areas.  Next, using these and other ancillary bits of information, this effort attempts to reconstruct cohorts of naturally produced Trinity River fall Chinook.  Successive runs of fish may then be disaggregated into age-structured components.   The objective is to provide insight on the performance of individual cohorts as a first step toward analyzing the variability around adult recruitment and parental stock size.  For example, from IAP we predict “positive recruitment, population growth (r), and an increase in brood year performance and year class strength if our management actions are successful in increasing natural salmonid production.”</w:t>
      </w:r>
    </w:p>
    <w:p w:rsidR="009C6367" w:rsidRPr="009C6367" w:rsidRDefault="009C6367" w:rsidP="009C6367">
      <w:pPr>
        <w:spacing w:after="120"/>
        <w:rPr>
          <w:sz w:val="24"/>
          <w:szCs w:val="24"/>
        </w:rPr>
      </w:pPr>
      <w:r w:rsidRPr="009C6367">
        <w:rPr>
          <w:sz w:val="24"/>
          <w:szCs w:val="24"/>
        </w:rPr>
        <w:t>Utility:</w:t>
      </w:r>
    </w:p>
    <w:p w:rsidR="009C6367" w:rsidRPr="009C6367" w:rsidRDefault="009C6367" w:rsidP="009C6367">
      <w:pPr>
        <w:spacing w:after="120"/>
        <w:rPr>
          <w:sz w:val="24"/>
          <w:szCs w:val="24"/>
        </w:rPr>
      </w:pPr>
      <w:r w:rsidRPr="009C6367">
        <w:rPr>
          <w:sz w:val="24"/>
          <w:szCs w:val="24"/>
        </w:rPr>
        <w:t>Proposed performance measures and analyses that could be pursued with reconstructed cohort data include:</w:t>
      </w:r>
    </w:p>
    <w:p w:rsidR="009C6367" w:rsidRPr="009C6367" w:rsidRDefault="009C6367" w:rsidP="009C6367">
      <w:pPr>
        <w:numPr>
          <w:ilvl w:val="0"/>
          <w:numId w:val="18"/>
        </w:numPr>
        <w:rPr>
          <w:sz w:val="24"/>
          <w:szCs w:val="24"/>
        </w:rPr>
      </w:pPr>
      <w:r w:rsidRPr="009C6367">
        <w:rPr>
          <w:sz w:val="24"/>
          <w:szCs w:val="24"/>
        </w:rPr>
        <w:t>Estimates of contribution of Trinity River natural fall Chinook cohorts to recruitment and harvest in dependent tribal, and non-tribal fisheries;</w:t>
      </w:r>
    </w:p>
    <w:p w:rsidR="009C6367" w:rsidRPr="009C6367" w:rsidRDefault="009C6367" w:rsidP="009C6367">
      <w:pPr>
        <w:numPr>
          <w:ilvl w:val="0"/>
          <w:numId w:val="18"/>
        </w:numPr>
        <w:rPr>
          <w:sz w:val="24"/>
          <w:szCs w:val="24"/>
        </w:rPr>
      </w:pPr>
      <w:r w:rsidRPr="009C6367">
        <w:rPr>
          <w:sz w:val="24"/>
          <w:szCs w:val="24"/>
        </w:rPr>
        <w:t>Estimates of contribution of Trinity River natural fall Chinook cohorts to spawning escapement;</w:t>
      </w:r>
    </w:p>
    <w:p w:rsidR="009C6367" w:rsidRPr="009C6367" w:rsidRDefault="009C6367" w:rsidP="009C6367">
      <w:pPr>
        <w:numPr>
          <w:ilvl w:val="0"/>
          <w:numId w:val="18"/>
        </w:numPr>
        <w:rPr>
          <w:sz w:val="24"/>
          <w:szCs w:val="24"/>
        </w:rPr>
      </w:pPr>
      <w:r w:rsidRPr="009C6367">
        <w:rPr>
          <w:sz w:val="24"/>
          <w:szCs w:val="24"/>
        </w:rPr>
        <w:t>Brood-year specific recruits per spawner;</w:t>
      </w:r>
    </w:p>
    <w:p w:rsidR="009C6367" w:rsidRPr="009C6367" w:rsidRDefault="009C6367" w:rsidP="009C6367">
      <w:pPr>
        <w:numPr>
          <w:ilvl w:val="0"/>
          <w:numId w:val="18"/>
        </w:numPr>
        <w:rPr>
          <w:sz w:val="24"/>
          <w:szCs w:val="24"/>
        </w:rPr>
      </w:pPr>
      <w:r w:rsidRPr="009C6367">
        <w:rPr>
          <w:sz w:val="24"/>
          <w:szCs w:val="24"/>
        </w:rPr>
        <w:t>Population growth rate (r);</w:t>
      </w:r>
    </w:p>
    <w:p w:rsidR="009C6367" w:rsidRPr="009C6367" w:rsidRDefault="009C6367" w:rsidP="009C6367">
      <w:pPr>
        <w:numPr>
          <w:ilvl w:val="0"/>
          <w:numId w:val="18"/>
        </w:numPr>
        <w:rPr>
          <w:sz w:val="24"/>
          <w:szCs w:val="24"/>
        </w:rPr>
      </w:pPr>
      <w:r w:rsidRPr="009C6367">
        <w:rPr>
          <w:sz w:val="24"/>
          <w:szCs w:val="24"/>
        </w:rPr>
        <w:t xml:space="preserve">Trinity specific number of age-3 fall Chinook recruits in ocean. </w:t>
      </w:r>
    </w:p>
    <w:p w:rsidR="009C6367" w:rsidRPr="009C6367" w:rsidRDefault="009C6367" w:rsidP="009C6367">
      <w:pPr>
        <w:spacing w:after="120"/>
        <w:rPr>
          <w:sz w:val="24"/>
          <w:szCs w:val="24"/>
        </w:rPr>
      </w:pPr>
      <w:r w:rsidRPr="009C6367">
        <w:rPr>
          <w:sz w:val="24"/>
          <w:szCs w:val="24"/>
        </w:rPr>
        <w:t>Process:</w:t>
      </w:r>
    </w:p>
    <w:p w:rsidR="009C6367" w:rsidRPr="009C6367" w:rsidRDefault="009C6367" w:rsidP="009C6367">
      <w:pPr>
        <w:spacing w:after="120"/>
        <w:rPr>
          <w:sz w:val="24"/>
          <w:szCs w:val="24"/>
        </w:rPr>
      </w:pPr>
      <w:r w:rsidRPr="009C6367">
        <w:rPr>
          <w:sz w:val="24"/>
          <w:szCs w:val="24"/>
        </w:rPr>
        <w:t>The sub-group is composed of Billy Matilton, Eric Logan, Wade Sinnen, Joe Polos, Dave Hillemeier, Desma Williams, and George Kautsky as chair.  We have now met on two occasions, most recently on 16 November.  At the last meeting a presentation was made on progress to date.  The meeting ended somewhat rhetorically, as to how best to package the voluminous data stream that emerges at the end of the project?  Additionally, investigators identified perpetual data needs for future seeding and maintenance of the cohort model.</w:t>
      </w:r>
    </w:p>
    <w:p w:rsidR="009C6367" w:rsidRPr="009C6367" w:rsidRDefault="009C6367" w:rsidP="009C6367">
      <w:pPr>
        <w:spacing w:after="120"/>
        <w:rPr>
          <w:sz w:val="24"/>
          <w:szCs w:val="24"/>
        </w:rPr>
      </w:pPr>
      <w:r w:rsidRPr="009C6367">
        <w:rPr>
          <w:sz w:val="24"/>
          <w:szCs w:val="24"/>
        </w:rPr>
        <w:t>Future Directions:</w:t>
      </w:r>
    </w:p>
    <w:p w:rsidR="009C6367" w:rsidRPr="009C6367" w:rsidRDefault="009C6367" w:rsidP="009C6367">
      <w:pPr>
        <w:spacing w:after="120"/>
        <w:rPr>
          <w:sz w:val="24"/>
          <w:szCs w:val="24"/>
        </w:rPr>
      </w:pPr>
      <w:r w:rsidRPr="009C6367">
        <w:rPr>
          <w:sz w:val="24"/>
          <w:szCs w:val="24"/>
        </w:rPr>
        <w:t xml:space="preserve">As sub-group chair I am asking members of the sub-group, and others within the Fish Workgroup to consider prioritized assessment/performance measure needs vis-à-vis this exercise.  The Fish Work Group is presently reviewing performance measures (“metrics”) and that effort will likely inform us on some next steps for the cohort analysis.  </w:t>
      </w:r>
    </w:p>
    <w:p w:rsidR="009C6367" w:rsidRPr="009C6367" w:rsidRDefault="009C6367" w:rsidP="009C6367">
      <w:pPr>
        <w:spacing w:after="120"/>
        <w:rPr>
          <w:sz w:val="24"/>
          <w:szCs w:val="24"/>
        </w:rPr>
      </w:pPr>
      <w:r w:rsidRPr="009C6367">
        <w:rPr>
          <w:sz w:val="24"/>
          <w:szCs w:val="24"/>
        </w:rPr>
        <w:t xml:space="preserve">For example, “contribution to dependent fisheries” is a metric of great interest for a broad cross section of the TRRP community.  Here, the cohort model may be used to display estimated contributions of Trinity naturally produced fall Chinook to mixed-stock </w:t>
      </w:r>
      <w:proofErr w:type="gramStart"/>
      <w:r w:rsidRPr="009C6367">
        <w:rPr>
          <w:sz w:val="24"/>
          <w:szCs w:val="24"/>
        </w:rPr>
        <w:t>marine,</w:t>
      </w:r>
      <w:proofErr w:type="gramEnd"/>
      <w:r w:rsidRPr="009C6367">
        <w:rPr>
          <w:sz w:val="24"/>
          <w:szCs w:val="24"/>
        </w:rPr>
        <w:t xml:space="preserve"> and freshwater fisheries.  Output from the cohort model may also be used to populate tables depicting overall performance of successive broods to escapement.   When coupled with parental stock size data, estimate numbers of naturally produced “recruits” per spawner may also be achieved.</w:t>
      </w:r>
    </w:p>
    <w:p w:rsidR="009C6367" w:rsidRPr="009C6367" w:rsidRDefault="009C6367" w:rsidP="009C6367">
      <w:pPr>
        <w:spacing w:after="120"/>
        <w:rPr>
          <w:sz w:val="24"/>
          <w:szCs w:val="24"/>
          <w:u w:val="single"/>
        </w:rPr>
      </w:pPr>
      <w:r w:rsidRPr="009C6367">
        <w:rPr>
          <w:sz w:val="24"/>
          <w:szCs w:val="24"/>
          <w:u w:val="single"/>
        </w:rPr>
        <w:t>The sub-group solicits feedback from the Fish Work Group regarding other specific applications of the cohort reconstruction.  For now, we’ll assume the applications listed above are of interest.  If they are improperly captured or members of the FWG are interested in other applications, please so inform by 4 January.  We should anticipate a follow up meeting of the Cohort Sub-Group in late April.  I’d also be agreeable to a presentation to the FWF prior to April if there is interest.</w:t>
      </w:r>
    </w:p>
    <w:p w:rsidR="009C6367" w:rsidRPr="009C6367" w:rsidRDefault="009C6367" w:rsidP="009C6367">
      <w:pPr>
        <w:spacing w:after="120"/>
        <w:rPr>
          <w:sz w:val="24"/>
          <w:szCs w:val="24"/>
        </w:rPr>
      </w:pPr>
      <w:r w:rsidRPr="009C6367">
        <w:rPr>
          <w:sz w:val="24"/>
          <w:szCs w:val="24"/>
        </w:rPr>
        <w:lastRenderedPageBreak/>
        <w:t xml:space="preserve">The sub-group has also identified the need to institutionalize data sharing.  Many TRRP partners contribute harvest and escapement data including the “inland recovery” of coded wire tags, to the Pacific Fishery Management Council (PFMC) annual salmon management process.  These data are rigorously examined and error checked in collaboration with these partners and others with marine fisheries expertise.  Last year’s request for the consolidated inland recovery of TRH CWTs was responded to by Melodie Palmer-Zwallen of CDFG, Santa Rosa.  These data were used to perform preliminary cohort modeling.  To </w:t>
      </w:r>
      <w:proofErr w:type="gramStart"/>
      <w:r w:rsidRPr="009C6367">
        <w:rPr>
          <w:sz w:val="24"/>
          <w:szCs w:val="24"/>
        </w:rPr>
        <w:t>Keep</w:t>
      </w:r>
      <w:proofErr w:type="gramEnd"/>
      <w:r w:rsidRPr="009C6367">
        <w:rPr>
          <w:sz w:val="24"/>
          <w:szCs w:val="24"/>
        </w:rPr>
        <w:t xml:space="preserve"> the model current we need access to these data on an annual basis as successive years of coded wire tags in inland areas are added.</w:t>
      </w:r>
    </w:p>
    <w:p w:rsidR="009C6367" w:rsidRPr="009C6367" w:rsidRDefault="009C6367" w:rsidP="009C6367">
      <w:pPr>
        <w:spacing w:after="120"/>
        <w:rPr>
          <w:sz w:val="24"/>
          <w:szCs w:val="24"/>
        </w:rPr>
      </w:pPr>
      <w:r w:rsidRPr="009C6367">
        <w:rPr>
          <w:sz w:val="24"/>
          <w:szCs w:val="24"/>
        </w:rPr>
        <w:t xml:space="preserve">As a further need, we believe the accuracy of our effort would be increased if we were to access not only inland recoveries of Trinity origin fish, but the same data for the balance of Klamath basin.  Wade had contacted Melodie with that request, and George recently confirmed via phone that Melodie will provide the comprehensive Klamath record.  We’ve tentatively agreed to obtain these data in </w:t>
      </w:r>
      <w:r w:rsidR="002A6E9D" w:rsidRPr="009C6367">
        <w:rPr>
          <w:sz w:val="24"/>
          <w:szCs w:val="24"/>
        </w:rPr>
        <w:t>mid-February</w:t>
      </w:r>
      <w:r w:rsidRPr="009C6367">
        <w:rPr>
          <w:sz w:val="24"/>
          <w:szCs w:val="24"/>
        </w:rPr>
        <w:t>, once 2010 recovery data have been posted/error-checked.</w:t>
      </w:r>
    </w:p>
    <w:p w:rsidR="009C6367" w:rsidRPr="009C6367" w:rsidRDefault="009C6367" w:rsidP="009C6367">
      <w:pPr>
        <w:spacing w:after="120"/>
        <w:rPr>
          <w:sz w:val="24"/>
          <w:szCs w:val="24"/>
        </w:rPr>
      </w:pPr>
      <w:r w:rsidRPr="009C6367">
        <w:rPr>
          <w:sz w:val="24"/>
          <w:szCs w:val="24"/>
        </w:rPr>
        <w:t xml:space="preserve">Concerns have been raised by some sub-group members that the cohort </w:t>
      </w:r>
      <w:proofErr w:type="gramStart"/>
      <w:r w:rsidRPr="009C6367">
        <w:rPr>
          <w:sz w:val="24"/>
          <w:szCs w:val="24"/>
        </w:rPr>
        <w:t>model being tailored for TRRP purposes not supplant</w:t>
      </w:r>
      <w:proofErr w:type="gramEnd"/>
      <w:r w:rsidRPr="009C6367">
        <w:rPr>
          <w:sz w:val="24"/>
          <w:szCs w:val="24"/>
        </w:rPr>
        <w:t xml:space="preserve"> the model used for Klamath fall Chinook harvest management.  As chair of this sub-group I’m not aware of any such intentions by our membership.  Presently, the PFMC manages for an aggregate of Klamath Basin fall Chinook natural area spawners.  Many are aware of the PFMC’s conservation objective for escapement of no less than 35,000 adults to natural spawning areas in Klamath Basin in every year.  TRRP partners are also familiar with the expectation that 62,000 natural origin fall Chinook adults would contribute to the annual spawning escapement within Trinity River under a “restored” scenario.  However, the cohort modeling sub-group has not been tasked with coordinating these two objectives.</w:t>
      </w:r>
    </w:p>
    <w:p w:rsidR="009C6367" w:rsidRPr="009C6367" w:rsidRDefault="009C6367" w:rsidP="009C6367">
      <w:pPr>
        <w:rPr>
          <w:sz w:val="24"/>
          <w:szCs w:val="24"/>
        </w:rPr>
      </w:pPr>
    </w:p>
    <w:p w:rsidR="009C6367" w:rsidRDefault="009C6367" w:rsidP="009C6367">
      <w:pPr>
        <w:autoSpaceDE w:val="0"/>
        <w:autoSpaceDN w:val="0"/>
        <w:adjustRightInd w:val="0"/>
        <w:rPr>
          <w:sz w:val="24"/>
          <w:szCs w:val="24"/>
        </w:rPr>
      </w:pPr>
    </w:p>
    <w:p w:rsidR="009C6367" w:rsidRDefault="009C6367" w:rsidP="009C6367">
      <w:pPr>
        <w:autoSpaceDE w:val="0"/>
        <w:autoSpaceDN w:val="0"/>
        <w:adjustRightInd w:val="0"/>
        <w:rPr>
          <w:sz w:val="24"/>
          <w:szCs w:val="24"/>
        </w:rPr>
      </w:pPr>
    </w:p>
    <w:p w:rsidR="009C6367" w:rsidRDefault="009C6367" w:rsidP="009C6367">
      <w:pPr>
        <w:autoSpaceDE w:val="0"/>
        <w:autoSpaceDN w:val="0"/>
        <w:adjustRightInd w:val="0"/>
        <w:rPr>
          <w:sz w:val="24"/>
          <w:szCs w:val="24"/>
        </w:rPr>
      </w:pPr>
    </w:p>
    <w:p w:rsidR="00255FA8" w:rsidRDefault="00255FA8" w:rsidP="00255FA8">
      <w:r>
        <w:br w:type="page"/>
      </w:r>
    </w:p>
    <w:p w:rsidR="00255FA8" w:rsidRDefault="00255FA8" w:rsidP="007A374F">
      <w:pPr>
        <w:rPr>
          <w:sz w:val="24"/>
          <w:szCs w:val="24"/>
        </w:rPr>
      </w:pPr>
      <w:proofErr w:type="gramStart"/>
      <w:r>
        <w:rPr>
          <w:sz w:val="24"/>
          <w:szCs w:val="24"/>
        </w:rPr>
        <w:lastRenderedPageBreak/>
        <w:t xml:space="preserve">Attachment </w:t>
      </w:r>
      <w:r w:rsidR="0074618C">
        <w:rPr>
          <w:sz w:val="24"/>
          <w:szCs w:val="24"/>
        </w:rPr>
        <w:t>4</w:t>
      </w:r>
      <w:r>
        <w:rPr>
          <w:sz w:val="24"/>
          <w:szCs w:val="24"/>
        </w:rPr>
        <w:t>.</w:t>
      </w:r>
      <w:proofErr w:type="gramEnd"/>
      <w:r>
        <w:rPr>
          <w:sz w:val="24"/>
          <w:szCs w:val="24"/>
        </w:rPr>
        <w:t xml:space="preserve"> Spring Chinook Limiting Factor Analysis</w:t>
      </w:r>
    </w:p>
    <w:p w:rsidR="00D96D30" w:rsidRDefault="00D96D30" w:rsidP="007A374F">
      <w:pPr>
        <w:rPr>
          <w:sz w:val="24"/>
          <w:szCs w:val="24"/>
        </w:rPr>
      </w:pPr>
      <w:r>
        <w:rPr>
          <w:noProof/>
          <w:sz w:val="24"/>
          <w:szCs w:val="24"/>
        </w:rPr>
        <mc:AlternateContent>
          <mc:Choice Requires="wps">
            <w:drawing>
              <wp:anchor distT="0" distB="0" distL="114300" distR="114300" simplePos="0" relativeHeight="251661312" behindDoc="0" locked="0" layoutInCell="1" allowOverlap="1" wp14:anchorId="0F58DB03" wp14:editId="5ED6AFA5">
                <wp:simplePos x="0" y="0"/>
                <wp:positionH relativeFrom="column">
                  <wp:posOffset>26670</wp:posOffset>
                </wp:positionH>
                <wp:positionV relativeFrom="paragraph">
                  <wp:posOffset>-5525</wp:posOffset>
                </wp:positionV>
                <wp:extent cx="6732905" cy="23495"/>
                <wp:effectExtent l="0" t="0" r="10795" b="33655"/>
                <wp:wrapNone/>
                <wp:docPr id="2" name="Straight Connector 2"/>
                <wp:cNvGraphicFramePr/>
                <a:graphic xmlns:a="http://schemas.openxmlformats.org/drawingml/2006/main">
                  <a:graphicData uri="http://schemas.microsoft.com/office/word/2010/wordprocessingShape">
                    <wps:wsp>
                      <wps:cNvCnPr/>
                      <wps:spPr>
                        <a:xfrm flipV="1">
                          <a:off x="0" y="0"/>
                          <a:ext cx="6732905" cy="234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2.1pt,-.45pt" to="532.2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" strokecolor="black [3213]"/>
            </w:pict>
          </mc:Fallback>
        </mc:AlternateContent>
      </w:r>
    </w:p>
    <w:p w:rsidR="00D96D30" w:rsidRPr="00D96D30" w:rsidRDefault="00D96D30" w:rsidP="00D96D30">
      <w:pPr>
        <w:rPr>
          <w:sz w:val="24"/>
          <w:szCs w:val="24"/>
        </w:rPr>
      </w:pPr>
      <w:r w:rsidRPr="00D96D30">
        <w:rPr>
          <w:sz w:val="24"/>
          <w:szCs w:val="24"/>
        </w:rPr>
        <w:t xml:space="preserve">Title.  </w:t>
      </w:r>
      <w:r w:rsidRPr="00D96D30">
        <w:rPr>
          <w:b/>
          <w:sz w:val="24"/>
          <w:szCs w:val="24"/>
        </w:rPr>
        <w:t>South Fork Trinity River Spring-Chinook Limiting Factors Analysis</w:t>
      </w:r>
    </w:p>
    <w:p w:rsidR="00D96D30" w:rsidRPr="00D96D30" w:rsidRDefault="00D96D30" w:rsidP="00D96D30">
      <w:pPr>
        <w:rPr>
          <w:sz w:val="24"/>
          <w:szCs w:val="24"/>
        </w:rPr>
      </w:pPr>
    </w:p>
    <w:p w:rsidR="00D96D30" w:rsidRPr="00D96D30" w:rsidRDefault="00D96D30" w:rsidP="00D96D30">
      <w:pPr>
        <w:rPr>
          <w:sz w:val="24"/>
          <w:szCs w:val="24"/>
        </w:rPr>
      </w:pPr>
      <w:r w:rsidRPr="00D96D30">
        <w:rPr>
          <w:sz w:val="24"/>
          <w:szCs w:val="24"/>
        </w:rPr>
        <w:t>Scope.</w:t>
      </w:r>
    </w:p>
    <w:p w:rsidR="00D96D30" w:rsidRPr="00D96D30" w:rsidRDefault="00D96D30" w:rsidP="00D96D30">
      <w:pPr>
        <w:pStyle w:val="ListParagraph"/>
        <w:numPr>
          <w:ilvl w:val="0"/>
          <w:numId w:val="21"/>
        </w:numPr>
        <w:spacing w:after="120" w:line="276" w:lineRule="auto"/>
        <w:contextualSpacing w:val="0"/>
        <w:rPr>
          <w:sz w:val="24"/>
          <w:szCs w:val="24"/>
        </w:rPr>
      </w:pPr>
      <w:r w:rsidRPr="00D96D30">
        <w:rPr>
          <w:sz w:val="24"/>
          <w:szCs w:val="24"/>
        </w:rPr>
        <w:t>Narrowly define the product that will be delivered.</w:t>
      </w:r>
    </w:p>
    <w:p w:rsidR="00D96D30" w:rsidRPr="00D96D30" w:rsidRDefault="00D96D30" w:rsidP="00D96D30">
      <w:pPr>
        <w:pStyle w:val="ListParagraph"/>
        <w:rPr>
          <w:sz w:val="24"/>
          <w:szCs w:val="24"/>
        </w:rPr>
      </w:pPr>
      <w:r w:rsidRPr="00D96D30">
        <w:rPr>
          <w:sz w:val="24"/>
          <w:szCs w:val="24"/>
        </w:rPr>
        <w:t>A subgroup of the TRRP Fish Workgroup will develop a problem statement/issues document to define and guide the development of an assessment that will analyze physical and biological factors that may be limiting production of naturally produced Spring Chinook Salmon in the South Fork Trinity River.</w:t>
      </w:r>
    </w:p>
    <w:p w:rsidR="00D96D30" w:rsidRPr="00D96D30" w:rsidRDefault="00D96D30" w:rsidP="00D96D30">
      <w:pPr>
        <w:pStyle w:val="ListParagraph"/>
        <w:numPr>
          <w:ilvl w:val="0"/>
          <w:numId w:val="21"/>
        </w:numPr>
        <w:spacing w:after="120" w:line="276" w:lineRule="auto"/>
        <w:contextualSpacing w:val="0"/>
        <w:rPr>
          <w:sz w:val="24"/>
          <w:szCs w:val="24"/>
        </w:rPr>
      </w:pPr>
      <w:r w:rsidRPr="00D96D30">
        <w:rPr>
          <w:sz w:val="24"/>
          <w:szCs w:val="24"/>
        </w:rPr>
        <w:t>Narrowly define the work that needs to be accomplished to deliver the product.</w:t>
      </w:r>
    </w:p>
    <w:p w:rsidR="00D96D30" w:rsidRPr="00D96D30" w:rsidRDefault="00D96D30" w:rsidP="00D96D30">
      <w:pPr>
        <w:ind w:left="720"/>
        <w:rPr>
          <w:sz w:val="24"/>
          <w:szCs w:val="24"/>
        </w:rPr>
      </w:pPr>
      <w:r w:rsidRPr="00D96D30">
        <w:rPr>
          <w:sz w:val="24"/>
          <w:szCs w:val="24"/>
        </w:rPr>
        <w:t>The subgroup will develop a clear, concise document that defines the need and scope of a limiting factors analysis for South Fork Trinity River Spring Chinook salmon.</w:t>
      </w:r>
    </w:p>
    <w:p w:rsidR="00D96D30" w:rsidRPr="00D96D30" w:rsidRDefault="00D96D30" w:rsidP="00D96D30">
      <w:pPr>
        <w:rPr>
          <w:sz w:val="24"/>
          <w:szCs w:val="24"/>
        </w:rPr>
      </w:pPr>
      <w:r w:rsidRPr="00D96D30">
        <w:rPr>
          <w:sz w:val="24"/>
          <w:szCs w:val="24"/>
        </w:rPr>
        <w:t>Need.</w:t>
      </w:r>
    </w:p>
    <w:p w:rsidR="00D96D30" w:rsidRPr="00D96D30" w:rsidRDefault="00D96D30" w:rsidP="00D96D30">
      <w:pPr>
        <w:pStyle w:val="ListParagraph"/>
        <w:numPr>
          <w:ilvl w:val="0"/>
          <w:numId w:val="22"/>
        </w:numPr>
        <w:spacing w:after="120" w:line="276" w:lineRule="auto"/>
        <w:contextualSpacing w:val="0"/>
        <w:rPr>
          <w:sz w:val="24"/>
          <w:szCs w:val="24"/>
        </w:rPr>
      </w:pPr>
      <w:r w:rsidRPr="00D96D30">
        <w:rPr>
          <w:sz w:val="24"/>
          <w:szCs w:val="24"/>
        </w:rPr>
        <w:t>How will the product be used by the Trinity River Restoration Program?</w:t>
      </w:r>
    </w:p>
    <w:p w:rsidR="00D96D30" w:rsidRPr="00D96D30" w:rsidRDefault="00D96D30" w:rsidP="00D96D30">
      <w:pPr>
        <w:ind w:left="720"/>
        <w:rPr>
          <w:sz w:val="24"/>
          <w:szCs w:val="24"/>
        </w:rPr>
      </w:pPr>
      <w:r w:rsidRPr="00D96D30">
        <w:rPr>
          <w:sz w:val="24"/>
          <w:szCs w:val="24"/>
        </w:rPr>
        <w:t>The draft issues document will be used as a basis for the development of an RFP to TRRP partners and other cooperating agencies to conduct a limiting factors analysis to identify physical and biological factors that may be impacting natural production of South Fork Trinity River Spring Chinook salmon, for the purposes of guiding the restoration and sustainable management of South Fork Spring Chinook salmon.</w:t>
      </w:r>
    </w:p>
    <w:p w:rsidR="00D96D30" w:rsidRPr="00D96D30" w:rsidRDefault="00D96D30" w:rsidP="00D96D30">
      <w:pPr>
        <w:rPr>
          <w:sz w:val="24"/>
          <w:szCs w:val="24"/>
        </w:rPr>
      </w:pPr>
      <w:r w:rsidRPr="00D96D30">
        <w:rPr>
          <w:sz w:val="24"/>
          <w:szCs w:val="24"/>
        </w:rPr>
        <w:t>Participants.</w:t>
      </w:r>
    </w:p>
    <w:p w:rsidR="00D96D30" w:rsidRPr="00D96D30" w:rsidRDefault="00D96D30" w:rsidP="00D96D30">
      <w:pPr>
        <w:pStyle w:val="ListParagraph"/>
        <w:numPr>
          <w:ilvl w:val="0"/>
          <w:numId w:val="23"/>
        </w:numPr>
        <w:spacing w:after="120" w:line="276" w:lineRule="auto"/>
        <w:contextualSpacing w:val="0"/>
        <w:rPr>
          <w:sz w:val="24"/>
          <w:szCs w:val="24"/>
        </w:rPr>
      </w:pPr>
      <w:r w:rsidRPr="00D96D30">
        <w:rPr>
          <w:sz w:val="24"/>
          <w:szCs w:val="24"/>
        </w:rPr>
        <w:t>Who are the collaborators? Provide a bulleted list of individuals and their organizations.</w:t>
      </w:r>
    </w:p>
    <w:p w:rsidR="00D96D30" w:rsidRPr="00D96D30" w:rsidRDefault="00D96D30" w:rsidP="00D96D30">
      <w:pPr>
        <w:spacing w:after="120"/>
        <w:ind w:left="720"/>
        <w:rPr>
          <w:sz w:val="24"/>
          <w:szCs w:val="24"/>
        </w:rPr>
      </w:pPr>
      <w:r w:rsidRPr="00D96D30">
        <w:rPr>
          <w:sz w:val="24"/>
          <w:szCs w:val="24"/>
        </w:rPr>
        <w:t>Subgroup of the TRRP Fish Workgroup, including, but not limited to:</w:t>
      </w:r>
    </w:p>
    <w:p w:rsidR="00D96D30" w:rsidRPr="00D96D30" w:rsidRDefault="00D96D30" w:rsidP="00D96D30">
      <w:pPr>
        <w:ind w:left="720"/>
        <w:rPr>
          <w:sz w:val="24"/>
          <w:szCs w:val="24"/>
        </w:rPr>
      </w:pPr>
      <w:r w:rsidRPr="00D96D30">
        <w:rPr>
          <w:sz w:val="24"/>
          <w:szCs w:val="24"/>
        </w:rPr>
        <w:t>Tim Hayden, Yurok Tribal Fisheries Program, Trinity River Fisheries Division</w:t>
      </w:r>
    </w:p>
    <w:p w:rsidR="00D96D30" w:rsidRPr="00D96D30" w:rsidRDefault="00D96D30" w:rsidP="00D96D30">
      <w:pPr>
        <w:ind w:left="720"/>
        <w:rPr>
          <w:sz w:val="24"/>
          <w:szCs w:val="24"/>
        </w:rPr>
      </w:pPr>
      <w:r w:rsidRPr="00D96D30">
        <w:rPr>
          <w:sz w:val="24"/>
          <w:szCs w:val="24"/>
        </w:rPr>
        <w:t>Aaron Martin, Yurok Tribal Fisheries Program, Trinity River Fisheries Division</w:t>
      </w:r>
    </w:p>
    <w:p w:rsidR="00D96D30" w:rsidRPr="00D96D30" w:rsidRDefault="00D96D30" w:rsidP="00D96D30">
      <w:pPr>
        <w:ind w:left="720"/>
        <w:rPr>
          <w:sz w:val="24"/>
          <w:szCs w:val="24"/>
        </w:rPr>
      </w:pPr>
      <w:r w:rsidRPr="00D96D30">
        <w:rPr>
          <w:sz w:val="24"/>
          <w:szCs w:val="24"/>
        </w:rPr>
        <w:t>Samantha Chilcoate, US Forest Service, Shasta-Trinity National Forest</w:t>
      </w:r>
    </w:p>
    <w:p w:rsidR="00D96D30" w:rsidRPr="00D96D30" w:rsidRDefault="00D96D30" w:rsidP="00D96D30">
      <w:pPr>
        <w:ind w:left="720"/>
        <w:rPr>
          <w:sz w:val="24"/>
          <w:szCs w:val="24"/>
        </w:rPr>
      </w:pPr>
      <w:r w:rsidRPr="00D96D30">
        <w:rPr>
          <w:sz w:val="24"/>
          <w:szCs w:val="24"/>
        </w:rPr>
        <w:t>Andrea Collins, US Forest Service, Lower Trinity River Ranger District</w:t>
      </w:r>
    </w:p>
    <w:p w:rsidR="00D96D30" w:rsidRPr="00D96D30" w:rsidRDefault="00D96D30" w:rsidP="00D96D30">
      <w:pPr>
        <w:ind w:left="720"/>
        <w:rPr>
          <w:sz w:val="24"/>
          <w:szCs w:val="24"/>
        </w:rPr>
      </w:pPr>
      <w:r w:rsidRPr="00D96D30">
        <w:rPr>
          <w:sz w:val="24"/>
          <w:szCs w:val="24"/>
        </w:rPr>
        <w:t>Andy Hill, California Department of Fish and Game</w:t>
      </w:r>
    </w:p>
    <w:p w:rsidR="00D96D30" w:rsidRPr="00D96D30" w:rsidRDefault="00D96D30" w:rsidP="00D96D30">
      <w:pPr>
        <w:ind w:left="720"/>
        <w:rPr>
          <w:sz w:val="24"/>
          <w:szCs w:val="24"/>
        </w:rPr>
      </w:pPr>
      <w:r w:rsidRPr="00D96D30">
        <w:rPr>
          <w:sz w:val="24"/>
          <w:szCs w:val="24"/>
        </w:rPr>
        <w:t>Nina Hemphill, Trinity River Restoration Program</w:t>
      </w:r>
    </w:p>
    <w:p w:rsidR="00D96D30" w:rsidRPr="00D96D30" w:rsidRDefault="00D96D30" w:rsidP="00D96D30">
      <w:pPr>
        <w:ind w:left="720"/>
        <w:rPr>
          <w:sz w:val="24"/>
          <w:szCs w:val="24"/>
        </w:rPr>
      </w:pPr>
    </w:p>
    <w:p w:rsidR="00D96D30" w:rsidRPr="00D96D30" w:rsidRDefault="00D96D30" w:rsidP="00D96D30">
      <w:pPr>
        <w:ind w:left="720"/>
        <w:rPr>
          <w:sz w:val="24"/>
          <w:szCs w:val="24"/>
        </w:rPr>
      </w:pPr>
      <w:r w:rsidRPr="00D96D30">
        <w:rPr>
          <w:sz w:val="24"/>
          <w:szCs w:val="24"/>
        </w:rPr>
        <w:t>Other cooperators may include:</w:t>
      </w:r>
    </w:p>
    <w:p w:rsidR="00D96D30" w:rsidRPr="00D96D30" w:rsidRDefault="00D96D30" w:rsidP="00D96D30">
      <w:pPr>
        <w:ind w:left="720"/>
        <w:rPr>
          <w:sz w:val="24"/>
          <w:szCs w:val="24"/>
        </w:rPr>
      </w:pPr>
      <w:r w:rsidRPr="00D96D30">
        <w:rPr>
          <w:sz w:val="24"/>
          <w:szCs w:val="24"/>
        </w:rPr>
        <w:t>Josh Smith, Watershed Research and Training Center</w:t>
      </w:r>
    </w:p>
    <w:p w:rsidR="00D96D30" w:rsidRPr="00D96D30" w:rsidRDefault="00D96D30" w:rsidP="00D96D30">
      <w:pPr>
        <w:ind w:left="720"/>
        <w:rPr>
          <w:sz w:val="24"/>
          <w:szCs w:val="24"/>
        </w:rPr>
      </w:pPr>
    </w:p>
    <w:p w:rsidR="00D96D30" w:rsidRPr="00D96D30" w:rsidRDefault="00D96D30" w:rsidP="00D96D30">
      <w:pPr>
        <w:ind w:left="720"/>
        <w:rPr>
          <w:sz w:val="24"/>
          <w:szCs w:val="24"/>
        </w:rPr>
      </w:pPr>
    </w:p>
    <w:p w:rsidR="00D96D30" w:rsidRPr="00D96D30" w:rsidRDefault="00D96D30" w:rsidP="00D96D30">
      <w:pPr>
        <w:rPr>
          <w:sz w:val="24"/>
          <w:szCs w:val="24"/>
        </w:rPr>
      </w:pPr>
      <w:r w:rsidRPr="00D96D30">
        <w:rPr>
          <w:sz w:val="24"/>
          <w:szCs w:val="24"/>
        </w:rPr>
        <w:t>Deliverables.</w:t>
      </w:r>
    </w:p>
    <w:p w:rsidR="00D96D30" w:rsidRPr="00D96D30" w:rsidRDefault="00D96D30" w:rsidP="00D96D30">
      <w:pPr>
        <w:pStyle w:val="ListParagraph"/>
        <w:numPr>
          <w:ilvl w:val="0"/>
          <w:numId w:val="24"/>
        </w:numPr>
        <w:spacing w:line="276" w:lineRule="auto"/>
        <w:contextualSpacing w:val="0"/>
        <w:rPr>
          <w:sz w:val="24"/>
          <w:szCs w:val="24"/>
        </w:rPr>
      </w:pPr>
      <w:r w:rsidRPr="00D96D30">
        <w:rPr>
          <w:sz w:val="24"/>
          <w:szCs w:val="24"/>
        </w:rPr>
        <w:t>What product(s) will be provided when?</w:t>
      </w:r>
    </w:p>
    <w:p w:rsidR="00D96D30" w:rsidRPr="00D96D30" w:rsidRDefault="00D96D30" w:rsidP="00D96D30">
      <w:pPr>
        <w:pStyle w:val="ListParagraph"/>
        <w:rPr>
          <w:sz w:val="24"/>
          <w:szCs w:val="24"/>
        </w:rPr>
      </w:pPr>
      <w:r w:rsidRPr="00D96D30">
        <w:rPr>
          <w:sz w:val="24"/>
          <w:szCs w:val="24"/>
        </w:rPr>
        <w:t xml:space="preserve">Draft issues document and/or RFP </w:t>
      </w:r>
      <w:proofErr w:type="gramStart"/>
      <w:r w:rsidRPr="00D96D30">
        <w:rPr>
          <w:sz w:val="24"/>
          <w:szCs w:val="24"/>
        </w:rPr>
        <w:t>( to</w:t>
      </w:r>
      <w:proofErr w:type="gramEnd"/>
      <w:r w:rsidRPr="00D96D30">
        <w:rPr>
          <w:sz w:val="24"/>
          <w:szCs w:val="24"/>
        </w:rPr>
        <w:t xml:space="preserve"> be determined by the subgroup)</w:t>
      </w:r>
    </w:p>
    <w:p w:rsidR="00D96D30" w:rsidRPr="00D96D30" w:rsidRDefault="00D96D30" w:rsidP="00D96D30">
      <w:pPr>
        <w:pStyle w:val="ListParagraph"/>
        <w:numPr>
          <w:ilvl w:val="0"/>
          <w:numId w:val="24"/>
        </w:numPr>
        <w:spacing w:line="276" w:lineRule="auto"/>
        <w:contextualSpacing w:val="0"/>
        <w:rPr>
          <w:sz w:val="24"/>
          <w:szCs w:val="24"/>
        </w:rPr>
      </w:pPr>
      <w:r w:rsidRPr="00D96D30">
        <w:rPr>
          <w:sz w:val="24"/>
          <w:szCs w:val="24"/>
        </w:rPr>
        <w:t>To whom?  Trinity River Restoration Program , Fish Workgroup and Science Coordinator</w:t>
      </w:r>
    </w:p>
    <w:p w:rsidR="00D96D30" w:rsidRPr="00D96D30" w:rsidRDefault="00D96D30" w:rsidP="00D96D30">
      <w:pPr>
        <w:rPr>
          <w:sz w:val="24"/>
          <w:szCs w:val="24"/>
        </w:rPr>
      </w:pPr>
    </w:p>
    <w:p w:rsidR="00D96D30" w:rsidRPr="00D96D30" w:rsidRDefault="00D96D30" w:rsidP="00D96D30">
      <w:pPr>
        <w:rPr>
          <w:sz w:val="24"/>
          <w:szCs w:val="24"/>
        </w:rPr>
      </w:pPr>
      <w:r w:rsidRPr="00D96D30">
        <w:rPr>
          <w:sz w:val="24"/>
          <w:szCs w:val="24"/>
        </w:rPr>
        <w:t>Time and Coast Estimate.</w:t>
      </w:r>
    </w:p>
    <w:p w:rsidR="00D96D30" w:rsidRPr="00D96D30" w:rsidRDefault="00D96D30" w:rsidP="00D96D30">
      <w:pPr>
        <w:pStyle w:val="ListParagraph"/>
        <w:numPr>
          <w:ilvl w:val="0"/>
          <w:numId w:val="25"/>
        </w:numPr>
        <w:spacing w:after="120" w:line="276" w:lineRule="auto"/>
        <w:contextualSpacing w:val="0"/>
        <w:rPr>
          <w:sz w:val="24"/>
          <w:szCs w:val="24"/>
        </w:rPr>
      </w:pPr>
      <w:r w:rsidRPr="00D96D30">
        <w:rPr>
          <w:sz w:val="24"/>
          <w:szCs w:val="24"/>
        </w:rPr>
        <w:t>How much staff time is estimated to complete the task? Include an estimate for each participant.</w:t>
      </w:r>
    </w:p>
    <w:p w:rsidR="00D96D30" w:rsidRPr="00D96D30" w:rsidRDefault="00D96D30" w:rsidP="00D96D30">
      <w:pPr>
        <w:pStyle w:val="ListParagraph"/>
        <w:rPr>
          <w:sz w:val="24"/>
          <w:szCs w:val="24"/>
        </w:rPr>
      </w:pPr>
      <w:r w:rsidRPr="00D96D30">
        <w:rPr>
          <w:sz w:val="24"/>
          <w:szCs w:val="24"/>
        </w:rPr>
        <w:t xml:space="preserve">Staff time will include initial subgroup meeting and follow-up writing time to </w:t>
      </w:r>
      <w:r w:rsidR="002A6E9D" w:rsidRPr="00D96D30">
        <w:rPr>
          <w:sz w:val="24"/>
          <w:szCs w:val="24"/>
        </w:rPr>
        <w:t>develop</w:t>
      </w:r>
      <w:r w:rsidRPr="00D96D30">
        <w:rPr>
          <w:sz w:val="24"/>
          <w:szCs w:val="24"/>
        </w:rPr>
        <w:t xml:space="preserve"> the issues document and/or RFP.  Subgroup will determine staff time estimates following </w:t>
      </w:r>
      <w:r w:rsidR="002A6E9D" w:rsidRPr="00D96D30">
        <w:rPr>
          <w:sz w:val="24"/>
          <w:szCs w:val="24"/>
        </w:rPr>
        <w:t>initial</w:t>
      </w:r>
      <w:r w:rsidRPr="00D96D30">
        <w:rPr>
          <w:sz w:val="24"/>
          <w:szCs w:val="24"/>
        </w:rPr>
        <w:t xml:space="preserve"> subgroup meeting.</w:t>
      </w:r>
    </w:p>
    <w:p w:rsidR="00D96D30" w:rsidRPr="00D96D30" w:rsidRDefault="00D96D30" w:rsidP="00D96D30">
      <w:pPr>
        <w:pStyle w:val="ListParagraph"/>
        <w:numPr>
          <w:ilvl w:val="0"/>
          <w:numId w:val="25"/>
        </w:numPr>
        <w:spacing w:after="120" w:line="276" w:lineRule="auto"/>
        <w:contextualSpacing w:val="0"/>
        <w:rPr>
          <w:sz w:val="24"/>
          <w:szCs w:val="24"/>
        </w:rPr>
      </w:pPr>
      <w:r w:rsidRPr="00D96D30">
        <w:rPr>
          <w:sz w:val="24"/>
          <w:szCs w:val="24"/>
        </w:rPr>
        <w:t>Is additional funding required? For what?</w:t>
      </w:r>
    </w:p>
    <w:p w:rsidR="00D96D30" w:rsidRPr="00D96D30" w:rsidRDefault="00D96D30" w:rsidP="00D96D30">
      <w:pPr>
        <w:pStyle w:val="ListParagraph"/>
        <w:rPr>
          <w:sz w:val="24"/>
          <w:szCs w:val="24"/>
        </w:rPr>
      </w:pPr>
      <w:r w:rsidRPr="00D96D30">
        <w:rPr>
          <w:sz w:val="24"/>
          <w:szCs w:val="24"/>
        </w:rPr>
        <w:t xml:space="preserve">Subgroup participation is not expected to request additional funding at this time.  TRRP Fish Workgroup participation costs will cover this task.  </w:t>
      </w:r>
    </w:p>
    <w:p w:rsidR="00255FA8" w:rsidRDefault="00255FA8" w:rsidP="00255FA8">
      <w:r>
        <w:lastRenderedPageBreak/>
        <w:br w:type="page"/>
      </w:r>
    </w:p>
    <w:p w:rsidR="00255FA8" w:rsidRDefault="00D96D30" w:rsidP="007A374F">
      <w:pPr>
        <w:rPr>
          <w:sz w:val="24"/>
          <w:szCs w:val="24"/>
        </w:rPr>
      </w:pPr>
      <w:r>
        <w:rPr>
          <w:noProof/>
          <w:sz w:val="24"/>
          <w:szCs w:val="24"/>
        </w:rPr>
        <w:lastRenderedPageBreak/>
        <mc:AlternateContent>
          <mc:Choice Requires="wps">
            <w:drawing>
              <wp:anchor distT="0" distB="0" distL="114300" distR="114300" simplePos="0" relativeHeight="251663360" behindDoc="0" locked="0" layoutInCell="1" allowOverlap="1" wp14:anchorId="722DE61E" wp14:editId="65E2138B">
                <wp:simplePos x="0" y="0"/>
                <wp:positionH relativeFrom="column">
                  <wp:posOffset>-8255</wp:posOffset>
                </wp:positionH>
                <wp:positionV relativeFrom="paragraph">
                  <wp:posOffset>166370</wp:posOffset>
                </wp:positionV>
                <wp:extent cx="6732905" cy="23495"/>
                <wp:effectExtent l="0" t="0" r="10795" b="33655"/>
                <wp:wrapNone/>
                <wp:docPr id="3" name="Straight Connector 3"/>
                <wp:cNvGraphicFramePr/>
                <a:graphic xmlns:a="http://schemas.openxmlformats.org/drawingml/2006/main">
                  <a:graphicData uri="http://schemas.microsoft.com/office/word/2010/wordprocessingShape">
                    <wps:wsp>
                      <wps:cNvCnPr/>
                      <wps:spPr>
                        <a:xfrm flipV="1">
                          <a:off x="0" y="0"/>
                          <a:ext cx="6732905" cy="234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65pt,13.1pt" to="529.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" strokecolor="black [3213]"/>
            </w:pict>
          </mc:Fallback>
        </mc:AlternateContent>
      </w:r>
      <w:proofErr w:type="gramStart"/>
      <w:r w:rsidR="00255FA8">
        <w:rPr>
          <w:sz w:val="24"/>
          <w:szCs w:val="24"/>
        </w:rPr>
        <w:t xml:space="preserve">Attachment </w:t>
      </w:r>
      <w:r w:rsidR="0074618C">
        <w:rPr>
          <w:sz w:val="24"/>
          <w:szCs w:val="24"/>
        </w:rPr>
        <w:t>5</w:t>
      </w:r>
      <w:r w:rsidR="00255FA8">
        <w:rPr>
          <w:sz w:val="24"/>
          <w:szCs w:val="24"/>
        </w:rPr>
        <w:t>.</w:t>
      </w:r>
      <w:proofErr w:type="gramEnd"/>
      <w:r w:rsidR="00255FA8">
        <w:rPr>
          <w:sz w:val="24"/>
          <w:szCs w:val="24"/>
        </w:rPr>
        <w:t xml:space="preserve">  Juvenile Survival</w:t>
      </w:r>
    </w:p>
    <w:p w:rsidR="00D96D30" w:rsidRDefault="00D96D30" w:rsidP="00255FA8"/>
    <w:p w:rsidR="00D96D30" w:rsidRPr="00D96D30" w:rsidRDefault="00D96D30" w:rsidP="00D96D30">
      <w:pPr>
        <w:autoSpaceDE w:val="0"/>
        <w:autoSpaceDN w:val="0"/>
        <w:adjustRightInd w:val="0"/>
        <w:jc w:val="center"/>
        <w:rPr>
          <w:b/>
          <w:sz w:val="24"/>
          <w:szCs w:val="24"/>
        </w:rPr>
      </w:pPr>
      <w:r w:rsidRPr="00D96D30">
        <w:rPr>
          <w:b/>
          <w:sz w:val="24"/>
          <w:szCs w:val="24"/>
        </w:rPr>
        <w:t>Juvenile Salmonid Survival Subgroup of the TRRP Fish Work Group</w:t>
      </w:r>
    </w:p>
    <w:p w:rsidR="00D96D30" w:rsidRPr="00D96D30" w:rsidRDefault="00D96D30" w:rsidP="00D96D30">
      <w:pPr>
        <w:autoSpaceDE w:val="0"/>
        <w:autoSpaceDN w:val="0"/>
        <w:adjustRightInd w:val="0"/>
        <w:rPr>
          <w:sz w:val="24"/>
          <w:szCs w:val="24"/>
        </w:rPr>
      </w:pPr>
    </w:p>
    <w:p w:rsidR="00D96D30" w:rsidRPr="00D96D30" w:rsidRDefault="00D96D30" w:rsidP="00D96D30">
      <w:pPr>
        <w:autoSpaceDE w:val="0"/>
        <w:autoSpaceDN w:val="0"/>
        <w:adjustRightInd w:val="0"/>
        <w:rPr>
          <w:sz w:val="24"/>
          <w:szCs w:val="24"/>
        </w:rPr>
      </w:pPr>
      <w:r w:rsidRPr="00D96D30">
        <w:rPr>
          <w:sz w:val="24"/>
          <w:szCs w:val="24"/>
          <w:u w:val="single"/>
        </w:rPr>
        <w:t>PURPOSE:</w:t>
      </w:r>
      <w:r w:rsidRPr="00D96D30">
        <w:rPr>
          <w:sz w:val="24"/>
          <w:szCs w:val="24"/>
        </w:rPr>
        <w:t xml:space="preserve">  The purpose of the Fish Survival Subgroup is to facilitate estimating survival rates of Upper Trinity River salmonids salmon from Lewiston Dam to the Pacific Ocean.</w:t>
      </w:r>
    </w:p>
    <w:p w:rsidR="00D96D30" w:rsidRPr="00D96D30" w:rsidRDefault="00D96D30" w:rsidP="00D96D30">
      <w:pPr>
        <w:autoSpaceDE w:val="0"/>
        <w:autoSpaceDN w:val="0"/>
        <w:adjustRightInd w:val="0"/>
        <w:rPr>
          <w:sz w:val="24"/>
          <w:szCs w:val="24"/>
        </w:rPr>
      </w:pPr>
    </w:p>
    <w:p w:rsidR="00D96D30" w:rsidRPr="00D96D30" w:rsidRDefault="00D96D30" w:rsidP="00D96D30">
      <w:pPr>
        <w:rPr>
          <w:sz w:val="24"/>
          <w:szCs w:val="24"/>
        </w:rPr>
      </w:pPr>
      <w:r w:rsidRPr="00D96D30">
        <w:rPr>
          <w:sz w:val="24"/>
          <w:szCs w:val="24"/>
          <w:u w:val="single"/>
        </w:rPr>
        <w:t>NEED:</w:t>
      </w:r>
      <w:r w:rsidRPr="00D96D30">
        <w:rPr>
          <w:sz w:val="24"/>
          <w:szCs w:val="24"/>
        </w:rPr>
        <w:t xml:space="preserve">  Within Objective 3 of the Trinity River Restoration Program (TRRP) Integrated Assessment Plan (IAP), it is stated that “Supplemental assessments of reproductive success, growth and survival across life-stages will improve our understanding of the potential role of biological factors in limiting natural production.” “Smolt abundance and survival” is a specific assessment identified in Objective 3.  </w:t>
      </w:r>
    </w:p>
    <w:p w:rsidR="00D96D30" w:rsidRPr="00D96D30" w:rsidRDefault="00D96D30" w:rsidP="00D96D30">
      <w:pPr>
        <w:autoSpaceDE w:val="0"/>
        <w:autoSpaceDN w:val="0"/>
        <w:adjustRightInd w:val="0"/>
        <w:rPr>
          <w:rFonts w:eastAsia="Calibri"/>
          <w:sz w:val="24"/>
          <w:szCs w:val="24"/>
        </w:rPr>
      </w:pPr>
    </w:p>
    <w:p w:rsidR="00D96D30" w:rsidRPr="00D96D30" w:rsidRDefault="00D96D30" w:rsidP="00D96D30">
      <w:pPr>
        <w:rPr>
          <w:sz w:val="24"/>
          <w:szCs w:val="24"/>
        </w:rPr>
      </w:pPr>
      <w:r w:rsidRPr="00D96D30">
        <w:rPr>
          <w:sz w:val="24"/>
          <w:szCs w:val="24"/>
        </w:rPr>
        <w:t xml:space="preserve">The subgroup will initially focus on Coho Salmon and evaluate the feasibility of different methods for estimating their survival.  The group will focus on both overwintering survival of juvenile Coho Salmon as well as survival of outmigrating smolts.  Where appropriate, attempts will be made to utilize existing infrastructure, expertise, and staff within the Klamath River Basin.  The group will also consider how (or if) the investigations in the Trinity River could compliment or augment ongoing investigations regarding juvenile salmonid survival in the Klamath Basin.  </w:t>
      </w:r>
    </w:p>
    <w:p w:rsidR="00D96D30" w:rsidRPr="00D96D30" w:rsidRDefault="00D96D30" w:rsidP="00D96D30">
      <w:pPr>
        <w:autoSpaceDE w:val="0"/>
        <w:autoSpaceDN w:val="0"/>
        <w:adjustRightInd w:val="0"/>
        <w:rPr>
          <w:rFonts w:eastAsia="Calibri"/>
          <w:sz w:val="24"/>
          <w:szCs w:val="24"/>
        </w:rPr>
      </w:pPr>
    </w:p>
    <w:p w:rsidR="00D96D30" w:rsidRPr="00D96D30" w:rsidRDefault="00D96D30" w:rsidP="00D96D30">
      <w:pPr>
        <w:rPr>
          <w:sz w:val="24"/>
          <w:szCs w:val="24"/>
        </w:rPr>
      </w:pPr>
      <w:r w:rsidRPr="00D96D30">
        <w:rPr>
          <w:sz w:val="24"/>
          <w:szCs w:val="24"/>
        </w:rPr>
        <w:t xml:space="preserve">Work products shall initially consist of an investigation of various methods and their costs and benefits.  In addition, the group will compile existing information and reports that have been produced regarding juvenile salmonid survival in the Trinity and Klamath Rivers.  Once appropriate methods have been identified, and initial cost estimates made available, the group will report back to the Fish Work Group.  If it is found that it is feasible to estimate juvenile Coho Salmon survival, and important linkages to the TRRP could be made (if there are any), an investigation plan will be developed to implement a juvenile Coho Salmon survival study.  The study shall seek to answer questions regarding the effect of TRRP activities on survival including discharge, temperature, habitat restoration (addition of LWD, off channel pond utilization, riparian revegitation, etc.).  The study shall also seek to identify spatial and temporal bottlenecks in survival rates that can be identified with enough accuracy and precision such that management actions can be taken to improve the survival rates of juvenile Coho Salmon in areas or at times when survival is lowest.   </w:t>
      </w:r>
    </w:p>
    <w:p w:rsidR="00D96D30" w:rsidRPr="00D96D30" w:rsidRDefault="00D96D30" w:rsidP="00D96D30">
      <w:pPr>
        <w:autoSpaceDE w:val="0"/>
        <w:autoSpaceDN w:val="0"/>
        <w:adjustRightInd w:val="0"/>
        <w:rPr>
          <w:rFonts w:eastAsia="Calibri"/>
          <w:sz w:val="24"/>
          <w:szCs w:val="24"/>
        </w:rPr>
      </w:pPr>
    </w:p>
    <w:p w:rsidR="00D96D30" w:rsidRPr="00D96D30" w:rsidRDefault="00D96D30" w:rsidP="00D96D30">
      <w:pPr>
        <w:autoSpaceDE w:val="0"/>
        <w:autoSpaceDN w:val="0"/>
        <w:adjustRightInd w:val="0"/>
        <w:rPr>
          <w:sz w:val="24"/>
          <w:szCs w:val="24"/>
        </w:rPr>
      </w:pPr>
      <w:r w:rsidRPr="00D96D30">
        <w:rPr>
          <w:sz w:val="24"/>
          <w:szCs w:val="24"/>
          <w:u w:val="single"/>
        </w:rPr>
        <w:t>MEMBERSHIP:</w:t>
      </w:r>
      <w:r w:rsidRPr="00D96D30">
        <w:rPr>
          <w:sz w:val="24"/>
          <w:szCs w:val="24"/>
        </w:rPr>
        <w:t xml:space="preserve"> Seth Naman (NOAA, coordinator), Nina Hemphill (BOR), Bill Pinnix (FWS), Paul Petros (HVT), Tim Hayden or Shane Quinn (YT).</w:t>
      </w:r>
    </w:p>
    <w:p w:rsidR="00D96D30" w:rsidRDefault="00D96D30" w:rsidP="00255FA8"/>
    <w:p w:rsidR="00255FA8" w:rsidRDefault="00255FA8" w:rsidP="00255FA8">
      <w:r>
        <w:br w:type="page"/>
      </w:r>
    </w:p>
    <w:p w:rsidR="00255FA8" w:rsidRDefault="00D96D30" w:rsidP="007A374F">
      <w:pPr>
        <w:rPr>
          <w:sz w:val="24"/>
          <w:szCs w:val="24"/>
        </w:rPr>
      </w:pPr>
      <w:r>
        <w:rPr>
          <w:noProof/>
          <w:sz w:val="24"/>
          <w:szCs w:val="24"/>
        </w:rPr>
        <w:lastRenderedPageBreak/>
        <mc:AlternateContent>
          <mc:Choice Requires="wps">
            <w:drawing>
              <wp:anchor distT="0" distB="0" distL="114300" distR="114300" simplePos="0" relativeHeight="251665408" behindDoc="0" locked="0" layoutInCell="1" allowOverlap="1" wp14:anchorId="265F3C54" wp14:editId="2E9A3444">
                <wp:simplePos x="0" y="0"/>
                <wp:positionH relativeFrom="column">
                  <wp:posOffset>-8255</wp:posOffset>
                </wp:positionH>
                <wp:positionV relativeFrom="paragraph">
                  <wp:posOffset>167005</wp:posOffset>
                </wp:positionV>
                <wp:extent cx="6732905" cy="23495"/>
                <wp:effectExtent l="0" t="0" r="10795" b="33655"/>
                <wp:wrapNone/>
                <wp:docPr id="4" name="Straight Connector 4"/>
                <wp:cNvGraphicFramePr/>
                <a:graphic xmlns:a="http://schemas.openxmlformats.org/drawingml/2006/main">
                  <a:graphicData uri="http://schemas.microsoft.com/office/word/2010/wordprocessingShape">
                    <wps:wsp>
                      <wps:cNvCnPr/>
                      <wps:spPr>
                        <a:xfrm flipV="1">
                          <a:off x="0" y="0"/>
                          <a:ext cx="6732905" cy="234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65pt,13.15pt" to="52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" strokecolor="black [3213]"/>
            </w:pict>
          </mc:Fallback>
        </mc:AlternateContent>
      </w:r>
      <w:proofErr w:type="gramStart"/>
      <w:r w:rsidR="00255FA8">
        <w:rPr>
          <w:sz w:val="24"/>
          <w:szCs w:val="24"/>
        </w:rPr>
        <w:t xml:space="preserve">Attachment </w:t>
      </w:r>
      <w:r w:rsidR="0074618C">
        <w:rPr>
          <w:sz w:val="24"/>
          <w:szCs w:val="24"/>
        </w:rPr>
        <w:t>6</w:t>
      </w:r>
      <w:r w:rsidR="00255FA8">
        <w:rPr>
          <w:sz w:val="24"/>
          <w:szCs w:val="24"/>
        </w:rPr>
        <w:t>.</w:t>
      </w:r>
      <w:proofErr w:type="gramEnd"/>
      <w:r w:rsidR="00255FA8">
        <w:rPr>
          <w:sz w:val="24"/>
          <w:szCs w:val="24"/>
        </w:rPr>
        <w:t xml:space="preserve"> Potential Habitat.</w:t>
      </w:r>
    </w:p>
    <w:p w:rsidR="00D96D30" w:rsidRDefault="00D96D30" w:rsidP="007A374F">
      <w:pPr>
        <w:rPr>
          <w:sz w:val="24"/>
          <w:szCs w:val="24"/>
        </w:rPr>
      </w:pPr>
    </w:p>
    <w:p w:rsidR="00D87B4E" w:rsidRPr="00D87B4E" w:rsidRDefault="00D87B4E" w:rsidP="00D87B4E">
      <w:pPr>
        <w:autoSpaceDE w:val="0"/>
        <w:autoSpaceDN w:val="0"/>
        <w:adjustRightInd w:val="0"/>
        <w:jc w:val="center"/>
        <w:rPr>
          <w:b/>
          <w:sz w:val="24"/>
          <w:szCs w:val="24"/>
        </w:rPr>
      </w:pPr>
      <w:r w:rsidRPr="00D87B4E">
        <w:rPr>
          <w:b/>
          <w:sz w:val="24"/>
          <w:szCs w:val="24"/>
        </w:rPr>
        <w:t>Potential Fish Habitat Subgroup of the TRRP Fish Work Group</w:t>
      </w:r>
    </w:p>
    <w:p w:rsidR="00D87B4E" w:rsidRPr="00D87B4E" w:rsidRDefault="00D87B4E" w:rsidP="00D87B4E">
      <w:pPr>
        <w:autoSpaceDE w:val="0"/>
        <w:autoSpaceDN w:val="0"/>
        <w:adjustRightInd w:val="0"/>
        <w:rPr>
          <w:sz w:val="24"/>
          <w:szCs w:val="24"/>
        </w:rPr>
      </w:pPr>
    </w:p>
    <w:p w:rsidR="00D87B4E" w:rsidRPr="00D87B4E" w:rsidRDefault="00D87B4E" w:rsidP="00D87B4E">
      <w:pPr>
        <w:pStyle w:val="Default"/>
      </w:pPr>
      <w:r w:rsidRPr="00D87B4E">
        <w:rPr>
          <w:u w:val="single"/>
        </w:rPr>
        <w:t>PURPOSE:</w:t>
      </w:r>
      <w:r w:rsidRPr="00D87B4E">
        <w:t xml:space="preserve">  The purpose of the Potential Fish Habitat Subgroup is</w:t>
      </w:r>
      <w:r>
        <w:t xml:space="preserve"> to </w:t>
      </w:r>
      <w:r w:rsidRPr="00D87B4E">
        <w:t xml:space="preserve">address the following priority issue to address:  </w:t>
      </w:r>
    </w:p>
    <w:p w:rsidR="00D87B4E" w:rsidRPr="00D87B4E" w:rsidRDefault="00D87B4E" w:rsidP="00D87B4E">
      <w:pPr>
        <w:pStyle w:val="Default"/>
      </w:pPr>
      <w:r w:rsidRPr="00D87B4E">
        <w:t xml:space="preserve"> </w:t>
      </w:r>
    </w:p>
    <w:p w:rsidR="00D87B4E" w:rsidRPr="00D87B4E" w:rsidRDefault="00D87B4E" w:rsidP="00D87B4E">
      <w:pPr>
        <w:pStyle w:val="Default"/>
        <w:ind w:left="720"/>
      </w:pPr>
      <w:r w:rsidRPr="00D87B4E">
        <w:rPr>
          <w:i/>
          <w:iCs/>
        </w:rPr>
        <w:t xml:space="preserve">Identify targets for how much habitat we need, and identify how much habitat we can potentially have based on geomorphic and hydrologic conditions </w:t>
      </w:r>
      <w:r w:rsidRPr="00D87B4E">
        <w:t xml:space="preserve">by answering the questions: </w:t>
      </w:r>
      <w:r w:rsidRPr="00D87B4E">
        <w:rPr>
          <w:i/>
          <w:iCs/>
        </w:rPr>
        <w:t xml:space="preserve">How much habitat do we need to meet program goals? What is the maximum habitat potential in the upper 40 miles? </w:t>
      </w:r>
      <w:r w:rsidRPr="00D87B4E">
        <w:t xml:space="preserve">(IAP Appendix P). </w:t>
      </w:r>
    </w:p>
    <w:p w:rsidR="00D87B4E" w:rsidRPr="00D87B4E" w:rsidRDefault="00D87B4E" w:rsidP="00D87B4E">
      <w:pPr>
        <w:autoSpaceDE w:val="0"/>
        <w:autoSpaceDN w:val="0"/>
        <w:adjustRightInd w:val="0"/>
        <w:rPr>
          <w:sz w:val="24"/>
          <w:szCs w:val="24"/>
        </w:rPr>
      </w:pPr>
    </w:p>
    <w:p w:rsidR="00D87B4E" w:rsidRPr="00D87B4E" w:rsidRDefault="00D87B4E" w:rsidP="00D87B4E">
      <w:pPr>
        <w:autoSpaceDE w:val="0"/>
        <w:autoSpaceDN w:val="0"/>
        <w:adjustRightInd w:val="0"/>
        <w:rPr>
          <w:sz w:val="24"/>
          <w:szCs w:val="24"/>
        </w:rPr>
      </w:pPr>
    </w:p>
    <w:p w:rsidR="00D87B4E" w:rsidRPr="00D87B4E" w:rsidRDefault="00D87B4E" w:rsidP="00D87B4E">
      <w:pPr>
        <w:pStyle w:val="Default"/>
      </w:pPr>
      <w:r w:rsidRPr="00D87B4E">
        <w:rPr>
          <w:u w:val="single"/>
        </w:rPr>
        <w:t>NEED:</w:t>
      </w:r>
      <w:r w:rsidRPr="00D87B4E">
        <w:t xml:space="preserve">  A critical question facing the Trinity River Restoration Program (TRRP) is: Can the restoration strategy employed by the TRRP, specifically channel rehabilitation, fluvial geomorphic flow management and coarse sediment augmentation provide sufficient habitat to increase fish production to support TRRP goals for spawning escapement and contribution to dependent fisheries? </w:t>
      </w:r>
    </w:p>
    <w:p w:rsidR="00D87B4E" w:rsidRPr="00D87B4E" w:rsidRDefault="00D87B4E" w:rsidP="00D87B4E">
      <w:pPr>
        <w:pStyle w:val="Default"/>
      </w:pPr>
    </w:p>
    <w:p w:rsidR="00D87B4E" w:rsidRPr="00D87B4E" w:rsidRDefault="00D87B4E" w:rsidP="00D87B4E">
      <w:pPr>
        <w:pStyle w:val="Default"/>
      </w:pPr>
      <w:r w:rsidRPr="00D87B4E">
        <w:t xml:space="preserve">Addressing this PITA will help support assessments </w:t>
      </w:r>
      <w:r w:rsidRPr="00D87B4E">
        <w:rPr>
          <w:b/>
          <w:bCs/>
        </w:rPr>
        <w:t xml:space="preserve">1H </w:t>
      </w:r>
      <w:r w:rsidRPr="00D87B4E">
        <w:t xml:space="preserve">and </w:t>
      </w:r>
      <w:r w:rsidRPr="00D87B4E">
        <w:rPr>
          <w:b/>
          <w:bCs/>
        </w:rPr>
        <w:t>2H</w:t>
      </w:r>
      <w:r w:rsidRPr="00D87B4E">
        <w:rPr>
          <w:i/>
          <w:iCs/>
        </w:rPr>
        <w:t xml:space="preserve">: Map and quantify the extent (area) of available fry/juvenile rearing habitat at rehab sites </w:t>
      </w:r>
      <w:r w:rsidRPr="00D87B4E">
        <w:t xml:space="preserve">and </w:t>
      </w:r>
      <w:r w:rsidRPr="00D87B4E">
        <w:rPr>
          <w:i/>
          <w:iCs/>
        </w:rPr>
        <w:t xml:space="preserve">Map and quantify the extent (area) of available fry/juvenile rearing habitat throughout the mainstem, respectively, </w:t>
      </w:r>
      <w:r w:rsidRPr="00D87B4E">
        <w:t xml:space="preserve">and assessment </w:t>
      </w:r>
      <w:r w:rsidRPr="00D87B4E">
        <w:rPr>
          <w:b/>
          <w:bCs/>
        </w:rPr>
        <w:t>13H</w:t>
      </w:r>
      <w:r w:rsidRPr="00D87B4E">
        <w:t xml:space="preserve">: </w:t>
      </w:r>
      <w:r w:rsidRPr="00D87B4E">
        <w:rPr>
          <w:i/>
          <w:iCs/>
        </w:rPr>
        <w:t xml:space="preserve">Determine potential habitat carrying capacity for anadromous fish species. </w:t>
      </w:r>
    </w:p>
    <w:p w:rsidR="00D87B4E" w:rsidRPr="00D87B4E" w:rsidRDefault="00D87B4E" w:rsidP="00D87B4E">
      <w:pPr>
        <w:rPr>
          <w:sz w:val="24"/>
          <w:szCs w:val="24"/>
        </w:rPr>
      </w:pPr>
    </w:p>
    <w:p w:rsidR="00D87B4E" w:rsidRPr="00D87B4E" w:rsidRDefault="00D87B4E" w:rsidP="00D87B4E">
      <w:pPr>
        <w:autoSpaceDE w:val="0"/>
        <w:autoSpaceDN w:val="0"/>
        <w:adjustRightInd w:val="0"/>
        <w:rPr>
          <w:rFonts w:eastAsia="Calibri"/>
          <w:sz w:val="24"/>
          <w:szCs w:val="24"/>
        </w:rPr>
      </w:pPr>
      <w:r w:rsidRPr="00D87B4E">
        <w:rPr>
          <w:rFonts w:eastAsia="Calibri"/>
          <w:sz w:val="24"/>
          <w:szCs w:val="24"/>
        </w:rPr>
        <w:t xml:space="preserve">A proposal was submitted for the FY2011 science work plan process for this effort that can be used as a starting point for this effort. </w:t>
      </w:r>
    </w:p>
    <w:p w:rsidR="00D87B4E" w:rsidRPr="00D87B4E" w:rsidRDefault="00D87B4E" w:rsidP="00D87B4E">
      <w:pPr>
        <w:autoSpaceDE w:val="0"/>
        <w:autoSpaceDN w:val="0"/>
        <w:adjustRightInd w:val="0"/>
        <w:rPr>
          <w:rFonts w:eastAsia="Calibri"/>
          <w:sz w:val="24"/>
          <w:szCs w:val="24"/>
        </w:rPr>
      </w:pPr>
    </w:p>
    <w:p w:rsidR="00D87B4E" w:rsidRPr="00D87B4E" w:rsidRDefault="00D87B4E" w:rsidP="00D87B4E">
      <w:pPr>
        <w:autoSpaceDE w:val="0"/>
        <w:autoSpaceDN w:val="0"/>
        <w:adjustRightInd w:val="0"/>
        <w:rPr>
          <w:sz w:val="24"/>
          <w:szCs w:val="24"/>
        </w:rPr>
      </w:pPr>
      <w:r w:rsidRPr="00D87B4E">
        <w:rPr>
          <w:sz w:val="24"/>
          <w:szCs w:val="24"/>
          <w:u w:val="single"/>
        </w:rPr>
        <w:t>MEMBERSHIP:</w:t>
      </w:r>
      <w:r w:rsidRPr="00D87B4E">
        <w:rPr>
          <w:sz w:val="24"/>
          <w:szCs w:val="24"/>
        </w:rPr>
        <w:t xml:space="preserve"> Charlie Chamberlain</w:t>
      </w:r>
      <w:r>
        <w:rPr>
          <w:sz w:val="24"/>
          <w:szCs w:val="24"/>
        </w:rPr>
        <w:t>/</w:t>
      </w:r>
      <w:r w:rsidRPr="00D87B4E">
        <w:rPr>
          <w:sz w:val="24"/>
          <w:szCs w:val="24"/>
        </w:rPr>
        <w:t>Damon Goodman (FWS)</w:t>
      </w:r>
      <w:proofErr w:type="gramStart"/>
      <w:r>
        <w:rPr>
          <w:sz w:val="24"/>
          <w:szCs w:val="24"/>
        </w:rPr>
        <w:t>???</w:t>
      </w:r>
      <w:r w:rsidRPr="00D87B4E">
        <w:rPr>
          <w:sz w:val="24"/>
          <w:szCs w:val="24"/>
        </w:rPr>
        <w:t>,</w:t>
      </w:r>
      <w:proofErr w:type="gramEnd"/>
      <w:r w:rsidRPr="00D87B4E">
        <w:rPr>
          <w:sz w:val="24"/>
          <w:szCs w:val="24"/>
        </w:rPr>
        <w:t xml:space="preserve"> George Kautsky (HVT), Aaron Martin (YT), Nina Hemphill (BOR), Sam Chilcote (FS). </w:t>
      </w:r>
    </w:p>
    <w:p w:rsidR="00D96D30" w:rsidRDefault="00D96D30" w:rsidP="007A374F">
      <w:pPr>
        <w:rPr>
          <w:sz w:val="24"/>
          <w:szCs w:val="24"/>
        </w:rPr>
      </w:pPr>
    </w:p>
    <w:p w:rsidR="00255FA8" w:rsidRDefault="00255FA8" w:rsidP="00255FA8">
      <w:r>
        <w:br w:type="page"/>
      </w:r>
    </w:p>
    <w:p w:rsidR="00255FA8" w:rsidRDefault="00255FA8" w:rsidP="007A374F">
      <w:pPr>
        <w:rPr>
          <w:sz w:val="24"/>
          <w:szCs w:val="24"/>
        </w:rPr>
      </w:pPr>
      <w:proofErr w:type="gramStart"/>
      <w:r>
        <w:rPr>
          <w:sz w:val="24"/>
          <w:szCs w:val="24"/>
        </w:rPr>
        <w:lastRenderedPageBreak/>
        <w:t xml:space="preserve">Attachment </w:t>
      </w:r>
      <w:r w:rsidR="0074618C">
        <w:rPr>
          <w:sz w:val="24"/>
          <w:szCs w:val="24"/>
        </w:rPr>
        <w:t>7</w:t>
      </w:r>
      <w:r>
        <w:rPr>
          <w:sz w:val="24"/>
          <w:szCs w:val="24"/>
        </w:rPr>
        <w:t>.</w:t>
      </w:r>
      <w:proofErr w:type="gramEnd"/>
      <w:r>
        <w:rPr>
          <w:sz w:val="24"/>
          <w:szCs w:val="24"/>
        </w:rPr>
        <w:t xml:space="preserve">  TRRP Adult Salmonid Monitoring Evaluation SOW</w:t>
      </w:r>
    </w:p>
    <w:p w:rsidR="00D87B4E" w:rsidRDefault="00D87B4E" w:rsidP="007A374F">
      <w:pPr>
        <w:rPr>
          <w:sz w:val="24"/>
          <w:szCs w:val="24"/>
        </w:rPr>
      </w:pPr>
      <w:r>
        <w:rPr>
          <w:noProof/>
          <w:sz w:val="24"/>
          <w:szCs w:val="24"/>
        </w:rPr>
        <mc:AlternateContent>
          <mc:Choice Requires="wps">
            <w:drawing>
              <wp:anchor distT="0" distB="0" distL="114300" distR="114300" simplePos="0" relativeHeight="251667456" behindDoc="0" locked="0" layoutInCell="1" allowOverlap="1" wp14:anchorId="3292BDDA" wp14:editId="428A2AE3">
                <wp:simplePos x="0" y="0"/>
                <wp:positionH relativeFrom="column">
                  <wp:posOffset>14605</wp:posOffset>
                </wp:positionH>
                <wp:positionV relativeFrom="paragraph">
                  <wp:posOffset>4333</wp:posOffset>
                </wp:positionV>
                <wp:extent cx="6732905" cy="23495"/>
                <wp:effectExtent l="0" t="0" r="10795" b="33655"/>
                <wp:wrapNone/>
                <wp:docPr id="5" name="Straight Connector 5"/>
                <wp:cNvGraphicFramePr/>
                <a:graphic xmlns:a="http://schemas.openxmlformats.org/drawingml/2006/main">
                  <a:graphicData uri="http://schemas.microsoft.com/office/word/2010/wordprocessingShape">
                    <wps:wsp>
                      <wps:cNvCnPr/>
                      <wps:spPr>
                        <a:xfrm flipV="1">
                          <a:off x="0" y="0"/>
                          <a:ext cx="6732905" cy="2349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1.15pt,.35pt" to="531.3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" strokecolor="black [3213]"/>
            </w:pict>
          </mc:Fallback>
        </mc:AlternateContent>
      </w:r>
    </w:p>
    <w:p w:rsidR="008D6400" w:rsidRPr="00E2572C" w:rsidRDefault="008D6400" w:rsidP="008D6400">
      <w:pPr>
        <w:jc w:val="right"/>
        <w:rPr>
          <w:szCs w:val="22"/>
        </w:rPr>
      </w:pPr>
      <w:r>
        <w:rPr>
          <w:szCs w:val="22"/>
        </w:rPr>
        <w:t>May 2, 2011</w:t>
      </w:r>
      <w:r w:rsidRPr="00E2572C">
        <w:rPr>
          <w:szCs w:val="22"/>
          <w:highlight w:val="yellow"/>
        </w:rPr>
        <w:t xml:space="preserve"> </w:t>
      </w:r>
    </w:p>
    <w:p w:rsidR="008D6400" w:rsidRPr="006600ED" w:rsidRDefault="008D6400" w:rsidP="008D6400">
      <w:pPr>
        <w:rPr>
          <w:szCs w:val="22"/>
        </w:rPr>
      </w:pPr>
    </w:p>
    <w:p w:rsidR="008D6400" w:rsidRPr="006600ED" w:rsidRDefault="008D6400" w:rsidP="008D6400">
      <w:pPr>
        <w:rPr>
          <w:szCs w:val="22"/>
        </w:rPr>
      </w:pPr>
      <w:smartTag w:uri="urn:schemas-microsoft-com:office:smarttags" w:element="place">
        <w:smartTag w:uri="urn:schemas-microsoft-com:office:smarttags" w:element="PlaceName">
          <w:r w:rsidRPr="006600ED">
            <w:rPr>
              <w:szCs w:val="22"/>
            </w:rPr>
            <w:t>TRINITY</w:t>
          </w:r>
        </w:smartTag>
        <w:r w:rsidRPr="006600ED">
          <w:rPr>
            <w:szCs w:val="22"/>
          </w:rPr>
          <w:t xml:space="preserve"> </w:t>
        </w:r>
        <w:smartTag w:uri="urn:schemas-microsoft-com:office:smarttags" w:element="PlaceType">
          <w:r w:rsidRPr="006600ED">
            <w:rPr>
              <w:szCs w:val="22"/>
            </w:rPr>
            <w:t>RIVER</w:t>
          </w:r>
        </w:smartTag>
      </w:smartTag>
      <w:r w:rsidRPr="006600ED">
        <w:rPr>
          <w:szCs w:val="22"/>
        </w:rPr>
        <w:t xml:space="preserve"> RESTORATION PROGRAM</w:t>
      </w:r>
    </w:p>
    <w:p w:rsidR="008D6400" w:rsidRPr="006600ED" w:rsidRDefault="008D6400" w:rsidP="008D6400">
      <w:pPr>
        <w:rPr>
          <w:szCs w:val="22"/>
        </w:rPr>
      </w:pPr>
      <w:r w:rsidRPr="006600ED">
        <w:rPr>
          <w:szCs w:val="22"/>
        </w:rPr>
        <w:t>U.S. Bureau of Reclamation</w:t>
      </w:r>
    </w:p>
    <w:p w:rsidR="008D6400" w:rsidRPr="006600ED" w:rsidRDefault="008D6400" w:rsidP="008D6400">
      <w:pPr>
        <w:rPr>
          <w:szCs w:val="22"/>
        </w:rPr>
      </w:pPr>
      <w:smartTag w:uri="urn:schemas-microsoft-com:office:smarttags" w:element="address">
        <w:smartTag w:uri="urn:schemas-microsoft-com:office:smarttags" w:element="Street">
          <w:r w:rsidRPr="006600ED">
            <w:rPr>
              <w:szCs w:val="22"/>
            </w:rPr>
            <w:t>P.O. Box</w:t>
          </w:r>
        </w:smartTag>
        <w:r w:rsidRPr="006600ED">
          <w:rPr>
            <w:szCs w:val="22"/>
          </w:rPr>
          <w:t xml:space="preserve"> 1300</w:t>
        </w:r>
      </w:smartTag>
      <w:r w:rsidRPr="006600ED">
        <w:rPr>
          <w:szCs w:val="22"/>
        </w:rPr>
        <w:t xml:space="preserve">, </w:t>
      </w:r>
      <w:smartTag w:uri="urn:schemas-microsoft-com:office:smarttags" w:element="Street">
        <w:smartTag w:uri="urn:schemas-microsoft-com:office:smarttags" w:element="address">
          <w:r w:rsidRPr="006600ED">
            <w:rPr>
              <w:szCs w:val="22"/>
            </w:rPr>
            <w:t>1313 South Main Street</w:t>
          </w:r>
        </w:smartTag>
      </w:smartTag>
    </w:p>
    <w:p w:rsidR="008D6400" w:rsidRPr="006600ED" w:rsidRDefault="008D6400" w:rsidP="008D6400">
      <w:pPr>
        <w:rPr>
          <w:szCs w:val="22"/>
        </w:rPr>
      </w:pPr>
      <w:smartTag w:uri="urn:schemas-microsoft-com:office:smarttags" w:element="place">
        <w:smartTag w:uri="urn:schemas-microsoft-com:office:smarttags" w:element="City">
          <w:r w:rsidRPr="006600ED">
            <w:rPr>
              <w:szCs w:val="22"/>
            </w:rPr>
            <w:t>Weaverville</w:t>
          </w:r>
        </w:smartTag>
        <w:r w:rsidRPr="006600ED">
          <w:rPr>
            <w:szCs w:val="22"/>
          </w:rPr>
          <w:t xml:space="preserve">, </w:t>
        </w:r>
        <w:smartTag w:uri="urn:schemas-microsoft-com:office:smarttags" w:element="State">
          <w:r w:rsidRPr="006600ED">
            <w:rPr>
              <w:szCs w:val="22"/>
            </w:rPr>
            <w:t>CA</w:t>
          </w:r>
        </w:smartTag>
        <w:r w:rsidRPr="006600ED">
          <w:rPr>
            <w:szCs w:val="22"/>
          </w:rPr>
          <w:t xml:space="preserve"> </w:t>
        </w:r>
        <w:smartTag w:uri="urn:schemas-microsoft-com:office:smarttags" w:element="PostalCode">
          <w:r w:rsidRPr="006600ED">
            <w:rPr>
              <w:szCs w:val="22"/>
            </w:rPr>
            <w:t>96093</w:t>
          </w:r>
        </w:smartTag>
      </w:smartTag>
    </w:p>
    <w:p w:rsidR="008D6400" w:rsidRPr="00770A3D" w:rsidRDefault="008D6400" w:rsidP="008D6400">
      <w:pPr>
        <w:pStyle w:val="Heading1"/>
      </w:pPr>
      <w:r>
        <w:t>Statement of Work</w:t>
      </w:r>
    </w:p>
    <w:p w:rsidR="008D6400" w:rsidRPr="00770A3D" w:rsidRDefault="008D6400" w:rsidP="008D6400">
      <w:pPr>
        <w:jc w:val="center"/>
        <w:outlineLvl w:val="0"/>
        <w:rPr>
          <w:b/>
          <w:color w:val="000000"/>
          <w:sz w:val="32"/>
          <w:szCs w:val="32"/>
        </w:rPr>
      </w:pPr>
      <w:r w:rsidRPr="00770A3D">
        <w:rPr>
          <w:b/>
          <w:color w:val="000000"/>
          <w:sz w:val="32"/>
          <w:szCs w:val="32"/>
        </w:rPr>
        <w:t>Trinity River Restoration Program</w:t>
      </w:r>
      <w:r>
        <w:rPr>
          <w:b/>
          <w:color w:val="000000"/>
          <w:sz w:val="32"/>
          <w:szCs w:val="32"/>
        </w:rPr>
        <w:br/>
        <w:t>Adult</w:t>
      </w:r>
      <w:r w:rsidRPr="00770A3D">
        <w:rPr>
          <w:b/>
          <w:color w:val="000000"/>
          <w:sz w:val="32"/>
          <w:szCs w:val="32"/>
        </w:rPr>
        <w:t xml:space="preserve"> Salmonid Monitoring Evaluation</w:t>
      </w:r>
    </w:p>
    <w:p w:rsidR="008D6400" w:rsidRDefault="008D6400" w:rsidP="008D6400">
      <w:pPr>
        <w:pStyle w:val="Heading1"/>
      </w:pPr>
      <w:r>
        <w:t>PART</w:t>
      </w:r>
      <w:r w:rsidRPr="0046251F">
        <w:t xml:space="preserve"> I</w:t>
      </w:r>
      <w:r>
        <w:t xml:space="preserve">. </w:t>
      </w:r>
      <w:r w:rsidRPr="0046251F">
        <w:t xml:space="preserve"> General Information</w:t>
      </w:r>
    </w:p>
    <w:p w:rsidR="008D6400" w:rsidRPr="001D211C" w:rsidRDefault="008D6400" w:rsidP="008D6400"/>
    <w:p w:rsidR="008D6400" w:rsidRPr="0019263C" w:rsidRDefault="008D6400" w:rsidP="008D6400">
      <w:pPr>
        <w:pStyle w:val="Heading2"/>
        <w:rPr>
          <w:szCs w:val="22"/>
        </w:rPr>
      </w:pPr>
      <w:r w:rsidRPr="0019263C">
        <w:rPr>
          <w:szCs w:val="24"/>
        </w:rPr>
        <w:t>A. Introduction</w:t>
      </w:r>
    </w:p>
    <w:p w:rsidR="008D6400" w:rsidRDefault="008D6400" w:rsidP="008D6400">
      <w:r w:rsidRPr="001D211C">
        <w:t>The purpose of this instrument is to conduct an independent review and evaluation of the existing Trinity River Restoration Program</w:t>
      </w:r>
      <w:r>
        <w:t>’s</w:t>
      </w:r>
      <w:r w:rsidRPr="001D211C">
        <w:t xml:space="preserve"> (Program) adult salmonid assessments, including the component projects that contribute to th</w:t>
      </w:r>
      <w:r>
        <w:t>ese</w:t>
      </w:r>
      <w:r w:rsidRPr="001D211C">
        <w:t xml:space="preserve"> assessment</w:t>
      </w:r>
      <w:r>
        <w:t>s</w:t>
      </w:r>
      <w:r w:rsidRPr="001D211C">
        <w:t>. The recipient of the contract (Contractor) will be responsible for conducting an evaluation of the scope, field methods and analyses in light of the requirements of th</w:t>
      </w:r>
      <w:r>
        <w:t>ese</w:t>
      </w:r>
      <w:r w:rsidRPr="001D211C">
        <w:t xml:space="preserve"> assessment</w:t>
      </w:r>
      <w:r>
        <w:t>s</w:t>
      </w:r>
      <w:r w:rsidRPr="001D211C">
        <w:t xml:space="preserve"> for the Program.</w:t>
      </w:r>
    </w:p>
    <w:p w:rsidR="008D6400" w:rsidRPr="001D211C" w:rsidRDefault="008D6400" w:rsidP="008D6400">
      <w:r>
        <w:t xml:space="preserve">The goal of this effort is to review the </w:t>
      </w:r>
      <w:r w:rsidRPr="001D211C">
        <w:t xml:space="preserve">adult </w:t>
      </w:r>
      <w:r>
        <w:t xml:space="preserve">salmonid assessments and </w:t>
      </w:r>
      <w:r w:rsidRPr="001D211C">
        <w:t xml:space="preserve">monitoring projects </w:t>
      </w:r>
      <w:r>
        <w:t xml:space="preserve">that the Program supports </w:t>
      </w:r>
      <w:r w:rsidRPr="001D211C">
        <w:t xml:space="preserve">and </w:t>
      </w:r>
      <w:r>
        <w:t xml:space="preserve">to </w:t>
      </w:r>
      <w:r w:rsidRPr="001D211C">
        <w:t>evaluate their effectiveness</w:t>
      </w:r>
      <w:r>
        <w:t xml:space="preserve">, including the </w:t>
      </w:r>
      <w:r w:rsidRPr="001D211C">
        <w:t xml:space="preserve">precision of estimates relative to meeting the information needs of the </w:t>
      </w:r>
      <w:r>
        <w:t xml:space="preserve">Program’s </w:t>
      </w:r>
      <w:r w:rsidRPr="001D211C">
        <w:t>Adaptive Environmental Assessment</w:t>
      </w:r>
      <w:r>
        <w:t xml:space="preserve"> and Management (AEAM) </w:t>
      </w:r>
      <w:r w:rsidRPr="001D211C">
        <w:t>process</w:t>
      </w:r>
      <w:r>
        <w:t>,</w:t>
      </w:r>
      <w:r w:rsidRPr="001D211C">
        <w:t xml:space="preserve"> and recommend any changes as appropriate. </w:t>
      </w:r>
    </w:p>
    <w:p w:rsidR="008D6400" w:rsidRPr="005C0052" w:rsidRDefault="008D6400" w:rsidP="008D6400">
      <w:pPr>
        <w:pStyle w:val="Heading2"/>
      </w:pPr>
      <w:r w:rsidRPr="005C0052">
        <w:t>B. Background</w:t>
      </w:r>
    </w:p>
    <w:p w:rsidR="008D6400" w:rsidRPr="003A3114" w:rsidRDefault="008D6400" w:rsidP="008D6400">
      <w:r w:rsidRPr="003A3114">
        <w:t xml:space="preserve">The </w:t>
      </w:r>
      <w:r>
        <w:t xml:space="preserve">overall </w:t>
      </w:r>
      <w:r w:rsidRPr="003A3114">
        <w:t xml:space="preserve">goal of the Program is </w:t>
      </w:r>
      <w:r w:rsidRPr="003A3114">
        <w:rPr>
          <w:i/>
        </w:rPr>
        <w:t>“to restore and sustain natural production of anadromous fish populations downstream of Lewiston Dam to pre-dam levels, to facilitate dependent tribal, commercial, and sport fisheries’ full participation in the benefits of restoration via enhanced harvest opportunities”</w:t>
      </w:r>
      <w:r w:rsidRPr="003A3114">
        <w:rPr>
          <w:vertAlign w:val="superscript"/>
        </w:rPr>
        <w:t>1</w:t>
      </w:r>
      <w:r>
        <w:rPr>
          <w:vertAlign w:val="superscript"/>
        </w:rPr>
        <w:t xml:space="preserve"> </w:t>
      </w:r>
      <w:r w:rsidRPr="003A3114">
        <w:t>(TRRP and ESSA 2009).</w:t>
      </w:r>
    </w:p>
    <w:p w:rsidR="008D6400" w:rsidRDefault="008D6400" w:rsidP="008D6400">
      <w:r>
        <w:t>T</w:t>
      </w:r>
      <w:r w:rsidRPr="002D17EE">
        <w:t>he Secretary of the Interior signed a Record of Decision (ROD) for the Trinity River Fishery Restoration Final Environmental Impact Statement/Report</w:t>
      </w:r>
      <w:r w:rsidRPr="00921C07">
        <w:t xml:space="preserve"> </w:t>
      </w:r>
      <w:r>
        <w:t xml:space="preserve">on </w:t>
      </w:r>
      <w:r w:rsidRPr="002D17EE">
        <w:t>December</w:t>
      </w:r>
      <w:r>
        <w:t xml:space="preserve"> 19, 2000</w:t>
      </w:r>
      <w:r w:rsidRPr="002D17EE">
        <w:t>.</w:t>
      </w:r>
      <w:r>
        <w:t xml:space="preserve">  </w:t>
      </w:r>
      <w:r w:rsidRPr="002D17EE">
        <w:t xml:space="preserve">This decision </w:t>
      </w:r>
      <w:r>
        <w:t xml:space="preserve">adopted a strategy for </w:t>
      </w:r>
      <w:r w:rsidRPr="002D17EE">
        <w:t xml:space="preserve">restoration and maintenance of the Trinity River’s fishery resources </w:t>
      </w:r>
      <w:r>
        <w:t xml:space="preserve">that </w:t>
      </w:r>
      <w:r w:rsidRPr="002D17EE">
        <w:t xml:space="preserve">requires rehabilitating the river </w:t>
      </w:r>
      <w:r>
        <w:t>channel</w:t>
      </w:r>
      <w:r w:rsidRPr="002D17EE">
        <w:t xml:space="preserve"> and restoring dynamic alluvial processes that maintain aquatic habitat</w:t>
      </w:r>
      <w:r>
        <w:t>s as well as managing flows to meet biological needs of anadromous salmonids</w:t>
      </w:r>
      <w:r w:rsidRPr="002D17EE">
        <w:t>.</w:t>
      </w:r>
      <w:r>
        <w:t xml:space="preserve">  The primary components of the restoration strategy are: mechanical channel rehabilitation, gravel augmentation, a variable flow regime to meet fluvial geomorphic and biological objectives, and watershed restoration. These management actions, in combination, are expected to increase habitat availability for anadromous salmonids, resulting in increased natural anadromous salmonid production, increased adult recruitment, and increased harvest opportunity in dependent fisheries</w:t>
      </w:r>
      <w:r w:rsidRPr="00A92137">
        <w:rPr>
          <w:vertAlign w:val="superscript"/>
        </w:rPr>
        <w:t>2</w:t>
      </w:r>
      <w:r>
        <w:t>.</w:t>
      </w:r>
    </w:p>
    <w:p w:rsidR="008D6400" w:rsidRDefault="008D6400" w:rsidP="008D6400">
      <w:pPr>
        <w:pStyle w:val="ListParagraph"/>
        <w:numPr>
          <w:ilvl w:val="0"/>
          <w:numId w:val="27"/>
        </w:numPr>
        <w:spacing w:after="200" w:line="276" w:lineRule="auto"/>
        <w:contextualSpacing w:val="0"/>
        <w:rPr>
          <w:color w:val="000000"/>
          <w:sz w:val="16"/>
          <w:szCs w:val="16"/>
        </w:rPr>
      </w:pPr>
      <w:r w:rsidRPr="00480F22">
        <w:rPr>
          <w:color w:val="000000"/>
          <w:sz w:val="16"/>
          <w:szCs w:val="16"/>
        </w:rPr>
        <w:t>The IAP Steering Committee, a subcommittee of the Trinity Management Council, drafted this Program goal statement, which both the TMC and TAMWG considered to be acceptable for purposes of guiding IAP development (though still under review by the TMC as an official Program goal).</w:t>
      </w:r>
    </w:p>
    <w:p w:rsidR="008D6400" w:rsidRPr="00480F22" w:rsidRDefault="008D6400" w:rsidP="008D6400">
      <w:pPr>
        <w:pStyle w:val="ListParagraph"/>
        <w:numPr>
          <w:ilvl w:val="0"/>
          <w:numId w:val="27"/>
        </w:numPr>
        <w:spacing w:after="200" w:line="276" w:lineRule="auto"/>
        <w:contextualSpacing w:val="0"/>
        <w:rPr>
          <w:color w:val="000000"/>
          <w:sz w:val="16"/>
          <w:szCs w:val="16"/>
        </w:rPr>
      </w:pPr>
      <w:r>
        <w:rPr>
          <w:color w:val="000000"/>
          <w:sz w:val="16"/>
          <w:szCs w:val="16"/>
        </w:rPr>
        <w:t xml:space="preserve">Dependent fisheries are </w:t>
      </w:r>
      <w:r w:rsidRPr="00A92137">
        <w:rPr>
          <w:color w:val="000000"/>
          <w:sz w:val="16"/>
          <w:szCs w:val="16"/>
        </w:rPr>
        <w:t>inriver recreational fishery, Yurok and Hoopa Valley tribal fisheries, ocean recreational and commercial fisheries</w:t>
      </w:r>
      <w:r>
        <w:rPr>
          <w:color w:val="000000"/>
          <w:sz w:val="16"/>
          <w:szCs w:val="16"/>
        </w:rPr>
        <w:t>.</w:t>
      </w:r>
    </w:p>
    <w:p w:rsidR="008D6400" w:rsidRDefault="008D6400" w:rsidP="008D6400">
      <w:pPr>
        <w:rPr>
          <w:bCs/>
        </w:rPr>
      </w:pPr>
      <w:r>
        <w:rPr>
          <w:color w:val="000000"/>
        </w:rPr>
        <w:t xml:space="preserve">Evaluation of the success of meeting the Program’s goal of increase salmonid populations </w:t>
      </w:r>
      <w:r w:rsidRPr="00BA1E2D">
        <w:rPr>
          <w:color w:val="000000"/>
        </w:rPr>
        <w:t>requires collection of reliable scientific</w:t>
      </w:r>
      <w:r>
        <w:rPr>
          <w:color w:val="000000"/>
        </w:rPr>
        <w:t xml:space="preserve"> </w:t>
      </w:r>
      <w:r w:rsidRPr="00BA1E2D">
        <w:rPr>
          <w:color w:val="000000"/>
        </w:rPr>
        <w:t>informat</w:t>
      </w:r>
      <w:r w:rsidRPr="002D17EE">
        <w:rPr>
          <w:color w:val="000000"/>
        </w:rPr>
        <w:t>ion, synthesi</w:t>
      </w:r>
      <w:r>
        <w:rPr>
          <w:color w:val="000000"/>
        </w:rPr>
        <w:t xml:space="preserve">s of this information, </w:t>
      </w:r>
      <w:r w:rsidRPr="002D17EE">
        <w:rPr>
          <w:color w:val="000000"/>
        </w:rPr>
        <w:t xml:space="preserve">and </w:t>
      </w:r>
      <w:r>
        <w:rPr>
          <w:color w:val="000000"/>
        </w:rPr>
        <w:t xml:space="preserve">transmission </w:t>
      </w:r>
      <w:r w:rsidRPr="002D17EE">
        <w:rPr>
          <w:color w:val="000000"/>
        </w:rPr>
        <w:t>to decision makers.</w:t>
      </w:r>
      <w:r>
        <w:rPr>
          <w:color w:val="000000"/>
        </w:rPr>
        <w:t xml:space="preserve"> </w:t>
      </w:r>
      <w:r w:rsidRPr="00C208E5">
        <w:t>Assessment</w:t>
      </w:r>
      <w:r>
        <w:t>s</w:t>
      </w:r>
      <w:r w:rsidRPr="00C208E5">
        <w:t xml:space="preserve"> of </w:t>
      </w:r>
      <w:r>
        <w:t>the harvest and spawning escapement of naturally produced of spring and fall run Chinook salmon (</w:t>
      </w:r>
      <w:r w:rsidRPr="00A429E0">
        <w:rPr>
          <w:i/>
        </w:rPr>
        <w:t>Oncorhynchus tshawytscha</w:t>
      </w:r>
      <w:r>
        <w:t>), coho salmon (</w:t>
      </w:r>
      <w:r w:rsidRPr="00A429E0">
        <w:rPr>
          <w:i/>
        </w:rPr>
        <w:t>O. kisutch</w:t>
      </w:r>
      <w:r>
        <w:t>), and steelhead (</w:t>
      </w:r>
      <w:r w:rsidRPr="00A429E0">
        <w:rPr>
          <w:i/>
        </w:rPr>
        <w:t>O. mykiss</w:t>
      </w:r>
      <w:r>
        <w:t xml:space="preserve">) originating </w:t>
      </w:r>
      <w:r w:rsidRPr="00C208E5">
        <w:t>from the Trinity River</w:t>
      </w:r>
      <w:r>
        <w:t xml:space="preserve"> form the basis of determining the success of the Program in meeting its goal to restore populations to pre-dam levels and support dependent fisheries.  </w:t>
      </w:r>
    </w:p>
    <w:p w:rsidR="008D6400" w:rsidRPr="0043787E" w:rsidRDefault="008D6400" w:rsidP="008D6400">
      <w:pPr>
        <w:pStyle w:val="Heading2"/>
      </w:pPr>
      <w:r w:rsidRPr="0043787E">
        <w:t xml:space="preserve">C. Program Requirements for </w:t>
      </w:r>
      <w:r>
        <w:t xml:space="preserve">Adult </w:t>
      </w:r>
      <w:r w:rsidRPr="0043787E">
        <w:t>Salmonid Assessment</w:t>
      </w:r>
    </w:p>
    <w:p w:rsidR="008D6400" w:rsidRDefault="008D6400" w:rsidP="008D6400">
      <w:pPr>
        <w:spacing w:after="60"/>
      </w:pPr>
      <w:r>
        <w:t xml:space="preserve">The Program’s needs for the adult salmonid assessment, as specified in the Integrated Assessment Plan (IAP) Part I (2009) primarily focus on </w:t>
      </w:r>
      <w:r w:rsidRPr="004A274B">
        <w:t>Objective 4</w:t>
      </w:r>
      <w:r>
        <w:t xml:space="preserve"> (page 111 and page 167 of the IAP):</w:t>
      </w:r>
    </w:p>
    <w:p w:rsidR="008D6400" w:rsidRPr="006A73A2" w:rsidRDefault="008D6400" w:rsidP="008D6400">
      <w:pPr>
        <w:autoSpaceDE w:val="0"/>
        <w:autoSpaceDN w:val="0"/>
        <w:adjustRightInd w:val="0"/>
        <w:rPr>
          <w:rFonts w:ascii="Arial" w:hAnsi="Arial" w:cs="Arial"/>
          <w:color w:val="000000"/>
          <w:sz w:val="24"/>
          <w:szCs w:val="24"/>
        </w:rPr>
      </w:pPr>
    </w:p>
    <w:p w:rsidR="008D6400" w:rsidRPr="006A73A2" w:rsidRDefault="008D6400" w:rsidP="008D6400">
      <w:pPr>
        <w:autoSpaceDE w:val="0"/>
        <w:autoSpaceDN w:val="0"/>
        <w:adjustRightInd w:val="0"/>
        <w:ind w:left="720"/>
        <w:rPr>
          <w:i/>
        </w:rPr>
      </w:pPr>
      <w:r w:rsidRPr="006A73A2">
        <w:rPr>
          <w:i/>
        </w:rPr>
        <w:lastRenderedPageBreak/>
        <w:t xml:space="preserve">Restore and sustain natural production of anadromous fish populations downstream of Lewiston Dam to pre-dam levels, to facilitate dependent tribal, commercial, and sport fisheries’ full participation in the benefits of restoration via enhanced harvest opportunities </w:t>
      </w:r>
    </w:p>
    <w:p w:rsidR="008D6400" w:rsidRDefault="008D6400" w:rsidP="008D6400">
      <w:pPr>
        <w:spacing w:after="60"/>
      </w:pPr>
    </w:p>
    <w:p w:rsidR="008D6400" w:rsidRDefault="008D6400" w:rsidP="008D6400">
      <w:pPr>
        <w:spacing w:after="60"/>
        <w:rPr>
          <w:color w:val="000000"/>
          <w:szCs w:val="22"/>
        </w:rPr>
      </w:pPr>
      <w:r>
        <w:rPr>
          <w:szCs w:val="22"/>
        </w:rPr>
        <w:t>To track progress toward the Program’s goal, the information that allows for the quantification of contribution of both natural and hatchery produced Trinity River anadromous salmonids to ocean and in-river fisheries and the spawning population is needed.</w:t>
      </w:r>
      <w:r w:rsidRPr="00C0414C">
        <w:rPr>
          <w:color w:val="000000"/>
          <w:szCs w:val="22"/>
        </w:rPr>
        <w:t xml:space="preserve"> </w:t>
      </w:r>
      <w:r>
        <w:rPr>
          <w:color w:val="000000"/>
          <w:szCs w:val="22"/>
        </w:rPr>
        <w:t>The Program supports a variety of projects that contribute information that support this assessment (see list in Section E).</w:t>
      </w:r>
    </w:p>
    <w:p w:rsidR="008D6400" w:rsidRDefault="008D6400" w:rsidP="008D6400">
      <w:pPr>
        <w:autoSpaceDE w:val="0"/>
        <w:autoSpaceDN w:val="0"/>
        <w:adjustRightInd w:val="0"/>
        <w:rPr>
          <w:color w:val="000000"/>
          <w:szCs w:val="22"/>
        </w:rPr>
      </w:pPr>
    </w:p>
    <w:p w:rsidR="008D6400" w:rsidRPr="003F6CF1" w:rsidRDefault="008D6400" w:rsidP="008D6400">
      <w:pPr>
        <w:autoSpaceDE w:val="0"/>
        <w:autoSpaceDN w:val="0"/>
        <w:adjustRightInd w:val="0"/>
        <w:rPr>
          <w:color w:val="000000"/>
          <w:szCs w:val="22"/>
        </w:rPr>
      </w:pPr>
      <w:r w:rsidRPr="003F6CF1">
        <w:rPr>
          <w:color w:val="000000"/>
          <w:szCs w:val="22"/>
        </w:rPr>
        <w:t xml:space="preserve">Performance measures </w:t>
      </w:r>
      <w:r>
        <w:rPr>
          <w:color w:val="000000"/>
          <w:szCs w:val="22"/>
        </w:rPr>
        <w:t xml:space="preserve">(PM) </w:t>
      </w:r>
      <w:r w:rsidRPr="003F6CF1">
        <w:rPr>
          <w:color w:val="000000"/>
          <w:szCs w:val="22"/>
        </w:rPr>
        <w:t xml:space="preserve">for </w:t>
      </w:r>
      <w:r w:rsidRPr="004A274B">
        <w:rPr>
          <w:color w:val="000000"/>
          <w:szCs w:val="22"/>
        </w:rPr>
        <w:t>Objective 4</w:t>
      </w:r>
      <w:r>
        <w:rPr>
          <w:b/>
          <w:color w:val="000000"/>
          <w:szCs w:val="22"/>
        </w:rPr>
        <w:t xml:space="preserve"> </w:t>
      </w:r>
      <w:r w:rsidRPr="003F6CF1">
        <w:rPr>
          <w:color w:val="000000"/>
          <w:szCs w:val="22"/>
        </w:rPr>
        <w:t xml:space="preserve">include: </w:t>
      </w:r>
    </w:p>
    <w:p w:rsidR="008D6400" w:rsidRPr="003F6CF1" w:rsidRDefault="008D6400" w:rsidP="008D6400">
      <w:pPr>
        <w:numPr>
          <w:ilvl w:val="0"/>
          <w:numId w:val="28"/>
        </w:numPr>
        <w:autoSpaceDE w:val="0"/>
        <w:autoSpaceDN w:val="0"/>
        <w:adjustRightInd w:val="0"/>
        <w:rPr>
          <w:color w:val="000000"/>
          <w:szCs w:val="22"/>
        </w:rPr>
      </w:pPr>
      <w:r w:rsidRPr="003F6CF1">
        <w:rPr>
          <w:color w:val="000000"/>
          <w:szCs w:val="22"/>
        </w:rPr>
        <w:t>escapement of naturally produced anadromous fish (</w:t>
      </w:r>
      <w:r w:rsidRPr="003F6CF1">
        <w:rPr>
          <w:i/>
          <w:iCs/>
          <w:color w:val="000000"/>
          <w:szCs w:val="22"/>
        </w:rPr>
        <w:t>Assessments 13A to 15A</w:t>
      </w:r>
      <w:r w:rsidRPr="003F6CF1">
        <w:rPr>
          <w:color w:val="000000"/>
          <w:szCs w:val="22"/>
        </w:rPr>
        <w:t xml:space="preserve">); </w:t>
      </w:r>
    </w:p>
    <w:p w:rsidR="008D6400" w:rsidRPr="003F6CF1" w:rsidRDefault="008D6400" w:rsidP="008D6400">
      <w:pPr>
        <w:numPr>
          <w:ilvl w:val="0"/>
          <w:numId w:val="28"/>
        </w:numPr>
        <w:autoSpaceDE w:val="0"/>
        <w:autoSpaceDN w:val="0"/>
        <w:adjustRightInd w:val="0"/>
        <w:rPr>
          <w:color w:val="000000"/>
          <w:szCs w:val="22"/>
        </w:rPr>
      </w:pPr>
      <w:r w:rsidRPr="003F6CF1">
        <w:rPr>
          <w:color w:val="000000"/>
          <w:szCs w:val="22"/>
        </w:rPr>
        <w:t>contribution of Trinity River naturally produced anadromous fish to dependent sport, tribal, and commercial fisheries and recruitment (</w:t>
      </w:r>
      <w:r w:rsidRPr="003F6CF1">
        <w:rPr>
          <w:i/>
          <w:iCs/>
          <w:color w:val="000000"/>
          <w:szCs w:val="22"/>
        </w:rPr>
        <w:t>Assessments 16A to 21A</w:t>
      </w:r>
      <w:r w:rsidRPr="003F6CF1">
        <w:rPr>
          <w:color w:val="000000"/>
          <w:szCs w:val="22"/>
        </w:rPr>
        <w:t xml:space="preserve">); </w:t>
      </w:r>
    </w:p>
    <w:p w:rsidR="008D6400" w:rsidRPr="003F6CF1" w:rsidRDefault="008D6400" w:rsidP="008D6400">
      <w:pPr>
        <w:numPr>
          <w:ilvl w:val="0"/>
          <w:numId w:val="28"/>
        </w:numPr>
        <w:autoSpaceDE w:val="0"/>
        <w:autoSpaceDN w:val="0"/>
        <w:adjustRightInd w:val="0"/>
        <w:rPr>
          <w:color w:val="000000"/>
          <w:szCs w:val="22"/>
        </w:rPr>
      </w:pPr>
      <w:r w:rsidRPr="003F6CF1">
        <w:rPr>
          <w:color w:val="000000"/>
          <w:szCs w:val="22"/>
        </w:rPr>
        <w:t>cohort performance or year class strength (</w:t>
      </w:r>
      <w:r w:rsidRPr="003F6CF1">
        <w:rPr>
          <w:i/>
          <w:iCs/>
          <w:color w:val="000000"/>
          <w:szCs w:val="22"/>
        </w:rPr>
        <w:t>Assessments 22A and 23A</w:t>
      </w:r>
      <w:r w:rsidRPr="003F6CF1">
        <w:rPr>
          <w:color w:val="000000"/>
          <w:szCs w:val="22"/>
        </w:rPr>
        <w:t xml:space="preserve">); and </w:t>
      </w:r>
    </w:p>
    <w:p w:rsidR="008D6400" w:rsidRPr="003F6CF1" w:rsidRDefault="008D6400" w:rsidP="008D6400">
      <w:pPr>
        <w:numPr>
          <w:ilvl w:val="0"/>
          <w:numId w:val="28"/>
        </w:numPr>
        <w:autoSpaceDE w:val="0"/>
        <w:autoSpaceDN w:val="0"/>
        <w:adjustRightInd w:val="0"/>
        <w:rPr>
          <w:color w:val="000000"/>
          <w:szCs w:val="22"/>
        </w:rPr>
      </w:pPr>
      <w:proofErr w:type="gramStart"/>
      <w:r w:rsidRPr="003F6CF1">
        <w:rPr>
          <w:color w:val="000000"/>
          <w:szCs w:val="22"/>
        </w:rPr>
        <w:t>number</w:t>
      </w:r>
      <w:proofErr w:type="gramEnd"/>
      <w:r w:rsidRPr="003F6CF1">
        <w:rPr>
          <w:color w:val="000000"/>
          <w:szCs w:val="22"/>
        </w:rPr>
        <w:t xml:space="preserve"> of age 3 ocean recruits of fall-run Chinook salmon (</w:t>
      </w:r>
      <w:r w:rsidRPr="003F6CF1">
        <w:rPr>
          <w:i/>
          <w:iCs/>
          <w:color w:val="000000"/>
          <w:szCs w:val="22"/>
        </w:rPr>
        <w:t>Assessment 22A</w:t>
      </w:r>
      <w:r w:rsidRPr="003F6CF1">
        <w:rPr>
          <w:color w:val="000000"/>
          <w:szCs w:val="22"/>
        </w:rPr>
        <w:t xml:space="preserve">). </w:t>
      </w:r>
    </w:p>
    <w:p w:rsidR="008D6400" w:rsidRDefault="008D6400" w:rsidP="008D6400">
      <w:pPr>
        <w:pStyle w:val="ListParagraph"/>
        <w:autoSpaceDE w:val="0"/>
        <w:autoSpaceDN w:val="0"/>
        <w:adjustRightInd w:val="0"/>
        <w:ind w:left="0"/>
        <w:rPr>
          <w:color w:val="000000"/>
        </w:rPr>
      </w:pPr>
    </w:p>
    <w:p w:rsidR="008D6400" w:rsidRDefault="008D6400" w:rsidP="008D6400">
      <w:r w:rsidRPr="00C0414C">
        <w:t>In addition</w:t>
      </w:r>
      <w:r>
        <w:t xml:space="preserve"> to the above adult assessment and objective, several projects provide information necessary to evaluate a sub-objective of Objective 3 (</w:t>
      </w:r>
      <w:r w:rsidRPr="00802707">
        <w:rPr>
          <w:i/>
        </w:rPr>
        <w:t>“Restore and maintain natural production of anadromous fish populations”</w:t>
      </w:r>
      <w:r>
        <w:t xml:space="preserve">) to evaluate the response or state of the resource in relation to Program management actions.  These include </w:t>
      </w:r>
      <w:proofErr w:type="gramStart"/>
      <w:r>
        <w:t>the redd</w:t>
      </w:r>
      <w:proofErr w:type="gramEnd"/>
      <w:r>
        <w:t xml:space="preserve">/carcass survey, adult disease monitoring, and adult movement/behavior study.    </w:t>
      </w:r>
    </w:p>
    <w:p w:rsidR="008D6400" w:rsidRPr="00904935" w:rsidRDefault="008D6400" w:rsidP="008D6400">
      <w:pPr>
        <w:autoSpaceDE w:val="0"/>
        <w:autoSpaceDN w:val="0"/>
        <w:adjustRightInd w:val="0"/>
        <w:rPr>
          <w:color w:val="000000"/>
          <w:szCs w:val="22"/>
        </w:rPr>
      </w:pPr>
      <w:r w:rsidRPr="00904935">
        <w:rPr>
          <w:color w:val="000000"/>
          <w:szCs w:val="22"/>
        </w:rPr>
        <w:t xml:space="preserve">Performance measures for key assessments related to </w:t>
      </w:r>
      <w:r w:rsidRPr="004A274B">
        <w:rPr>
          <w:bCs/>
          <w:color w:val="000000"/>
          <w:szCs w:val="22"/>
        </w:rPr>
        <w:t>Sub-objective 3.1</w:t>
      </w:r>
      <w:r w:rsidRPr="00904935">
        <w:rPr>
          <w:b/>
          <w:bCs/>
          <w:color w:val="000000"/>
          <w:szCs w:val="22"/>
        </w:rPr>
        <w:t xml:space="preserve"> </w:t>
      </w:r>
      <w:r w:rsidRPr="00904935">
        <w:rPr>
          <w:color w:val="000000"/>
          <w:szCs w:val="22"/>
        </w:rPr>
        <w:t>(</w:t>
      </w:r>
      <w:r w:rsidRPr="00792999">
        <w:rPr>
          <w:i/>
          <w:color w:val="000000"/>
          <w:szCs w:val="22"/>
        </w:rPr>
        <w:t>increase spawning, incubation, and emergence success of anadromous spawners</w:t>
      </w:r>
      <w:r w:rsidRPr="00904935">
        <w:rPr>
          <w:color w:val="000000"/>
          <w:szCs w:val="22"/>
        </w:rPr>
        <w:t xml:space="preserve">): </w:t>
      </w:r>
    </w:p>
    <w:p w:rsidR="008D6400" w:rsidRPr="00904935" w:rsidRDefault="008D6400" w:rsidP="008D6400">
      <w:pPr>
        <w:numPr>
          <w:ilvl w:val="0"/>
          <w:numId w:val="29"/>
        </w:numPr>
        <w:autoSpaceDE w:val="0"/>
        <w:autoSpaceDN w:val="0"/>
        <w:adjustRightInd w:val="0"/>
        <w:rPr>
          <w:color w:val="000000"/>
          <w:szCs w:val="22"/>
        </w:rPr>
      </w:pPr>
      <w:r w:rsidRPr="00904935">
        <w:rPr>
          <w:color w:val="000000"/>
          <w:szCs w:val="22"/>
        </w:rPr>
        <w:t>density of redds (per longitudinal river segment, reach, or tributary) (</w:t>
      </w:r>
      <w:r w:rsidRPr="00904935">
        <w:rPr>
          <w:i/>
          <w:iCs/>
          <w:color w:val="000000"/>
          <w:szCs w:val="22"/>
        </w:rPr>
        <w:t>Assessment 1A</w:t>
      </w:r>
      <w:r w:rsidRPr="00904935">
        <w:rPr>
          <w:color w:val="000000"/>
          <w:szCs w:val="22"/>
        </w:rPr>
        <w:t xml:space="preserve">); </w:t>
      </w:r>
    </w:p>
    <w:p w:rsidR="008D6400" w:rsidRPr="00904935" w:rsidRDefault="008D6400" w:rsidP="008D6400">
      <w:pPr>
        <w:numPr>
          <w:ilvl w:val="0"/>
          <w:numId w:val="29"/>
        </w:numPr>
        <w:autoSpaceDE w:val="0"/>
        <w:autoSpaceDN w:val="0"/>
        <w:adjustRightInd w:val="0"/>
        <w:rPr>
          <w:color w:val="000000"/>
          <w:szCs w:val="22"/>
        </w:rPr>
      </w:pPr>
      <w:r w:rsidRPr="00904935">
        <w:rPr>
          <w:color w:val="000000"/>
          <w:szCs w:val="22"/>
        </w:rPr>
        <w:t>number of redds/spawning habitat (in association with reach or river segment) (</w:t>
      </w:r>
      <w:r w:rsidRPr="00904935">
        <w:rPr>
          <w:i/>
          <w:iCs/>
          <w:color w:val="000000"/>
          <w:szCs w:val="22"/>
        </w:rPr>
        <w:t>Assessment 1A</w:t>
      </w:r>
      <w:r w:rsidRPr="00904935">
        <w:rPr>
          <w:color w:val="000000"/>
          <w:szCs w:val="22"/>
        </w:rPr>
        <w:t xml:space="preserve">); </w:t>
      </w:r>
    </w:p>
    <w:p w:rsidR="008D6400" w:rsidRPr="00904935" w:rsidRDefault="008D6400" w:rsidP="008D6400">
      <w:pPr>
        <w:numPr>
          <w:ilvl w:val="0"/>
          <w:numId w:val="29"/>
        </w:numPr>
        <w:autoSpaceDE w:val="0"/>
        <w:autoSpaceDN w:val="0"/>
        <w:adjustRightInd w:val="0"/>
        <w:rPr>
          <w:color w:val="000000"/>
          <w:szCs w:val="22"/>
        </w:rPr>
      </w:pPr>
      <w:r w:rsidRPr="00904935">
        <w:rPr>
          <w:color w:val="000000"/>
          <w:szCs w:val="22"/>
        </w:rPr>
        <w:t>redd superimposition (</w:t>
      </w:r>
      <w:r w:rsidRPr="00904935">
        <w:rPr>
          <w:i/>
          <w:iCs/>
          <w:color w:val="000000"/>
          <w:szCs w:val="22"/>
        </w:rPr>
        <w:t>Assessment 2A</w:t>
      </w:r>
      <w:r w:rsidRPr="00904935">
        <w:rPr>
          <w:color w:val="000000"/>
          <w:szCs w:val="22"/>
        </w:rPr>
        <w:t xml:space="preserve">); </w:t>
      </w:r>
      <w:r>
        <w:rPr>
          <w:color w:val="000000"/>
          <w:szCs w:val="22"/>
        </w:rPr>
        <w:t>and</w:t>
      </w:r>
    </w:p>
    <w:p w:rsidR="008D6400" w:rsidRPr="00904935" w:rsidRDefault="008D6400" w:rsidP="008D6400">
      <w:pPr>
        <w:numPr>
          <w:ilvl w:val="0"/>
          <w:numId w:val="29"/>
        </w:numPr>
        <w:autoSpaceDE w:val="0"/>
        <w:autoSpaceDN w:val="0"/>
        <w:adjustRightInd w:val="0"/>
      </w:pPr>
      <w:proofErr w:type="gramStart"/>
      <w:r w:rsidRPr="00904935">
        <w:rPr>
          <w:color w:val="000000"/>
          <w:szCs w:val="22"/>
        </w:rPr>
        <w:t>number</w:t>
      </w:r>
      <w:proofErr w:type="gramEnd"/>
      <w:r w:rsidRPr="00904935">
        <w:rPr>
          <w:color w:val="000000"/>
          <w:szCs w:val="22"/>
        </w:rPr>
        <w:t xml:space="preserve"> (proportion) of un-spawned or partially spawned females (</w:t>
      </w:r>
      <w:r w:rsidRPr="00904935">
        <w:rPr>
          <w:i/>
          <w:iCs/>
          <w:color w:val="000000"/>
          <w:szCs w:val="22"/>
        </w:rPr>
        <w:t>Assessment 3A</w:t>
      </w:r>
      <w:r w:rsidRPr="00904935">
        <w:rPr>
          <w:color w:val="000000"/>
          <w:szCs w:val="22"/>
        </w:rPr>
        <w:t>)</w:t>
      </w:r>
      <w:r>
        <w:rPr>
          <w:color w:val="000000"/>
          <w:szCs w:val="22"/>
        </w:rPr>
        <w:t>.</w:t>
      </w:r>
    </w:p>
    <w:p w:rsidR="008D6400" w:rsidRPr="00904935" w:rsidRDefault="008D6400" w:rsidP="008D6400">
      <w:pPr>
        <w:numPr>
          <w:ilvl w:val="0"/>
          <w:numId w:val="29"/>
        </w:numPr>
        <w:autoSpaceDE w:val="0"/>
        <w:autoSpaceDN w:val="0"/>
        <w:adjustRightInd w:val="0"/>
        <w:rPr>
          <w:color w:val="000000"/>
          <w:szCs w:val="22"/>
        </w:rPr>
      </w:pPr>
      <w:r w:rsidRPr="00904935">
        <w:rPr>
          <w:color w:val="000000"/>
          <w:szCs w:val="22"/>
        </w:rPr>
        <w:t xml:space="preserve">proportion of hatchery to natural spawners in natural areas; </w:t>
      </w:r>
    </w:p>
    <w:p w:rsidR="008D6400" w:rsidRDefault="008D6400" w:rsidP="008D6400">
      <w:pPr>
        <w:autoSpaceDE w:val="0"/>
        <w:autoSpaceDN w:val="0"/>
        <w:adjustRightInd w:val="0"/>
        <w:ind w:left="720"/>
      </w:pPr>
    </w:p>
    <w:p w:rsidR="008D6400" w:rsidRPr="005E2BB4" w:rsidRDefault="008D6400" w:rsidP="008D6400">
      <w:pPr>
        <w:rPr>
          <w:b/>
          <w:i/>
        </w:rPr>
      </w:pPr>
      <w:r w:rsidRPr="005E2BB4">
        <w:rPr>
          <w:b/>
          <w:i/>
        </w:rPr>
        <w:t>D. Scope</w:t>
      </w:r>
    </w:p>
    <w:p w:rsidR="008D6400" w:rsidRDefault="008D6400" w:rsidP="008D6400">
      <w:pPr>
        <w:rPr>
          <w:szCs w:val="22"/>
        </w:rPr>
      </w:pPr>
      <w:r>
        <w:t>The recipient will determine</w:t>
      </w:r>
      <w:r w:rsidRPr="00F261A6">
        <w:rPr>
          <w:bCs/>
        </w:rPr>
        <w:t xml:space="preserve"> </w:t>
      </w:r>
      <w:r w:rsidRPr="00773CE4">
        <w:t xml:space="preserve">the efficacy of </w:t>
      </w:r>
      <w:r>
        <w:t xml:space="preserve">the current extent/scope; </w:t>
      </w:r>
      <w:r w:rsidRPr="00773CE4">
        <w:t xml:space="preserve">field methodologies and statistical analyses used </w:t>
      </w:r>
      <w:r>
        <w:rPr>
          <w:bCs/>
        </w:rPr>
        <w:t>in the adult salmonid</w:t>
      </w:r>
      <w:r w:rsidRPr="00F261A6">
        <w:rPr>
          <w:bCs/>
        </w:rPr>
        <w:t xml:space="preserve"> assessment</w:t>
      </w:r>
      <w:r>
        <w:rPr>
          <w:bCs/>
        </w:rPr>
        <w:t>s</w:t>
      </w:r>
      <w:r w:rsidRPr="00F261A6">
        <w:rPr>
          <w:bCs/>
        </w:rPr>
        <w:t xml:space="preserve"> </w:t>
      </w:r>
      <w:r w:rsidRPr="00F261A6">
        <w:t xml:space="preserve">in </w:t>
      </w:r>
      <w:r>
        <w:t>meeting the information needs of the Program (see Section C and the IAP).</w:t>
      </w:r>
    </w:p>
    <w:p w:rsidR="008D6400" w:rsidRPr="001635C9" w:rsidRDefault="008D6400" w:rsidP="008D6400">
      <w:pPr>
        <w:rPr>
          <w:color w:val="000000"/>
          <w:szCs w:val="22"/>
        </w:rPr>
      </w:pPr>
      <w:r>
        <w:rPr>
          <w:color w:val="000000"/>
          <w:szCs w:val="22"/>
        </w:rPr>
        <w:t xml:space="preserve">The Program </w:t>
      </w:r>
      <w:r w:rsidRPr="001635C9">
        <w:rPr>
          <w:color w:val="000000"/>
          <w:szCs w:val="22"/>
        </w:rPr>
        <w:t>require</w:t>
      </w:r>
      <w:r>
        <w:rPr>
          <w:color w:val="000000"/>
          <w:szCs w:val="22"/>
        </w:rPr>
        <w:t>s</w:t>
      </w:r>
      <w:r w:rsidRPr="001635C9">
        <w:rPr>
          <w:color w:val="000000"/>
          <w:szCs w:val="22"/>
        </w:rPr>
        <w:t>:</w:t>
      </w:r>
    </w:p>
    <w:p w:rsidR="008D6400" w:rsidRPr="00673728" w:rsidRDefault="008D6400" w:rsidP="008D6400">
      <w:pPr>
        <w:widowControl w:val="0"/>
        <w:numPr>
          <w:ilvl w:val="0"/>
          <w:numId w:val="30"/>
        </w:numPr>
        <w:autoSpaceDE w:val="0"/>
        <w:autoSpaceDN w:val="0"/>
        <w:adjustRightInd w:val="0"/>
      </w:pPr>
      <w:r w:rsidRPr="00673728">
        <w:rPr>
          <w:color w:val="000000"/>
          <w:szCs w:val="22"/>
        </w:rPr>
        <w:t>An evaluation of the effectiveness of the current adult salmonid assessments/monitoring projects in providing feedback on its ability to evaluate the achievement of meeting adult salmonid goals and providing feedback to management actions as appropriate.  This will include review of the scope, field methodologies, data analysis (recent analyses and data will be provided), Recommendations on changes in field methodologies, scope, and data analysis as appropriate.</w:t>
      </w:r>
    </w:p>
    <w:p w:rsidR="008D6400" w:rsidRDefault="008D6400" w:rsidP="008D6400">
      <w:pPr>
        <w:autoSpaceDE w:val="0"/>
        <w:autoSpaceDN w:val="0"/>
        <w:adjustRightInd w:val="0"/>
      </w:pPr>
    </w:p>
    <w:p w:rsidR="008D6400" w:rsidRDefault="008D6400" w:rsidP="008D6400">
      <w:pPr>
        <w:widowControl w:val="0"/>
        <w:numPr>
          <w:ilvl w:val="0"/>
          <w:numId w:val="30"/>
        </w:numPr>
        <w:autoSpaceDE w:val="0"/>
        <w:autoSpaceDN w:val="0"/>
        <w:adjustRightInd w:val="0"/>
      </w:pPr>
      <w:r w:rsidRPr="00673728">
        <w:t xml:space="preserve">In addition to reviewing the overall adult salmonid assessment of the Program, the following questions are to be answered by the Contractor: </w:t>
      </w:r>
    </w:p>
    <w:p w:rsidR="008D6400" w:rsidRPr="00673728" w:rsidRDefault="008D6400" w:rsidP="008D6400">
      <w:pPr>
        <w:widowControl w:val="0"/>
        <w:numPr>
          <w:ilvl w:val="1"/>
          <w:numId w:val="30"/>
        </w:numPr>
        <w:autoSpaceDE w:val="0"/>
        <w:autoSpaceDN w:val="0"/>
        <w:adjustRightInd w:val="0"/>
      </w:pPr>
      <w:r w:rsidRPr="00673728">
        <w:rPr>
          <w:szCs w:val="22"/>
        </w:rPr>
        <w:t>Are the projects, individually and when combined if appropriate, providing sufficient information to address the Program’s adult salmonid assessments?</w:t>
      </w:r>
    </w:p>
    <w:p w:rsidR="008D6400" w:rsidRDefault="008D6400" w:rsidP="008D6400">
      <w:pPr>
        <w:numPr>
          <w:ilvl w:val="1"/>
          <w:numId w:val="30"/>
        </w:numPr>
        <w:autoSpaceDE w:val="0"/>
        <w:autoSpaceDN w:val="0"/>
        <w:adjustRightInd w:val="0"/>
        <w:rPr>
          <w:szCs w:val="22"/>
        </w:rPr>
      </w:pPr>
      <w:r w:rsidRPr="00C0414C">
        <w:rPr>
          <w:szCs w:val="22"/>
        </w:rPr>
        <w:t>Are the methods clearly identified and do the reports clearly demonstrate results based on the methods?</w:t>
      </w:r>
    </w:p>
    <w:p w:rsidR="008D6400" w:rsidRPr="00C0414C" w:rsidRDefault="008D6400" w:rsidP="008D6400">
      <w:pPr>
        <w:numPr>
          <w:ilvl w:val="1"/>
          <w:numId w:val="30"/>
        </w:numPr>
        <w:autoSpaceDE w:val="0"/>
        <w:autoSpaceDN w:val="0"/>
        <w:adjustRightInd w:val="0"/>
        <w:rPr>
          <w:szCs w:val="22"/>
        </w:rPr>
      </w:pPr>
      <w:r w:rsidRPr="00C0414C">
        <w:rPr>
          <w:szCs w:val="22"/>
        </w:rPr>
        <w:t xml:space="preserve">Are there suggested changes to any of the projects to increase their effectiveness in meeting </w:t>
      </w:r>
      <w:r>
        <w:rPr>
          <w:szCs w:val="22"/>
        </w:rPr>
        <w:t>Program’s</w:t>
      </w:r>
      <w:r w:rsidRPr="00C0414C">
        <w:rPr>
          <w:szCs w:val="22"/>
        </w:rPr>
        <w:t xml:space="preserve"> assessments/information needs?</w:t>
      </w:r>
    </w:p>
    <w:p w:rsidR="008D6400" w:rsidRPr="002C6B35" w:rsidRDefault="008D6400" w:rsidP="008D6400">
      <w:pPr>
        <w:numPr>
          <w:ilvl w:val="1"/>
          <w:numId w:val="30"/>
        </w:numPr>
        <w:autoSpaceDE w:val="0"/>
        <w:autoSpaceDN w:val="0"/>
        <w:adjustRightInd w:val="0"/>
        <w:rPr>
          <w:szCs w:val="22"/>
        </w:rPr>
      </w:pPr>
      <w:r w:rsidRPr="00C0414C">
        <w:rPr>
          <w:szCs w:val="22"/>
        </w:rPr>
        <w:t xml:space="preserve">Are there any projects that should be expanded or new ones added to address </w:t>
      </w:r>
      <w:r>
        <w:rPr>
          <w:szCs w:val="22"/>
        </w:rPr>
        <w:t>the Program’s</w:t>
      </w:r>
      <w:r w:rsidRPr="00C0414C">
        <w:rPr>
          <w:szCs w:val="22"/>
        </w:rPr>
        <w:t xml:space="preserve"> assessments/information needs?</w:t>
      </w:r>
    </w:p>
    <w:p w:rsidR="008D6400" w:rsidRPr="00C0414C" w:rsidRDefault="008D6400" w:rsidP="008D6400">
      <w:pPr>
        <w:numPr>
          <w:ilvl w:val="1"/>
          <w:numId w:val="30"/>
        </w:numPr>
        <w:autoSpaceDE w:val="0"/>
        <w:autoSpaceDN w:val="0"/>
        <w:adjustRightInd w:val="0"/>
        <w:rPr>
          <w:szCs w:val="22"/>
        </w:rPr>
      </w:pPr>
      <w:r w:rsidRPr="00C0414C">
        <w:rPr>
          <w:szCs w:val="22"/>
        </w:rPr>
        <w:t>Are there any projects that should be reduced</w:t>
      </w:r>
      <w:r>
        <w:rPr>
          <w:szCs w:val="22"/>
        </w:rPr>
        <w:t xml:space="preserve"> in scope</w:t>
      </w:r>
      <w:r w:rsidRPr="00C0414C">
        <w:rPr>
          <w:szCs w:val="22"/>
        </w:rPr>
        <w:t xml:space="preserve"> or eliminated?</w:t>
      </w:r>
    </w:p>
    <w:p w:rsidR="008D6400" w:rsidRPr="00C0414C" w:rsidRDefault="008D6400" w:rsidP="008D6400">
      <w:pPr>
        <w:numPr>
          <w:ilvl w:val="1"/>
          <w:numId w:val="30"/>
        </w:numPr>
        <w:autoSpaceDE w:val="0"/>
        <w:autoSpaceDN w:val="0"/>
        <w:adjustRightInd w:val="0"/>
        <w:rPr>
          <w:szCs w:val="22"/>
        </w:rPr>
      </w:pPr>
      <w:r w:rsidRPr="00C0414C">
        <w:rPr>
          <w:szCs w:val="22"/>
        </w:rPr>
        <w:t xml:space="preserve">Is the information </w:t>
      </w:r>
      <w:r>
        <w:rPr>
          <w:szCs w:val="22"/>
        </w:rPr>
        <w:t xml:space="preserve">for projects </w:t>
      </w:r>
      <w:r w:rsidRPr="00C0414C">
        <w:rPr>
          <w:szCs w:val="22"/>
        </w:rPr>
        <w:t xml:space="preserve">being disseminated to </w:t>
      </w:r>
      <w:r>
        <w:rPr>
          <w:szCs w:val="22"/>
        </w:rPr>
        <w:t>Program</w:t>
      </w:r>
      <w:r w:rsidRPr="00C0414C">
        <w:rPr>
          <w:szCs w:val="22"/>
        </w:rPr>
        <w:t xml:space="preserve"> partners in a timely fashion?</w:t>
      </w:r>
    </w:p>
    <w:p w:rsidR="008D6400" w:rsidRDefault="008D6400" w:rsidP="008D6400">
      <w:pPr>
        <w:numPr>
          <w:ilvl w:val="1"/>
          <w:numId w:val="30"/>
        </w:numPr>
        <w:autoSpaceDE w:val="0"/>
        <w:autoSpaceDN w:val="0"/>
        <w:adjustRightInd w:val="0"/>
        <w:rPr>
          <w:color w:val="000000"/>
          <w:szCs w:val="22"/>
        </w:rPr>
      </w:pPr>
      <w:r w:rsidRPr="00C0414C">
        <w:rPr>
          <w:szCs w:val="22"/>
        </w:rPr>
        <w:t xml:space="preserve">Is the funding level </w:t>
      </w:r>
      <w:r>
        <w:rPr>
          <w:szCs w:val="22"/>
        </w:rPr>
        <w:t xml:space="preserve">for projects </w:t>
      </w:r>
      <w:r w:rsidRPr="00C0414C">
        <w:rPr>
          <w:szCs w:val="22"/>
        </w:rPr>
        <w:t xml:space="preserve">in accordance with the information need for the </w:t>
      </w:r>
      <w:r>
        <w:rPr>
          <w:szCs w:val="22"/>
        </w:rPr>
        <w:t>Program’s</w:t>
      </w:r>
      <w:r w:rsidRPr="00C0414C">
        <w:rPr>
          <w:szCs w:val="22"/>
        </w:rPr>
        <w:t xml:space="preserve"> (cost effectiveness)?</w:t>
      </w:r>
      <w:r w:rsidRPr="00C0414C">
        <w:rPr>
          <w:color w:val="000000"/>
          <w:szCs w:val="22"/>
        </w:rPr>
        <w:t xml:space="preserve"> </w:t>
      </w:r>
    </w:p>
    <w:p w:rsidR="008D6400" w:rsidRPr="00510528" w:rsidRDefault="008D6400" w:rsidP="008D6400">
      <w:pPr>
        <w:autoSpaceDE w:val="0"/>
        <w:autoSpaceDN w:val="0"/>
        <w:adjustRightInd w:val="0"/>
        <w:ind w:left="720"/>
        <w:rPr>
          <w:color w:val="000000"/>
          <w:szCs w:val="22"/>
        </w:rPr>
      </w:pPr>
    </w:p>
    <w:p w:rsidR="008D6400" w:rsidRPr="001635C9" w:rsidRDefault="008D6400" w:rsidP="008D6400">
      <w:pPr>
        <w:widowControl w:val="0"/>
        <w:numPr>
          <w:ilvl w:val="0"/>
          <w:numId w:val="30"/>
        </w:numPr>
        <w:spacing w:after="240"/>
        <w:rPr>
          <w:color w:val="000000"/>
          <w:szCs w:val="22"/>
        </w:rPr>
      </w:pPr>
      <w:r>
        <w:rPr>
          <w:szCs w:val="22"/>
        </w:rPr>
        <w:t xml:space="preserve">Three meetings with Program staff and partners will be held as part of this contract: (1) a meeting following the review of the pertinent documents to clarify any questions the Contractor may have concerning this project, (2) a </w:t>
      </w:r>
      <w:r>
        <w:rPr>
          <w:szCs w:val="22"/>
        </w:rPr>
        <w:lastRenderedPageBreak/>
        <w:t>presentation of draft findings, and (3) a presentation of the final findings.  The first two meetings will occur in Weaverville or Arcata, CA.  The third meeting will be via web and telephone conference.  At the initial meeting (#1), Program partners will give brief presentation of their monitoring projects.</w:t>
      </w:r>
    </w:p>
    <w:p w:rsidR="008D6400" w:rsidRDefault="008D6400" w:rsidP="008D6400">
      <w:r>
        <w:rPr>
          <w:bCs/>
        </w:rPr>
        <w:t xml:space="preserve">The Program </w:t>
      </w:r>
      <w:r>
        <w:t>plans to use the results of this review to evaluate the effectiveness of its current adult salmonid assessment/monitoring efforts in meeting Program’s information needs and make appropriate changes.  This requires an in-depth evaluation of the monitoring and analyses conducted and suggestions on developing new analyses where appropriate.</w:t>
      </w:r>
    </w:p>
    <w:p w:rsidR="008D6400" w:rsidRDefault="008D6400" w:rsidP="008D6400">
      <w:pPr>
        <w:rPr>
          <w:b/>
        </w:rPr>
      </w:pPr>
    </w:p>
    <w:p w:rsidR="008D6400" w:rsidRPr="00F5189D" w:rsidRDefault="008D6400" w:rsidP="008D6400">
      <w:pPr>
        <w:pStyle w:val="Heading2"/>
      </w:pPr>
      <w:r>
        <w:t>E</w:t>
      </w:r>
      <w:r w:rsidRPr="00F5189D">
        <w:t>. Applicable Documents</w:t>
      </w:r>
    </w:p>
    <w:p w:rsidR="008D6400" w:rsidRDefault="008D6400" w:rsidP="008D6400">
      <w:pPr>
        <w:spacing w:after="120"/>
      </w:pPr>
      <w:r>
        <w:t>Upon request, the Program will provide these background</w:t>
      </w:r>
      <w:r w:rsidRPr="005F1278">
        <w:t xml:space="preserve"> documents </w:t>
      </w:r>
      <w:r>
        <w:t xml:space="preserve">to applicants for </w:t>
      </w:r>
      <w:r w:rsidRPr="005F1278">
        <w:t>this contract</w:t>
      </w:r>
      <w:r>
        <w:t>. The Contractor will be provided these background documents</w:t>
      </w:r>
      <w:r w:rsidRPr="005F1278">
        <w:t>:</w:t>
      </w:r>
    </w:p>
    <w:p w:rsidR="008D6400" w:rsidRDefault="008D6400" w:rsidP="008D6400">
      <w:pPr>
        <w:spacing w:after="120"/>
      </w:pPr>
    </w:p>
    <w:p w:rsidR="008D6400" w:rsidRPr="005F1278" w:rsidRDefault="008D6400" w:rsidP="008D6400">
      <w:pPr>
        <w:pStyle w:val="Heading2"/>
      </w:pPr>
      <w:r>
        <w:t>Reports</w:t>
      </w:r>
    </w:p>
    <w:p w:rsidR="008D6400" w:rsidRPr="005F1278" w:rsidRDefault="008D6400" w:rsidP="008D6400">
      <w:pPr>
        <w:widowControl w:val="0"/>
        <w:numPr>
          <w:ilvl w:val="0"/>
          <w:numId w:val="26"/>
        </w:numPr>
        <w:spacing w:after="120"/>
      </w:pPr>
      <w:smartTag w:uri="urn:schemas-microsoft-com:office:smarttags" w:element="country-region">
        <w:smartTag w:uri="urn:schemas-microsoft-com:office:smarttags" w:element="place">
          <w:r w:rsidRPr="005F1278">
            <w:t>U.S.</w:t>
          </w:r>
        </w:smartTag>
      </w:smartTag>
      <w:r w:rsidRPr="005F1278">
        <w:t xml:space="preserve"> Department of </w:t>
      </w:r>
      <w:r>
        <w:t xml:space="preserve">the </w:t>
      </w:r>
      <w:r w:rsidRPr="005F1278">
        <w:t>Interior Record of Decision, Trinity Mainstem Fishery Restoration Final Environmental Impact Statement/Environmental Impact Report, December 2000.</w:t>
      </w:r>
    </w:p>
    <w:p w:rsidR="008D6400" w:rsidRPr="003C7827" w:rsidRDefault="008D6400" w:rsidP="008D6400">
      <w:pPr>
        <w:widowControl w:val="0"/>
        <w:numPr>
          <w:ilvl w:val="0"/>
          <w:numId w:val="26"/>
        </w:numPr>
        <w:spacing w:after="120"/>
        <w:rPr>
          <w:szCs w:val="22"/>
        </w:rPr>
      </w:pPr>
      <w:r w:rsidRPr="005F1278">
        <w:t xml:space="preserve">Trinity River Flow Evaluation Final </w:t>
      </w:r>
      <w:smartTag w:uri="urn:schemas-microsoft-com:office:smarttags" w:element="City">
        <w:r w:rsidRPr="005F1278">
          <w:t>Report</w:t>
        </w:r>
      </w:smartTag>
      <w:r w:rsidRPr="005F1278">
        <w:t xml:space="preserve">, </w:t>
      </w:r>
      <w:smartTag w:uri="urn:schemas-microsoft-com:office:smarttags" w:element="country-region">
        <w:r w:rsidRPr="005F1278">
          <w:t>U.S.</w:t>
        </w:r>
      </w:smartTag>
      <w:r w:rsidRPr="005F1278">
        <w:t xml:space="preserve"> Fish and Wildlife Service and </w:t>
      </w:r>
      <w:smartTag w:uri="urn:schemas-microsoft-com:office:smarttags" w:element="place">
        <w:smartTag w:uri="urn:schemas-microsoft-com:office:smarttags" w:element="PlaceName">
          <w:r w:rsidRPr="005F1278">
            <w:t>Hoopa</w:t>
          </w:r>
        </w:smartTag>
        <w:r w:rsidRPr="005F1278">
          <w:t xml:space="preserve"> </w:t>
        </w:r>
        <w:smartTag w:uri="urn:schemas-microsoft-com:office:smarttags" w:element="PlaceType">
          <w:r w:rsidRPr="005F1278">
            <w:t>Valley</w:t>
          </w:r>
        </w:smartTag>
      </w:smartTag>
      <w:r w:rsidRPr="005F1278">
        <w:t xml:space="preserve"> Tribe, June 1999. 308 pages.</w:t>
      </w:r>
    </w:p>
    <w:p w:rsidR="008D6400" w:rsidRPr="003C7827" w:rsidRDefault="008D6400" w:rsidP="008D6400">
      <w:pPr>
        <w:widowControl w:val="0"/>
        <w:numPr>
          <w:ilvl w:val="0"/>
          <w:numId w:val="26"/>
        </w:numPr>
        <w:spacing w:after="120"/>
        <w:rPr>
          <w:szCs w:val="22"/>
        </w:rPr>
      </w:pPr>
      <w:r w:rsidRPr="003C7827">
        <w:rPr>
          <w:szCs w:val="22"/>
        </w:rPr>
        <w:t xml:space="preserve">Trinity River Restoration Program, Integrated Assessment Plan (Part 1) Version </w:t>
      </w:r>
      <w:r>
        <w:rPr>
          <w:szCs w:val="22"/>
        </w:rPr>
        <w:t>1.0</w:t>
      </w:r>
      <w:r w:rsidRPr="003C7827">
        <w:rPr>
          <w:szCs w:val="22"/>
        </w:rPr>
        <w:t>, 200</w:t>
      </w:r>
      <w:r>
        <w:rPr>
          <w:szCs w:val="22"/>
        </w:rPr>
        <w:t>9</w:t>
      </w:r>
      <w:r w:rsidRPr="003C7827">
        <w:rPr>
          <w:szCs w:val="22"/>
        </w:rPr>
        <w:t>.</w:t>
      </w:r>
    </w:p>
    <w:p w:rsidR="008D6400" w:rsidRPr="00146D9D" w:rsidRDefault="008D6400" w:rsidP="008D6400">
      <w:pPr>
        <w:widowControl w:val="0"/>
        <w:numPr>
          <w:ilvl w:val="0"/>
          <w:numId w:val="26"/>
        </w:numPr>
        <w:spacing w:after="120"/>
      </w:pPr>
      <w:r w:rsidRPr="00146D9D">
        <w:t>Trinity River Restoration Program, Conceptual Models and Hypotheses for the Trinity River Restoration Program, January 5, 2006 draft.</w:t>
      </w:r>
    </w:p>
    <w:p w:rsidR="008D6400" w:rsidRPr="00146D9D" w:rsidRDefault="008D6400" w:rsidP="008D6400">
      <w:pPr>
        <w:widowControl w:val="0"/>
        <w:numPr>
          <w:ilvl w:val="0"/>
          <w:numId w:val="26"/>
        </w:numPr>
        <w:spacing w:after="120"/>
      </w:pPr>
      <w:r w:rsidRPr="00146D9D">
        <w:t>CDFG run size report</w:t>
      </w:r>
    </w:p>
    <w:p w:rsidR="008D6400" w:rsidRPr="00146D9D" w:rsidRDefault="008D6400" w:rsidP="008D6400">
      <w:pPr>
        <w:widowControl w:val="0"/>
        <w:numPr>
          <w:ilvl w:val="0"/>
          <w:numId w:val="26"/>
        </w:numPr>
        <w:spacing w:after="120"/>
      </w:pPr>
      <w:r w:rsidRPr="00146D9D">
        <w:t>KRTAT fall Chinook salmon age composition report</w:t>
      </w:r>
    </w:p>
    <w:p w:rsidR="008D6400" w:rsidRPr="00146D9D" w:rsidRDefault="008D6400" w:rsidP="008D6400">
      <w:pPr>
        <w:widowControl w:val="0"/>
        <w:numPr>
          <w:ilvl w:val="0"/>
          <w:numId w:val="26"/>
        </w:numPr>
        <w:spacing w:after="120"/>
      </w:pPr>
      <w:r w:rsidRPr="00146D9D">
        <w:t>Redd/carcass survey reports</w:t>
      </w:r>
    </w:p>
    <w:p w:rsidR="008D6400" w:rsidRPr="00146D9D" w:rsidRDefault="008D6400" w:rsidP="008D6400">
      <w:pPr>
        <w:widowControl w:val="0"/>
        <w:numPr>
          <w:ilvl w:val="0"/>
          <w:numId w:val="26"/>
        </w:numPr>
        <w:spacing w:after="120"/>
      </w:pPr>
      <w:r w:rsidRPr="00146D9D">
        <w:t>Tribal harvest reports</w:t>
      </w:r>
    </w:p>
    <w:p w:rsidR="008D6400" w:rsidRPr="00146D9D" w:rsidRDefault="008D6400" w:rsidP="008D6400">
      <w:pPr>
        <w:widowControl w:val="0"/>
        <w:numPr>
          <w:ilvl w:val="0"/>
          <w:numId w:val="26"/>
        </w:numPr>
        <w:spacing w:after="120"/>
      </w:pPr>
      <w:r w:rsidRPr="00146D9D">
        <w:t>Sport harvest reports</w:t>
      </w:r>
      <w:r>
        <w:t xml:space="preserve"> for the lower Klamath River</w:t>
      </w:r>
    </w:p>
    <w:p w:rsidR="008D6400" w:rsidRPr="00146D9D" w:rsidRDefault="008D6400" w:rsidP="008D6400">
      <w:pPr>
        <w:widowControl w:val="0"/>
        <w:numPr>
          <w:ilvl w:val="0"/>
          <w:numId w:val="26"/>
        </w:numPr>
        <w:spacing w:after="120"/>
      </w:pPr>
      <w:r w:rsidRPr="00146D9D">
        <w:t>Adult fish health reports</w:t>
      </w:r>
    </w:p>
    <w:p w:rsidR="008D6400" w:rsidRPr="00146D9D" w:rsidRDefault="008D6400" w:rsidP="008D6400">
      <w:pPr>
        <w:widowControl w:val="0"/>
        <w:numPr>
          <w:ilvl w:val="0"/>
          <w:numId w:val="26"/>
        </w:numPr>
        <w:spacing w:after="120"/>
      </w:pPr>
      <w:r w:rsidRPr="00146D9D">
        <w:t xml:space="preserve">Adult Chinook salmon </w:t>
      </w:r>
      <w:r>
        <w:t>m</w:t>
      </w:r>
      <w:r w:rsidRPr="00146D9D">
        <w:t>igration Reports</w:t>
      </w:r>
    </w:p>
    <w:p w:rsidR="008D6400" w:rsidRPr="00146D9D" w:rsidRDefault="008D6400" w:rsidP="008D6400">
      <w:pPr>
        <w:widowControl w:val="0"/>
        <w:numPr>
          <w:ilvl w:val="0"/>
          <w:numId w:val="26"/>
        </w:numPr>
        <w:spacing w:after="120"/>
      </w:pPr>
      <w:r>
        <w:t>Coded Wire Tagging/Constant Fractional Marking at Trinity River Hatchery (</w:t>
      </w:r>
      <w:r w:rsidRPr="00146D9D">
        <w:t>Hankin and Newman, 1996</w:t>
      </w:r>
      <w:r>
        <w:t>)</w:t>
      </w:r>
      <w:r w:rsidRPr="00146D9D">
        <w:t xml:space="preserve"> </w:t>
      </w:r>
    </w:p>
    <w:p w:rsidR="008D6400" w:rsidRPr="00146D9D" w:rsidRDefault="008D6400" w:rsidP="008D6400">
      <w:pPr>
        <w:widowControl w:val="0"/>
        <w:numPr>
          <w:ilvl w:val="0"/>
          <w:numId w:val="26"/>
        </w:numPr>
        <w:spacing w:after="120"/>
      </w:pPr>
      <w:r w:rsidRPr="00146D9D">
        <w:t>TRRP  adult monitoring review (Hankin 2001)</w:t>
      </w:r>
    </w:p>
    <w:p w:rsidR="008D6400" w:rsidRDefault="008D6400" w:rsidP="008D6400">
      <w:pPr>
        <w:pStyle w:val="Heading2"/>
      </w:pPr>
    </w:p>
    <w:p w:rsidR="008D6400" w:rsidRPr="005F1278" w:rsidRDefault="008D6400" w:rsidP="008D6400">
      <w:pPr>
        <w:pStyle w:val="Heading2"/>
      </w:pPr>
      <w:r>
        <w:t xml:space="preserve">Project Proposals for Federal Fiscal Year 2012  </w:t>
      </w:r>
    </w:p>
    <w:p w:rsidR="008D6400" w:rsidRPr="00B870C9" w:rsidRDefault="008D6400" w:rsidP="008D6400">
      <w:pPr>
        <w:widowControl w:val="0"/>
        <w:numPr>
          <w:ilvl w:val="0"/>
          <w:numId w:val="26"/>
        </w:numPr>
        <w:spacing w:after="120"/>
      </w:pPr>
      <w:bookmarkStart w:id="8" w:name="_GoBack"/>
      <w:r w:rsidRPr="00B870C9">
        <w:t>Run Size and harvest (Junction City and Willow Ck Weirs and Hatchery recovery project)</w:t>
      </w:r>
    </w:p>
    <w:p w:rsidR="008D6400" w:rsidRPr="00B870C9" w:rsidRDefault="008D6400" w:rsidP="008D6400">
      <w:pPr>
        <w:widowControl w:val="0"/>
        <w:numPr>
          <w:ilvl w:val="0"/>
          <w:numId w:val="26"/>
        </w:numPr>
        <w:spacing w:after="120"/>
      </w:pPr>
      <w:r w:rsidRPr="00B870C9">
        <w:t>Harvest –</w:t>
      </w:r>
    </w:p>
    <w:p w:rsidR="008D6400" w:rsidRPr="00B870C9" w:rsidRDefault="008D6400" w:rsidP="008D6400">
      <w:pPr>
        <w:widowControl w:val="0"/>
        <w:numPr>
          <w:ilvl w:val="1"/>
          <w:numId w:val="26"/>
        </w:numPr>
        <w:spacing w:after="120"/>
      </w:pPr>
      <w:r w:rsidRPr="00B870C9">
        <w:t>Hoopa</w:t>
      </w:r>
    </w:p>
    <w:p w:rsidR="008D6400" w:rsidRPr="00B870C9" w:rsidRDefault="008D6400" w:rsidP="008D6400">
      <w:pPr>
        <w:widowControl w:val="0"/>
        <w:numPr>
          <w:ilvl w:val="1"/>
          <w:numId w:val="26"/>
        </w:numPr>
        <w:spacing w:after="120"/>
      </w:pPr>
      <w:r w:rsidRPr="00B870C9">
        <w:t>Yurok</w:t>
      </w:r>
    </w:p>
    <w:p w:rsidR="008D6400" w:rsidRPr="00B870C9" w:rsidRDefault="008D6400" w:rsidP="008D6400">
      <w:pPr>
        <w:widowControl w:val="0"/>
        <w:numPr>
          <w:ilvl w:val="1"/>
          <w:numId w:val="26"/>
        </w:numPr>
        <w:spacing w:after="120"/>
      </w:pPr>
      <w:r w:rsidRPr="00B870C9">
        <w:t>Lower Klamath recreational</w:t>
      </w:r>
    </w:p>
    <w:p w:rsidR="008D6400" w:rsidRPr="00B870C9" w:rsidRDefault="008D6400" w:rsidP="008D6400">
      <w:pPr>
        <w:widowControl w:val="0"/>
        <w:numPr>
          <w:ilvl w:val="1"/>
          <w:numId w:val="26"/>
        </w:numPr>
        <w:spacing w:after="120"/>
      </w:pPr>
      <w:r w:rsidRPr="00B870C9">
        <w:t>Lower Trinity recreational</w:t>
      </w:r>
    </w:p>
    <w:p w:rsidR="008D6400" w:rsidRPr="00B870C9" w:rsidRDefault="008D6400" w:rsidP="008D6400">
      <w:pPr>
        <w:widowControl w:val="0"/>
        <w:numPr>
          <w:ilvl w:val="0"/>
          <w:numId w:val="26"/>
        </w:numPr>
        <w:spacing w:after="120"/>
      </w:pPr>
      <w:r w:rsidRPr="00B870C9">
        <w:t>Age Composition</w:t>
      </w:r>
    </w:p>
    <w:p w:rsidR="008D6400" w:rsidRPr="00B870C9" w:rsidRDefault="008D6400" w:rsidP="008D6400">
      <w:pPr>
        <w:widowControl w:val="0"/>
        <w:numPr>
          <w:ilvl w:val="0"/>
          <w:numId w:val="26"/>
        </w:numPr>
        <w:spacing w:after="120"/>
      </w:pPr>
      <w:r w:rsidRPr="00B870C9">
        <w:t>Redd/Carcass</w:t>
      </w:r>
      <w:r>
        <w:t xml:space="preserve"> Survey</w:t>
      </w:r>
    </w:p>
    <w:p w:rsidR="008D6400" w:rsidRPr="00B870C9" w:rsidRDefault="008D6400" w:rsidP="008D6400">
      <w:pPr>
        <w:widowControl w:val="0"/>
        <w:numPr>
          <w:ilvl w:val="0"/>
          <w:numId w:val="26"/>
        </w:numPr>
        <w:spacing w:after="120"/>
      </w:pPr>
      <w:r w:rsidRPr="00B870C9">
        <w:t>Coded Wire Tagging</w:t>
      </w:r>
    </w:p>
    <w:p w:rsidR="008D6400" w:rsidRPr="00B870C9" w:rsidRDefault="008D6400" w:rsidP="008D6400">
      <w:pPr>
        <w:widowControl w:val="0"/>
        <w:numPr>
          <w:ilvl w:val="0"/>
          <w:numId w:val="26"/>
        </w:numPr>
        <w:spacing w:after="120"/>
      </w:pPr>
      <w:r w:rsidRPr="00B870C9">
        <w:lastRenderedPageBreak/>
        <w:t>CWT recovery/decoding</w:t>
      </w:r>
    </w:p>
    <w:p w:rsidR="008D6400" w:rsidRPr="00B870C9" w:rsidRDefault="008D6400" w:rsidP="008D6400">
      <w:pPr>
        <w:widowControl w:val="0"/>
        <w:numPr>
          <w:ilvl w:val="0"/>
          <w:numId w:val="26"/>
        </w:numPr>
        <w:spacing w:after="120"/>
      </w:pPr>
      <w:r w:rsidRPr="00B870C9">
        <w:t>Adult fish health</w:t>
      </w:r>
    </w:p>
    <w:bookmarkEnd w:id="8"/>
    <w:p w:rsidR="008D6400" w:rsidRPr="003C7827" w:rsidRDefault="008D6400" w:rsidP="008D6400">
      <w:pPr>
        <w:spacing w:after="120"/>
        <w:rPr>
          <w:szCs w:val="22"/>
        </w:rPr>
      </w:pPr>
    </w:p>
    <w:p w:rsidR="008D6400" w:rsidRPr="0046251F" w:rsidRDefault="008D6400" w:rsidP="008D6400">
      <w:pPr>
        <w:pStyle w:val="Heading1"/>
        <w:rPr>
          <w:rStyle w:val="Heading1Char"/>
          <w:sz w:val="28"/>
          <w:szCs w:val="28"/>
        </w:rPr>
      </w:pPr>
      <w:r w:rsidRPr="0046251F">
        <w:rPr>
          <w:rStyle w:val="Heading1Char"/>
          <w:sz w:val="28"/>
          <w:szCs w:val="28"/>
        </w:rPr>
        <w:t>PART II - REQUIREMENTS</w:t>
      </w:r>
    </w:p>
    <w:p w:rsidR="008D6400" w:rsidRPr="00A936E2" w:rsidRDefault="008D6400" w:rsidP="008D6400">
      <w:pPr>
        <w:pStyle w:val="Heading2"/>
      </w:pPr>
      <w:r w:rsidRPr="00A936E2">
        <w:t>A. Technical Requirements</w:t>
      </w:r>
    </w:p>
    <w:p w:rsidR="008D6400" w:rsidRPr="008D6400" w:rsidRDefault="008D6400" w:rsidP="008D6400">
      <w:pPr>
        <w:pStyle w:val="Heading3"/>
        <w:rPr>
          <w:color w:val="auto"/>
        </w:rPr>
      </w:pPr>
      <w:r w:rsidRPr="008D6400">
        <w:rPr>
          <w:color w:val="auto"/>
        </w:rPr>
        <w:t>Task 1 – Project Management:</w:t>
      </w:r>
    </w:p>
    <w:p w:rsidR="008D6400" w:rsidRDefault="008D6400" w:rsidP="008D6400">
      <w:pPr>
        <w:rPr>
          <w:color w:val="000000"/>
          <w:szCs w:val="22"/>
        </w:rPr>
      </w:pPr>
      <w:r>
        <w:rPr>
          <w:color w:val="000000"/>
          <w:szCs w:val="22"/>
        </w:rPr>
        <w:t>The Contractor shall provide all project management required for accomplishing this project. The Contractor shall submit a brief status report every month (on the first of the month).</w:t>
      </w:r>
    </w:p>
    <w:p w:rsidR="008D6400" w:rsidRPr="008D6400" w:rsidRDefault="008D6400" w:rsidP="008D6400">
      <w:pPr>
        <w:pStyle w:val="Heading3"/>
        <w:rPr>
          <w:color w:val="auto"/>
        </w:rPr>
      </w:pPr>
      <w:r w:rsidRPr="008D6400">
        <w:rPr>
          <w:color w:val="auto"/>
        </w:rPr>
        <w:t>Task 2 – Familiarization with Background Documents:</w:t>
      </w:r>
    </w:p>
    <w:p w:rsidR="008D6400" w:rsidRDefault="008D6400" w:rsidP="008D6400">
      <w:pPr>
        <w:rPr>
          <w:color w:val="000000"/>
          <w:szCs w:val="22"/>
        </w:rPr>
      </w:pPr>
      <w:r>
        <w:rPr>
          <w:color w:val="000000"/>
          <w:szCs w:val="22"/>
        </w:rPr>
        <w:t>The Contractor shall become familiar with the background documents at a cursory level. The contractor shall become conversant in the details of IAP Part I Chapters 1 and 2, and Chapter 3, Sections 3.3 and 3.4.  The Contractor shall become conversant in the details of documents listed in Part I, Section D of this scope of work.</w:t>
      </w:r>
    </w:p>
    <w:p w:rsidR="008D6400" w:rsidRDefault="008D6400" w:rsidP="008D6400">
      <w:pPr>
        <w:pStyle w:val="Heading3"/>
      </w:pPr>
      <w:r w:rsidRPr="00E20FC3">
        <w:rPr>
          <w:color w:val="000000"/>
        </w:rPr>
        <w:t xml:space="preserve">Task </w:t>
      </w:r>
      <w:r>
        <w:rPr>
          <w:color w:val="000000"/>
        </w:rPr>
        <w:t>3</w:t>
      </w:r>
      <w:r w:rsidRPr="00E20FC3">
        <w:rPr>
          <w:color w:val="000000"/>
        </w:rPr>
        <w:t xml:space="preserve"> –</w:t>
      </w:r>
      <w:r>
        <w:rPr>
          <w:color w:val="000000"/>
        </w:rPr>
        <w:t xml:space="preserve"> </w:t>
      </w:r>
      <w:r w:rsidRPr="008D6400">
        <w:rPr>
          <w:color w:val="auto"/>
        </w:rPr>
        <w:t>Review the Trinity River Restoration Program’s adult salmonid assessment program:</w:t>
      </w:r>
    </w:p>
    <w:p w:rsidR="008D6400" w:rsidRDefault="008D6400" w:rsidP="008D6400">
      <w:pPr>
        <w:rPr>
          <w:szCs w:val="22"/>
        </w:rPr>
      </w:pPr>
      <w:r>
        <w:t>The Contractor will be responsible fo</w:t>
      </w:r>
      <w:r w:rsidRPr="00F261A6">
        <w:t xml:space="preserve">r </w:t>
      </w:r>
      <w:r>
        <w:t>c</w:t>
      </w:r>
      <w:r w:rsidRPr="00F261A6">
        <w:t>onducting</w:t>
      </w:r>
      <w:r w:rsidRPr="00F261A6">
        <w:rPr>
          <w:bCs/>
        </w:rPr>
        <w:t xml:space="preserve"> an independent review and evaluation of the existing </w:t>
      </w:r>
      <w:r>
        <w:rPr>
          <w:bCs/>
        </w:rPr>
        <w:t xml:space="preserve">adult salmonid assessment and monitoring projects </w:t>
      </w:r>
      <w:r w:rsidRPr="00F261A6">
        <w:t>in li</w:t>
      </w:r>
      <w:r>
        <w:t>ght of the information needs of the Program. This task include</w:t>
      </w:r>
      <w:r w:rsidRPr="00773CE4">
        <w:t xml:space="preserve">s critically reviewing the efficacy of the </w:t>
      </w:r>
      <w:r>
        <w:t xml:space="preserve">scope, </w:t>
      </w:r>
      <w:r w:rsidRPr="00773CE4">
        <w:t xml:space="preserve">field methodologies and the statistical analyses used by the </w:t>
      </w:r>
      <w:r>
        <w:t xml:space="preserve">project implementers. The Contractor </w:t>
      </w:r>
      <w:r>
        <w:rPr>
          <w:szCs w:val="22"/>
        </w:rPr>
        <w:t>shall determine overall efficacy of the Program’s adult salmonid assessment/monitoring program.</w:t>
      </w:r>
    </w:p>
    <w:p w:rsidR="008D6400" w:rsidRDefault="008D6400" w:rsidP="008D6400">
      <w:pPr>
        <w:rPr>
          <w:color w:val="000000"/>
          <w:szCs w:val="22"/>
        </w:rPr>
      </w:pPr>
      <w:r>
        <w:rPr>
          <w:color w:val="000000"/>
          <w:szCs w:val="22"/>
        </w:rPr>
        <w:t>This task is broken down into the following subtasks.</w:t>
      </w:r>
    </w:p>
    <w:p w:rsidR="008D6400" w:rsidRPr="00875DB7" w:rsidRDefault="008D6400" w:rsidP="008D6400">
      <w:pPr>
        <w:rPr>
          <w:color w:val="000000"/>
          <w:szCs w:val="22"/>
        </w:rPr>
      </w:pPr>
      <w:r w:rsidRPr="00AD53A7">
        <w:rPr>
          <w:color w:val="000000"/>
          <w:szCs w:val="22"/>
          <w:u w:val="single"/>
        </w:rPr>
        <w:t xml:space="preserve">Task </w:t>
      </w:r>
      <w:r>
        <w:rPr>
          <w:color w:val="000000"/>
          <w:szCs w:val="22"/>
          <w:u w:val="single"/>
        </w:rPr>
        <w:t>3</w:t>
      </w:r>
      <w:r w:rsidRPr="00AD53A7">
        <w:rPr>
          <w:color w:val="000000"/>
          <w:szCs w:val="22"/>
          <w:u w:val="single"/>
        </w:rPr>
        <w:t>.</w:t>
      </w:r>
      <w:r w:rsidRPr="00B13BF7">
        <w:rPr>
          <w:color w:val="000000"/>
          <w:szCs w:val="22"/>
          <w:u w:val="single"/>
        </w:rPr>
        <w:t xml:space="preserve">1 – </w:t>
      </w:r>
      <w:r>
        <w:rPr>
          <w:color w:val="000000"/>
          <w:szCs w:val="22"/>
          <w:u w:val="single"/>
        </w:rPr>
        <w:t>Evaluate</w:t>
      </w:r>
      <w:r w:rsidRPr="00B13BF7">
        <w:rPr>
          <w:color w:val="000000"/>
          <w:szCs w:val="22"/>
          <w:u w:val="single"/>
        </w:rPr>
        <w:t xml:space="preserve"> Current Data Collection, Data Management, and Field Operations</w:t>
      </w:r>
      <w:r w:rsidRPr="00017738">
        <w:rPr>
          <w:color w:val="000000"/>
          <w:szCs w:val="22"/>
        </w:rPr>
        <w:t xml:space="preserve">: </w:t>
      </w:r>
      <w:r w:rsidRPr="005905CB">
        <w:rPr>
          <w:color w:val="000000"/>
          <w:szCs w:val="22"/>
        </w:rPr>
        <w:t xml:space="preserve">The </w:t>
      </w:r>
      <w:r>
        <w:rPr>
          <w:color w:val="000000"/>
          <w:szCs w:val="22"/>
        </w:rPr>
        <w:t>Contractor</w:t>
      </w:r>
      <w:r w:rsidRPr="005905CB">
        <w:rPr>
          <w:color w:val="000000"/>
          <w:szCs w:val="22"/>
        </w:rPr>
        <w:t xml:space="preserve"> shall review current </w:t>
      </w:r>
      <w:r>
        <w:rPr>
          <w:color w:val="000000"/>
          <w:szCs w:val="22"/>
        </w:rPr>
        <w:t xml:space="preserve">field operations, </w:t>
      </w:r>
      <w:r w:rsidRPr="005905CB">
        <w:rPr>
          <w:color w:val="000000"/>
          <w:szCs w:val="22"/>
        </w:rPr>
        <w:t>data collection</w:t>
      </w:r>
      <w:r>
        <w:rPr>
          <w:color w:val="000000"/>
          <w:szCs w:val="22"/>
        </w:rPr>
        <w:t>, and data management</w:t>
      </w:r>
      <w:r w:rsidRPr="005905CB">
        <w:rPr>
          <w:color w:val="000000"/>
          <w:szCs w:val="22"/>
        </w:rPr>
        <w:t xml:space="preserve"> with respect to efficacy in meeting </w:t>
      </w:r>
      <w:r>
        <w:rPr>
          <w:color w:val="000000"/>
          <w:szCs w:val="22"/>
        </w:rPr>
        <w:t xml:space="preserve">Program </w:t>
      </w:r>
      <w:r w:rsidRPr="005905CB">
        <w:rPr>
          <w:color w:val="000000"/>
          <w:szCs w:val="22"/>
        </w:rPr>
        <w:t xml:space="preserve">requirements </w:t>
      </w:r>
      <w:r>
        <w:rPr>
          <w:color w:val="000000"/>
          <w:szCs w:val="22"/>
        </w:rPr>
        <w:t>(see Sections C and E above). The Contractor shall evaluate the</w:t>
      </w:r>
      <w:r w:rsidRPr="005905CB">
        <w:rPr>
          <w:color w:val="000000"/>
          <w:szCs w:val="22"/>
        </w:rPr>
        <w:t xml:space="preserve"> </w:t>
      </w:r>
      <w:r>
        <w:rPr>
          <w:color w:val="000000"/>
          <w:szCs w:val="22"/>
        </w:rPr>
        <w:t>scope and level of effort</w:t>
      </w:r>
      <w:r w:rsidRPr="005905CB">
        <w:rPr>
          <w:color w:val="000000"/>
          <w:szCs w:val="22"/>
        </w:rPr>
        <w:t xml:space="preserve"> associated with </w:t>
      </w:r>
      <w:r>
        <w:rPr>
          <w:color w:val="000000"/>
          <w:szCs w:val="22"/>
        </w:rPr>
        <w:t>the current adult salmonid assessment/monitoring projects with respect to Program requirements</w:t>
      </w:r>
      <w:r w:rsidRPr="005905CB">
        <w:rPr>
          <w:color w:val="000000"/>
          <w:szCs w:val="22"/>
        </w:rPr>
        <w:t>.</w:t>
      </w:r>
      <w:r>
        <w:rPr>
          <w:color w:val="000000"/>
          <w:szCs w:val="22"/>
        </w:rPr>
        <w:t xml:space="preserve"> </w:t>
      </w:r>
      <w:r>
        <w:t>The Contractor will provide r</w:t>
      </w:r>
      <w:r w:rsidRPr="00773CE4">
        <w:t>ecommendations of the potential range and effort required to meet</w:t>
      </w:r>
      <w:r w:rsidRPr="00773CE4">
        <w:rPr>
          <w:szCs w:val="22"/>
        </w:rPr>
        <w:t xml:space="preserve"> </w:t>
      </w:r>
      <w:r>
        <w:rPr>
          <w:szCs w:val="22"/>
        </w:rPr>
        <w:t xml:space="preserve">the Program’s information </w:t>
      </w:r>
      <w:r w:rsidRPr="00773CE4">
        <w:rPr>
          <w:szCs w:val="22"/>
        </w:rPr>
        <w:t xml:space="preserve">requirements in a </w:t>
      </w:r>
      <w:r>
        <w:rPr>
          <w:szCs w:val="22"/>
        </w:rPr>
        <w:t xml:space="preserve">scientifically justifiable and </w:t>
      </w:r>
      <w:r w:rsidRPr="00773CE4">
        <w:rPr>
          <w:szCs w:val="22"/>
        </w:rPr>
        <w:t xml:space="preserve">statistically valid </w:t>
      </w:r>
      <w:r>
        <w:rPr>
          <w:szCs w:val="22"/>
        </w:rPr>
        <w:t>manner. Sufficient information will be presented to allow the Program to evaluate the effectiveness of its adult salmonid assessment/monitoring projects. If other methods of data collection for population estimates/indices would provide higher precision then the contractor should recommend these.</w:t>
      </w:r>
    </w:p>
    <w:p w:rsidR="008D6400" w:rsidRDefault="008D6400" w:rsidP="008D6400">
      <w:pPr>
        <w:spacing w:after="60"/>
        <w:rPr>
          <w:color w:val="000000"/>
          <w:szCs w:val="22"/>
        </w:rPr>
      </w:pPr>
      <w:r w:rsidRPr="007D7CB0">
        <w:rPr>
          <w:color w:val="000000"/>
          <w:szCs w:val="22"/>
          <w:u w:val="single"/>
        </w:rPr>
        <w:t xml:space="preserve">Task </w:t>
      </w:r>
      <w:r>
        <w:rPr>
          <w:color w:val="000000"/>
          <w:szCs w:val="22"/>
          <w:u w:val="single"/>
        </w:rPr>
        <w:t>3.2</w:t>
      </w:r>
      <w:r w:rsidRPr="007D7CB0">
        <w:rPr>
          <w:color w:val="000000"/>
          <w:szCs w:val="22"/>
          <w:u w:val="single"/>
        </w:rPr>
        <w:t xml:space="preserve"> – </w:t>
      </w:r>
      <w:r>
        <w:rPr>
          <w:color w:val="000000"/>
          <w:szCs w:val="22"/>
          <w:u w:val="single"/>
        </w:rPr>
        <w:t xml:space="preserve">Evaluate Current Data </w:t>
      </w:r>
      <w:r w:rsidRPr="007D7CB0">
        <w:rPr>
          <w:szCs w:val="22"/>
          <w:u w:val="single"/>
        </w:rPr>
        <w:t xml:space="preserve">Analysis </w:t>
      </w:r>
      <w:r>
        <w:rPr>
          <w:szCs w:val="22"/>
          <w:u w:val="single"/>
        </w:rPr>
        <w:t xml:space="preserve">and </w:t>
      </w:r>
      <w:r w:rsidRPr="007D7CB0">
        <w:rPr>
          <w:szCs w:val="22"/>
          <w:u w:val="single"/>
        </w:rPr>
        <w:t>Reporting</w:t>
      </w:r>
      <w:r w:rsidRPr="007D7CB0">
        <w:rPr>
          <w:szCs w:val="22"/>
        </w:rPr>
        <w:t xml:space="preserve">: </w:t>
      </w:r>
      <w:r>
        <w:rPr>
          <w:szCs w:val="22"/>
        </w:rPr>
        <w:t>The Contractor will review the current data analyses and reporting and determine the ability of these analyses and reports in meeting the information needs of the Program as identified in the IAP.  The evaluation shall determine the quality and consistency of both long-term and recent data sets. The Contractor shall evaluate the analyses and recommend</w:t>
      </w:r>
      <w:r w:rsidRPr="007D7CB0">
        <w:rPr>
          <w:szCs w:val="22"/>
        </w:rPr>
        <w:t xml:space="preserve"> any changes or alternative analyses.</w:t>
      </w:r>
      <w:r>
        <w:rPr>
          <w:color w:val="000000"/>
          <w:szCs w:val="22"/>
        </w:rPr>
        <w:t xml:space="preserve"> </w:t>
      </w:r>
    </w:p>
    <w:p w:rsidR="008D6400" w:rsidRPr="008D6400" w:rsidRDefault="008D6400" w:rsidP="008D6400">
      <w:pPr>
        <w:pStyle w:val="Heading3"/>
        <w:rPr>
          <w:color w:val="auto"/>
        </w:rPr>
      </w:pPr>
      <w:r w:rsidRPr="008D6400">
        <w:rPr>
          <w:color w:val="auto"/>
        </w:rPr>
        <w:t>Task 4 - Meetings</w:t>
      </w:r>
    </w:p>
    <w:p w:rsidR="008D6400" w:rsidRPr="001635C9" w:rsidRDefault="008D6400" w:rsidP="008D6400">
      <w:pPr>
        <w:rPr>
          <w:color w:val="000000"/>
          <w:szCs w:val="22"/>
        </w:rPr>
      </w:pPr>
      <w:r>
        <w:rPr>
          <w:color w:val="000000"/>
          <w:szCs w:val="22"/>
        </w:rPr>
        <w:t>T</w:t>
      </w:r>
      <w:r w:rsidRPr="0023119A">
        <w:rPr>
          <w:color w:val="000000"/>
          <w:szCs w:val="22"/>
        </w:rPr>
        <w:t xml:space="preserve">hree meetings with Program </w:t>
      </w:r>
      <w:r>
        <w:rPr>
          <w:color w:val="000000"/>
          <w:szCs w:val="22"/>
        </w:rPr>
        <w:t xml:space="preserve">staff and partners </w:t>
      </w:r>
      <w:r w:rsidRPr="0023119A">
        <w:rPr>
          <w:color w:val="000000"/>
          <w:szCs w:val="22"/>
        </w:rPr>
        <w:t xml:space="preserve">will be held as part of this contract: (1) a meeting following the review of the pertinent documents to clarify any questions the </w:t>
      </w:r>
      <w:r>
        <w:rPr>
          <w:color w:val="000000"/>
          <w:szCs w:val="22"/>
        </w:rPr>
        <w:t>C</w:t>
      </w:r>
      <w:r w:rsidRPr="0023119A">
        <w:rPr>
          <w:color w:val="000000"/>
          <w:szCs w:val="22"/>
        </w:rPr>
        <w:t xml:space="preserve">ontractor may have concerning this project, (2) a presentation of draft findings, and (3) a presentation of the final findings.  </w:t>
      </w:r>
      <w:r>
        <w:rPr>
          <w:szCs w:val="22"/>
        </w:rPr>
        <w:t>The first two meetings will occur in Weaverville or Arcata, CA.  The third meeting will be via web and telephone conference.</w:t>
      </w:r>
      <w:r w:rsidRPr="0023119A">
        <w:rPr>
          <w:color w:val="000000"/>
          <w:szCs w:val="22"/>
        </w:rPr>
        <w:t xml:space="preserve"> </w:t>
      </w:r>
    </w:p>
    <w:p w:rsidR="008D6400" w:rsidRPr="008D6400" w:rsidRDefault="008D6400" w:rsidP="008D6400">
      <w:pPr>
        <w:pStyle w:val="Heading3"/>
        <w:rPr>
          <w:color w:val="auto"/>
        </w:rPr>
      </w:pPr>
      <w:r w:rsidRPr="008D6400">
        <w:rPr>
          <w:color w:val="auto"/>
        </w:rPr>
        <w:t xml:space="preserve">Task 5 – Recommendations </w:t>
      </w:r>
    </w:p>
    <w:p w:rsidR="008D6400" w:rsidRPr="0023302A" w:rsidRDefault="008D6400" w:rsidP="008D6400">
      <w:pPr>
        <w:rPr>
          <w:b/>
        </w:rPr>
      </w:pPr>
      <w:r>
        <w:rPr>
          <w:szCs w:val="22"/>
        </w:rPr>
        <w:t xml:space="preserve">The Contractor shall recommend possible changes to the adult assessment/monitoring projects to meet the Program’s requirements listed in Part 1,Section C above in a statically valid manner and address questions listed in Part 1, Section D.  </w:t>
      </w:r>
      <w:r w:rsidRPr="0023302A">
        <w:rPr>
          <w:szCs w:val="22"/>
        </w:rPr>
        <w:t>Sufficient information will be presented to allow the Program to evaluate the effectiveness of its adult salmonid assessment/monitoring projects. If other methods of data collection for population estimates/indices would provide higher precision then the contractor should recommend these.</w:t>
      </w:r>
    </w:p>
    <w:p w:rsidR="008D6400" w:rsidRPr="008D6400" w:rsidRDefault="008D6400" w:rsidP="008D6400">
      <w:pPr>
        <w:pStyle w:val="Heading3"/>
        <w:rPr>
          <w:color w:val="auto"/>
        </w:rPr>
      </w:pPr>
      <w:r w:rsidRPr="008D6400">
        <w:rPr>
          <w:color w:val="auto"/>
        </w:rPr>
        <w:t>Task 6 – Report and Oral Presentation</w:t>
      </w:r>
    </w:p>
    <w:p w:rsidR="008D6400" w:rsidRDefault="008D6400" w:rsidP="008D6400">
      <w:pPr>
        <w:tabs>
          <w:tab w:val="left" w:pos="3264"/>
        </w:tabs>
        <w:rPr>
          <w:color w:val="000000"/>
          <w:szCs w:val="22"/>
        </w:rPr>
      </w:pPr>
      <w:r>
        <w:rPr>
          <w:color w:val="000000"/>
          <w:szCs w:val="22"/>
        </w:rPr>
        <w:t>The Contractor shall submit a Draft and a Final Report covering Tasks 3 and 5. The contractor shall orally present the findings and recommendations to the Program following the submission of the draft report and completion of the final report.</w:t>
      </w:r>
    </w:p>
    <w:p w:rsidR="008D6400" w:rsidRPr="00A936E2" w:rsidRDefault="008D6400" w:rsidP="008D6400">
      <w:pPr>
        <w:pStyle w:val="Heading2"/>
      </w:pPr>
      <w:r w:rsidRPr="00A936E2">
        <w:lastRenderedPageBreak/>
        <w:t>B. Deliverables:</w:t>
      </w:r>
    </w:p>
    <w:p w:rsidR="008D6400" w:rsidRDefault="008D6400" w:rsidP="008D6400">
      <w:pPr>
        <w:rPr>
          <w:color w:val="000000"/>
          <w:szCs w:val="22"/>
        </w:rPr>
      </w:pPr>
      <w:r>
        <w:rPr>
          <w:color w:val="000000"/>
          <w:szCs w:val="22"/>
        </w:rPr>
        <w:t xml:space="preserve">Draft Report: The Contractor shall provide two electronic copies (Word and PDF format) and 3 hard copies by </w:t>
      </w:r>
      <w:r w:rsidRPr="00991025">
        <w:rPr>
          <w:color w:val="000000"/>
          <w:szCs w:val="22"/>
        </w:rPr>
        <w:t>December 15, 2011</w:t>
      </w:r>
      <w:r>
        <w:rPr>
          <w:color w:val="000000"/>
          <w:szCs w:val="22"/>
        </w:rPr>
        <w:t>. The Program shall provide review comments on the Draft Report to the Contractor within 4 weeks of receipt of the Draft Report.</w:t>
      </w:r>
    </w:p>
    <w:p w:rsidR="008D6400" w:rsidRDefault="008D6400" w:rsidP="008D6400">
      <w:pPr>
        <w:rPr>
          <w:color w:val="000000"/>
          <w:szCs w:val="22"/>
        </w:rPr>
      </w:pPr>
      <w:r>
        <w:rPr>
          <w:color w:val="000000"/>
          <w:szCs w:val="22"/>
        </w:rPr>
        <w:t>Oral Presentation: The oral presentation will most likely be conducted in Weaverville, CA within one month of submission of the Draft Report. The oral presentation should be roughly two to three hours in length and include additional time for an open discussion period.</w:t>
      </w:r>
    </w:p>
    <w:p w:rsidR="008D6400" w:rsidRDefault="008D6400" w:rsidP="008D6400">
      <w:pPr>
        <w:rPr>
          <w:color w:val="000000"/>
          <w:szCs w:val="22"/>
        </w:rPr>
      </w:pPr>
      <w:r>
        <w:rPr>
          <w:color w:val="000000"/>
          <w:szCs w:val="22"/>
        </w:rPr>
        <w:t xml:space="preserve">Final Report: The Contractor shall provide one electronic copy (in PDF format with full editing privileges) and 7 hard copies by </w:t>
      </w:r>
      <w:r w:rsidRPr="00991025">
        <w:rPr>
          <w:color w:val="000000"/>
          <w:szCs w:val="22"/>
        </w:rPr>
        <w:t>March 15, 2012</w:t>
      </w:r>
      <w:r>
        <w:rPr>
          <w:color w:val="000000"/>
          <w:szCs w:val="22"/>
        </w:rPr>
        <w:t>. The Final Report shall address Program’s comments received on the Draft Report.</w:t>
      </w:r>
    </w:p>
    <w:p w:rsidR="008D6400" w:rsidRPr="005C0052" w:rsidRDefault="008D6400" w:rsidP="008D6400">
      <w:pPr>
        <w:pStyle w:val="Heading1"/>
      </w:pPr>
      <w:r w:rsidRPr="005C0052">
        <w:t>PART III SUPPORTING INFORMATION</w:t>
      </w:r>
    </w:p>
    <w:p w:rsidR="008D6400" w:rsidRPr="00B24977" w:rsidRDefault="008D6400" w:rsidP="008D6400">
      <w:r w:rsidRPr="00A936E2">
        <w:rPr>
          <w:b/>
          <w:sz w:val="24"/>
          <w:szCs w:val="24"/>
        </w:rPr>
        <w:t>A. Security Access</w:t>
      </w:r>
      <w:r w:rsidRPr="00A936E2">
        <w:rPr>
          <w:sz w:val="24"/>
          <w:szCs w:val="24"/>
        </w:rPr>
        <w:t xml:space="preserve"> </w:t>
      </w:r>
      <w:r w:rsidRPr="00B24977">
        <w:t>- There are no known security considerations involved in contract performance.</w:t>
      </w:r>
    </w:p>
    <w:p w:rsidR="008D6400" w:rsidRPr="00B24977" w:rsidRDefault="008D6400" w:rsidP="008D6400">
      <w:r w:rsidRPr="00276B94">
        <w:rPr>
          <w:b/>
          <w:sz w:val="24"/>
          <w:szCs w:val="24"/>
        </w:rPr>
        <w:t>B. Place of Performance</w:t>
      </w:r>
      <w:r w:rsidRPr="00276B94">
        <w:rPr>
          <w:sz w:val="24"/>
          <w:szCs w:val="24"/>
        </w:rPr>
        <w:t xml:space="preserve"> </w:t>
      </w:r>
      <w:r>
        <w:t>–</w:t>
      </w:r>
      <w:r w:rsidRPr="00B24977">
        <w:t xml:space="preserve"> </w:t>
      </w:r>
      <w:r>
        <w:rPr>
          <w:szCs w:val="22"/>
        </w:rPr>
        <w:t xml:space="preserve">The in-person meetings will occur at the </w:t>
      </w:r>
      <w:r>
        <w:t xml:space="preserve">Program Office in </w:t>
      </w:r>
      <w:r w:rsidRPr="00B24977">
        <w:t>Weaverville, CA</w:t>
      </w:r>
      <w:r>
        <w:t>,</w:t>
      </w:r>
      <w:r w:rsidRPr="00B24977">
        <w:t xml:space="preserve"> </w:t>
      </w:r>
      <w:r>
        <w:t xml:space="preserve">or at the </w:t>
      </w:r>
      <w:r w:rsidRPr="008C4F9B">
        <w:t>Arcata Fish and Wildlife Office</w:t>
      </w:r>
      <w:r>
        <w:t xml:space="preserve"> in Arcata, CA. The review and analyses will be conducted at the Contractor’s place of work.</w:t>
      </w:r>
    </w:p>
    <w:p w:rsidR="008D6400" w:rsidRPr="00B24977" w:rsidRDefault="008D6400" w:rsidP="008D6400">
      <w:r w:rsidRPr="008C4F9B">
        <w:rPr>
          <w:b/>
          <w:sz w:val="24"/>
          <w:szCs w:val="24"/>
        </w:rPr>
        <w:t>C. Period of Performance</w:t>
      </w:r>
      <w:r w:rsidRPr="008C4F9B">
        <w:t xml:space="preserve"> - The period of performance of this contract is from date of award (August 1, 2011) through March 15, 2012.</w:t>
      </w:r>
    </w:p>
    <w:p w:rsidR="008D6400" w:rsidRPr="00276B94" w:rsidRDefault="008D6400" w:rsidP="008D6400">
      <w:pPr>
        <w:spacing w:after="60"/>
        <w:rPr>
          <w:b/>
          <w:sz w:val="24"/>
          <w:szCs w:val="24"/>
        </w:rPr>
      </w:pPr>
      <w:r w:rsidRPr="00276B94">
        <w:rPr>
          <w:b/>
          <w:sz w:val="24"/>
          <w:szCs w:val="24"/>
        </w:rPr>
        <w:t>D. Special Considerations</w:t>
      </w:r>
    </w:p>
    <w:p w:rsidR="008D6400" w:rsidRDefault="008D6400" w:rsidP="008D6400">
      <w:pPr>
        <w:spacing w:after="60"/>
        <w:rPr>
          <w:b/>
        </w:rPr>
      </w:pPr>
      <w:r>
        <w:rPr>
          <w:b/>
        </w:rPr>
        <w:t>Contractor</w:t>
      </w:r>
      <w:r w:rsidRPr="00B24977">
        <w:rPr>
          <w:b/>
        </w:rPr>
        <w:t xml:space="preserve"> Qualifications</w:t>
      </w:r>
    </w:p>
    <w:p w:rsidR="008D6400" w:rsidRPr="00B24977" w:rsidRDefault="008D6400" w:rsidP="008D6400">
      <w:pPr>
        <w:widowControl w:val="0"/>
        <w:numPr>
          <w:ilvl w:val="0"/>
          <w:numId w:val="31"/>
        </w:numPr>
        <w:spacing w:after="60"/>
        <w:rPr>
          <w:color w:val="000000"/>
          <w:szCs w:val="22"/>
        </w:rPr>
      </w:pPr>
      <w:r>
        <w:rPr>
          <w:color w:val="000000"/>
          <w:szCs w:val="22"/>
        </w:rPr>
        <w:t>Contractor</w:t>
      </w:r>
      <w:r w:rsidRPr="00B24977">
        <w:rPr>
          <w:color w:val="000000"/>
          <w:szCs w:val="22"/>
        </w:rPr>
        <w:t xml:space="preserve"> must have extensive experience with and</w:t>
      </w:r>
      <w:r>
        <w:rPr>
          <w:color w:val="000000"/>
          <w:szCs w:val="22"/>
        </w:rPr>
        <w:t>/or</w:t>
      </w:r>
      <w:r w:rsidRPr="00B24977">
        <w:rPr>
          <w:color w:val="000000"/>
          <w:szCs w:val="22"/>
        </w:rPr>
        <w:t xml:space="preserve"> advanced education in the following:</w:t>
      </w:r>
    </w:p>
    <w:p w:rsidR="008D6400" w:rsidRDefault="008D6400" w:rsidP="008D6400">
      <w:pPr>
        <w:widowControl w:val="0"/>
        <w:numPr>
          <w:ilvl w:val="0"/>
          <w:numId w:val="33"/>
        </w:numPr>
        <w:spacing w:after="60"/>
        <w:rPr>
          <w:color w:val="000000"/>
          <w:szCs w:val="22"/>
        </w:rPr>
      </w:pPr>
      <w:r>
        <w:rPr>
          <w:color w:val="000000"/>
          <w:szCs w:val="22"/>
        </w:rPr>
        <w:t>Independent Technical and Scientific Analysis Review;</w:t>
      </w:r>
      <w:r w:rsidRPr="00F82425">
        <w:t xml:space="preserve"> </w:t>
      </w:r>
      <w:r>
        <w:t>Collaborative Process</w:t>
      </w:r>
    </w:p>
    <w:p w:rsidR="008D6400" w:rsidRDefault="008D6400" w:rsidP="008D6400">
      <w:pPr>
        <w:widowControl w:val="0"/>
        <w:numPr>
          <w:ilvl w:val="0"/>
          <w:numId w:val="33"/>
        </w:numPr>
        <w:spacing w:after="60"/>
      </w:pPr>
      <w:r w:rsidRPr="00B24977">
        <w:rPr>
          <w:color w:val="000000"/>
          <w:szCs w:val="22"/>
        </w:rPr>
        <w:t>Mark recapture analysis and study design</w:t>
      </w:r>
    </w:p>
    <w:p w:rsidR="008D6400" w:rsidRPr="00E24EDF" w:rsidRDefault="008D6400" w:rsidP="008D6400">
      <w:pPr>
        <w:widowControl w:val="0"/>
        <w:numPr>
          <w:ilvl w:val="0"/>
          <w:numId w:val="33"/>
        </w:numPr>
        <w:spacing w:after="60"/>
        <w:rPr>
          <w:color w:val="000000"/>
          <w:szCs w:val="22"/>
        </w:rPr>
      </w:pPr>
      <w:r w:rsidRPr="00E24EDF">
        <w:rPr>
          <w:szCs w:val="22"/>
        </w:rPr>
        <w:t xml:space="preserve">Quantitative Population Analysis </w:t>
      </w:r>
      <w:r w:rsidRPr="00E24EDF">
        <w:rPr>
          <w:color w:val="000000"/>
          <w:szCs w:val="22"/>
        </w:rPr>
        <w:t xml:space="preserve">of Salmon and Steelhead Population Data to </w:t>
      </w:r>
      <w:r>
        <w:rPr>
          <w:color w:val="000000"/>
          <w:szCs w:val="22"/>
        </w:rPr>
        <w:t>i</w:t>
      </w:r>
      <w:r w:rsidRPr="00E24EDF">
        <w:rPr>
          <w:color w:val="000000"/>
          <w:szCs w:val="22"/>
        </w:rPr>
        <w:t xml:space="preserve">nclude Multivariate, </w:t>
      </w:r>
      <w:r w:rsidRPr="00E24EDF">
        <w:rPr>
          <w:szCs w:val="22"/>
        </w:rPr>
        <w:t>Non-Parametric, and Bayesian Statistics; Time Series Analysis;</w:t>
      </w:r>
      <w:r w:rsidRPr="00E24EDF">
        <w:rPr>
          <w:color w:val="000000"/>
          <w:szCs w:val="22"/>
        </w:rPr>
        <w:t xml:space="preserve"> </w:t>
      </w:r>
      <w:r w:rsidRPr="00E24EDF">
        <w:rPr>
          <w:szCs w:val="22"/>
        </w:rPr>
        <w:t>Trend Monitoring;</w:t>
      </w:r>
      <w:r w:rsidRPr="00E24EDF">
        <w:rPr>
          <w:color w:val="000000"/>
          <w:szCs w:val="22"/>
        </w:rPr>
        <w:t xml:space="preserve"> Effects And Survival Analysis;</w:t>
      </w:r>
      <w:r w:rsidRPr="00E24EDF">
        <w:rPr>
          <w:szCs w:val="22"/>
        </w:rPr>
        <w:t xml:space="preserve"> </w:t>
      </w:r>
      <w:r>
        <w:rPr>
          <w:szCs w:val="22"/>
        </w:rPr>
        <w:t xml:space="preserve">Adult </w:t>
      </w:r>
      <w:r w:rsidRPr="00E24EDF">
        <w:rPr>
          <w:szCs w:val="22"/>
        </w:rPr>
        <w:t xml:space="preserve">Salmon Population Dynamics Modeling, Age </w:t>
      </w:r>
      <w:r>
        <w:rPr>
          <w:szCs w:val="22"/>
        </w:rPr>
        <w:t>a</w:t>
      </w:r>
      <w:r w:rsidRPr="00E24EDF">
        <w:rPr>
          <w:szCs w:val="22"/>
        </w:rPr>
        <w:t xml:space="preserve">nd Growth Analysis; </w:t>
      </w:r>
      <w:r>
        <w:rPr>
          <w:szCs w:val="22"/>
        </w:rPr>
        <w:t>a</w:t>
      </w:r>
      <w:r w:rsidRPr="00E24EDF">
        <w:rPr>
          <w:szCs w:val="22"/>
        </w:rPr>
        <w:t xml:space="preserve">nd Hatchery/Wild </w:t>
      </w:r>
      <w:r>
        <w:rPr>
          <w:szCs w:val="22"/>
        </w:rPr>
        <w:t>Salmonid Stock Assessment</w:t>
      </w:r>
      <w:r w:rsidRPr="00E24EDF">
        <w:rPr>
          <w:szCs w:val="22"/>
        </w:rPr>
        <w:t>.</w:t>
      </w:r>
    </w:p>
    <w:p w:rsidR="008D6400" w:rsidRDefault="008D6400" w:rsidP="008D6400">
      <w:pPr>
        <w:widowControl w:val="0"/>
        <w:numPr>
          <w:ilvl w:val="0"/>
          <w:numId w:val="33"/>
        </w:numPr>
        <w:spacing w:after="240"/>
        <w:rPr>
          <w:color w:val="000000"/>
          <w:szCs w:val="22"/>
        </w:rPr>
      </w:pPr>
      <w:r w:rsidRPr="00B24977">
        <w:rPr>
          <w:color w:val="000000"/>
          <w:szCs w:val="22"/>
        </w:rPr>
        <w:t xml:space="preserve">Setup and operation of </w:t>
      </w:r>
      <w:r>
        <w:rPr>
          <w:color w:val="000000"/>
          <w:szCs w:val="22"/>
        </w:rPr>
        <w:t>adult salmonid monitoring projects.</w:t>
      </w:r>
    </w:p>
    <w:p w:rsidR="008D6400" w:rsidRDefault="008D6400" w:rsidP="008D6400">
      <w:pPr>
        <w:widowControl w:val="0"/>
        <w:numPr>
          <w:ilvl w:val="0"/>
          <w:numId w:val="31"/>
        </w:numPr>
        <w:tabs>
          <w:tab w:val="left" w:pos="90"/>
        </w:tabs>
        <w:spacing w:after="60"/>
        <w:rPr>
          <w:color w:val="000000"/>
          <w:szCs w:val="22"/>
        </w:rPr>
      </w:pPr>
      <w:r w:rsidRPr="003C1189">
        <w:rPr>
          <w:color w:val="000000"/>
          <w:szCs w:val="22"/>
        </w:rPr>
        <w:t>The Contractor shall demonstrate experience by listing publications, personnel, and reports in this area of expertise. Refereed publications will carry the most weight in determination of experience. Other factors include:</w:t>
      </w:r>
    </w:p>
    <w:p w:rsidR="008D6400" w:rsidRPr="003C1189" w:rsidRDefault="008D6400" w:rsidP="008D6400">
      <w:pPr>
        <w:widowControl w:val="0"/>
        <w:numPr>
          <w:ilvl w:val="0"/>
          <w:numId w:val="32"/>
        </w:numPr>
        <w:tabs>
          <w:tab w:val="left" w:pos="90"/>
        </w:tabs>
        <w:spacing w:after="60"/>
        <w:rPr>
          <w:color w:val="000000"/>
          <w:szCs w:val="22"/>
        </w:rPr>
      </w:pPr>
      <w:r w:rsidRPr="003C1189">
        <w:rPr>
          <w:color w:val="000000"/>
          <w:szCs w:val="22"/>
        </w:rPr>
        <w:t>Type and level of academic degree(s)</w:t>
      </w:r>
    </w:p>
    <w:p w:rsidR="008D6400" w:rsidRDefault="008D6400" w:rsidP="008D6400">
      <w:pPr>
        <w:widowControl w:val="0"/>
        <w:numPr>
          <w:ilvl w:val="0"/>
          <w:numId w:val="32"/>
        </w:numPr>
        <w:spacing w:after="60"/>
        <w:rPr>
          <w:color w:val="000000"/>
          <w:szCs w:val="22"/>
        </w:rPr>
      </w:pPr>
      <w:r>
        <w:rPr>
          <w:color w:val="000000"/>
          <w:szCs w:val="22"/>
        </w:rPr>
        <w:t>Professional Society membership and standing</w:t>
      </w:r>
    </w:p>
    <w:p w:rsidR="008D6400" w:rsidRDefault="008D6400" w:rsidP="008D6400">
      <w:pPr>
        <w:widowControl w:val="0"/>
        <w:numPr>
          <w:ilvl w:val="0"/>
          <w:numId w:val="32"/>
        </w:numPr>
        <w:spacing w:after="60"/>
        <w:rPr>
          <w:color w:val="000000"/>
          <w:szCs w:val="22"/>
        </w:rPr>
      </w:pPr>
      <w:r>
        <w:rPr>
          <w:color w:val="000000"/>
          <w:szCs w:val="22"/>
        </w:rPr>
        <w:t>Experience (#) as a reviewer</w:t>
      </w:r>
    </w:p>
    <w:p w:rsidR="008D6400" w:rsidRDefault="008D6400" w:rsidP="008D6400">
      <w:pPr>
        <w:widowControl w:val="0"/>
        <w:numPr>
          <w:ilvl w:val="0"/>
          <w:numId w:val="32"/>
        </w:numPr>
        <w:spacing w:after="240"/>
        <w:rPr>
          <w:color w:val="000000"/>
          <w:szCs w:val="22"/>
        </w:rPr>
      </w:pPr>
      <w:r>
        <w:rPr>
          <w:color w:val="000000"/>
          <w:szCs w:val="22"/>
        </w:rPr>
        <w:t>Participation (diversity) on advisory boards, review boards, etc.</w:t>
      </w:r>
    </w:p>
    <w:p w:rsidR="008D6400" w:rsidRDefault="008D6400" w:rsidP="008D6400">
      <w:pPr>
        <w:spacing w:after="60"/>
        <w:ind w:left="720" w:hanging="720"/>
        <w:rPr>
          <w:bCs/>
          <w:color w:val="000000"/>
          <w:sz w:val="20"/>
        </w:rPr>
      </w:pPr>
    </w:p>
    <w:p w:rsidR="008D6400" w:rsidRDefault="008D6400" w:rsidP="008D6400">
      <w:pPr>
        <w:spacing w:after="60"/>
        <w:ind w:left="720" w:hanging="720"/>
        <w:rPr>
          <w:bCs/>
          <w:color w:val="000000"/>
          <w:sz w:val="20"/>
        </w:rPr>
      </w:pPr>
    </w:p>
    <w:p w:rsidR="008D6400" w:rsidRDefault="008D6400" w:rsidP="008D6400">
      <w:pPr>
        <w:spacing w:after="60"/>
        <w:ind w:left="720" w:hanging="720"/>
        <w:rPr>
          <w:color w:val="000000"/>
          <w:sz w:val="20"/>
        </w:rPr>
      </w:pPr>
      <w:proofErr w:type="gramStart"/>
      <w:r w:rsidRPr="001D211C">
        <w:rPr>
          <w:bCs/>
          <w:color w:val="000000"/>
          <w:sz w:val="20"/>
        </w:rPr>
        <w:t>Trinity River Restoration Program and ESSA Technologies Ltd.</w:t>
      </w:r>
      <w:r>
        <w:rPr>
          <w:b/>
          <w:bCs/>
          <w:color w:val="000000"/>
          <w:sz w:val="20"/>
        </w:rPr>
        <w:t xml:space="preserve"> </w:t>
      </w:r>
      <w:r>
        <w:rPr>
          <w:color w:val="000000"/>
          <w:sz w:val="20"/>
        </w:rPr>
        <w:t>2009.</w:t>
      </w:r>
      <w:proofErr w:type="gramEnd"/>
      <w:r>
        <w:rPr>
          <w:color w:val="000000"/>
          <w:sz w:val="20"/>
        </w:rPr>
        <w:t xml:space="preserve"> </w:t>
      </w:r>
      <w:proofErr w:type="gramStart"/>
      <w:r>
        <w:rPr>
          <w:color w:val="000000"/>
          <w:sz w:val="20"/>
        </w:rPr>
        <w:t>Integrated Assessment Plan, Version 1.0 – September 2009.</w:t>
      </w:r>
      <w:proofErr w:type="gramEnd"/>
      <w:r>
        <w:rPr>
          <w:color w:val="000000"/>
          <w:sz w:val="20"/>
        </w:rPr>
        <w:t xml:space="preserve"> Draft report prepared for the Trinity River Restoration Program, Weaverville, </w:t>
      </w:r>
      <w:proofErr w:type="gramStart"/>
      <w:r>
        <w:rPr>
          <w:color w:val="000000"/>
          <w:sz w:val="20"/>
        </w:rPr>
        <w:t>CA</w:t>
      </w:r>
      <w:proofErr w:type="gramEnd"/>
      <w:r>
        <w:rPr>
          <w:color w:val="000000"/>
          <w:sz w:val="20"/>
        </w:rPr>
        <w:t>. 285 pp.</w:t>
      </w:r>
    </w:p>
    <w:p w:rsidR="00255FA8" w:rsidRDefault="00255FA8" w:rsidP="00255FA8"/>
    <w:sectPr w:rsidR="00255FA8" w:rsidSect="00B7434A">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E6B" w:rsidRDefault="00315E6B" w:rsidP="00A10468">
      <w:r>
        <w:separator/>
      </w:r>
    </w:p>
  </w:endnote>
  <w:endnote w:type="continuationSeparator" w:id="0">
    <w:p w:rsidR="00315E6B" w:rsidRDefault="00315E6B"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2281988"/>
      <w:docPartObj>
        <w:docPartGallery w:val="Page Numbers (Bottom of Page)"/>
        <w:docPartUnique/>
      </w:docPartObj>
    </w:sdtPr>
    <w:sdtEndPr>
      <w:rPr>
        <w:noProof/>
      </w:rPr>
    </w:sdtEndPr>
    <w:sdtContent>
      <w:p w:rsidR="00754BAF" w:rsidRDefault="00754BAF">
        <w:pPr>
          <w:pStyle w:val="Footer"/>
          <w:jc w:val="right"/>
        </w:pPr>
        <w:r>
          <w:fldChar w:fldCharType="begin"/>
        </w:r>
        <w:r>
          <w:instrText xml:space="preserve"> PAGE   \* MERGEFORMAT </w:instrText>
        </w:r>
        <w:r>
          <w:fldChar w:fldCharType="separate"/>
        </w:r>
        <w:r w:rsidR="00A533EC">
          <w:rPr>
            <w:noProof/>
          </w:rPr>
          <w:t>15</w:t>
        </w:r>
        <w:r>
          <w:rPr>
            <w:noProof/>
          </w:rPr>
          <w:fldChar w:fldCharType="end"/>
        </w:r>
      </w:p>
    </w:sdtContent>
  </w:sdt>
  <w:p w:rsidR="00404C30" w:rsidRPr="00A84B0C" w:rsidRDefault="009574C5">
    <w:pPr>
      <w:pStyle w:val="Footer"/>
      <w:rPr>
        <w:sz w:val="16"/>
        <w:szCs w:val="16"/>
      </w:rPr>
    </w:pPr>
    <w:r>
      <w:rPr>
        <w:sz w:val="16"/>
        <w:szCs w:val="16"/>
      </w:rPr>
      <w:t>August 1</w:t>
    </w:r>
    <w:r w:rsidR="00754BAF">
      <w:rPr>
        <w:sz w:val="16"/>
        <w:szCs w:val="16"/>
      </w:rPr>
      <w:t>, 2011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E6B" w:rsidRDefault="00315E6B" w:rsidP="00A10468">
      <w:r>
        <w:separator/>
      </w:r>
    </w:p>
  </w:footnote>
  <w:footnote w:type="continuationSeparator" w:id="0">
    <w:p w:rsidR="00315E6B" w:rsidRDefault="00315E6B" w:rsidP="00A104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A06AAC3"/>
    <w:multiLevelType w:val="hybridMultilevel"/>
    <w:tmpl w:val="E6EAA31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2656CD"/>
    <w:multiLevelType w:val="hybridMultilevel"/>
    <w:tmpl w:val="78DE629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86205"/>
    <w:multiLevelType w:val="hybridMultilevel"/>
    <w:tmpl w:val="3C144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14147A"/>
    <w:multiLevelType w:val="hybridMultilevel"/>
    <w:tmpl w:val="9C6E94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0153FA"/>
    <w:multiLevelType w:val="hybridMultilevel"/>
    <w:tmpl w:val="5AAE4190"/>
    <w:lvl w:ilvl="0" w:tplc="F1085446">
      <w:numFmt w:val="bullet"/>
      <w:lvlText w:val=""/>
      <w:lvlJc w:val="left"/>
      <w:pPr>
        <w:ind w:left="360" w:hanging="360"/>
      </w:pPr>
      <w:rPr>
        <w:rFonts w:ascii="Symbol" w:eastAsia="Calibri"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DA5206F"/>
    <w:multiLevelType w:val="hybridMultilevel"/>
    <w:tmpl w:val="0C0CA07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A6B27D1"/>
    <w:multiLevelType w:val="hybridMultilevel"/>
    <w:tmpl w:val="B5FCF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AE6398"/>
    <w:multiLevelType w:val="hybridMultilevel"/>
    <w:tmpl w:val="63FC5A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155C03"/>
    <w:multiLevelType w:val="hybridMultilevel"/>
    <w:tmpl w:val="32B00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7E2CB6"/>
    <w:multiLevelType w:val="hybridMultilevel"/>
    <w:tmpl w:val="20F60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154324"/>
    <w:multiLevelType w:val="hybridMultilevel"/>
    <w:tmpl w:val="0742A7AE"/>
    <w:lvl w:ilvl="0" w:tplc="5E9ACD52">
      <w:start w:val="1"/>
      <w:numFmt w:val="bullet"/>
      <w:lvlText w:val="r"/>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101C3F"/>
    <w:multiLevelType w:val="multilevel"/>
    <w:tmpl w:val="C69E4DC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13820FD"/>
    <w:multiLevelType w:val="hybridMultilevel"/>
    <w:tmpl w:val="602E6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863DC6"/>
    <w:multiLevelType w:val="hybridMultilevel"/>
    <w:tmpl w:val="0C9639F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285DBC"/>
    <w:multiLevelType w:val="hybridMultilevel"/>
    <w:tmpl w:val="63FC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CFB5B78"/>
    <w:multiLevelType w:val="hybridMultilevel"/>
    <w:tmpl w:val="AC28F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D72914"/>
    <w:multiLevelType w:val="hybridMultilevel"/>
    <w:tmpl w:val="3B64B7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627DDA"/>
    <w:multiLevelType w:val="hybridMultilevel"/>
    <w:tmpl w:val="E5BE3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A31DB4"/>
    <w:multiLevelType w:val="hybridMultilevel"/>
    <w:tmpl w:val="7524842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nsid w:val="37904F07"/>
    <w:multiLevelType w:val="hybridMultilevel"/>
    <w:tmpl w:val="E7F06D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9A3C0E"/>
    <w:multiLevelType w:val="hybridMultilevel"/>
    <w:tmpl w:val="32786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636742"/>
    <w:multiLevelType w:val="hybridMultilevel"/>
    <w:tmpl w:val="15AE21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EB036A7"/>
    <w:multiLevelType w:val="hybridMultilevel"/>
    <w:tmpl w:val="C6540A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4F1273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46A2734E"/>
    <w:multiLevelType w:val="hybridMultilevel"/>
    <w:tmpl w:val="F38845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BD19C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53F51354"/>
    <w:multiLevelType w:val="hybridMultilevel"/>
    <w:tmpl w:val="6C987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6E02818"/>
    <w:multiLevelType w:val="hybridMultilevel"/>
    <w:tmpl w:val="AB8488E0"/>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B517317"/>
    <w:multiLevelType w:val="hybridMultilevel"/>
    <w:tmpl w:val="C12C34CA"/>
    <w:lvl w:ilvl="0" w:tplc="0B8C3B7C">
      <w:start w:val="1"/>
      <w:numFmt w:val="bullet"/>
      <w:lvlText w:val=""/>
      <w:lvlJc w:val="left"/>
      <w:pPr>
        <w:tabs>
          <w:tab w:val="num" w:pos="720"/>
        </w:tabs>
        <w:ind w:left="720" w:hanging="360"/>
      </w:pPr>
      <w:rPr>
        <w:rFonts w:ascii="Wingdings" w:hAnsi="Wingdings" w:hint="default"/>
        <w:sz w:val="18"/>
        <w:szCs w:val="18"/>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64A140BA"/>
    <w:multiLevelType w:val="hybridMultilevel"/>
    <w:tmpl w:val="E506AB5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CAE2D6C"/>
    <w:multiLevelType w:val="hybridMultilevel"/>
    <w:tmpl w:val="30685C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DE24E4F"/>
    <w:multiLevelType w:val="hybridMultilevel"/>
    <w:tmpl w:val="42CAA5A2"/>
    <w:lvl w:ilvl="0" w:tplc="03983478">
      <w:numFmt w:val="bullet"/>
      <w:lvlText w:val="-"/>
      <w:lvlJc w:val="left"/>
      <w:pPr>
        <w:ind w:left="720" w:hanging="360"/>
      </w:pPr>
      <w:rPr>
        <w:rFonts w:ascii="Calibri" w:eastAsia="Calibri" w:hAnsi="Calibri"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6E5A44E4"/>
    <w:multiLevelType w:val="hybridMultilevel"/>
    <w:tmpl w:val="62BAD554"/>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5">
    <w:nsid w:val="72EF1287"/>
    <w:multiLevelType w:val="hybridMultilevel"/>
    <w:tmpl w:val="D1BEDB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7733FC0"/>
    <w:multiLevelType w:val="hybridMultilevel"/>
    <w:tmpl w:val="C90EA7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A3C164A"/>
    <w:multiLevelType w:val="hybridMultilevel"/>
    <w:tmpl w:val="C660DA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49525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3"/>
  </w:num>
  <w:num w:numId="2">
    <w:abstractNumId w:val="31"/>
  </w:num>
  <w:num w:numId="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29"/>
  </w:num>
  <w:num w:numId="6">
    <w:abstractNumId w:val="6"/>
  </w:num>
  <w:num w:numId="7">
    <w:abstractNumId w:val="35"/>
  </w:num>
  <w:num w:numId="8">
    <w:abstractNumId w:val="2"/>
  </w:num>
  <w:num w:numId="9">
    <w:abstractNumId w:val="15"/>
  </w:num>
  <w:num w:numId="10">
    <w:abstractNumId w:val="7"/>
  </w:num>
  <w:num w:numId="11">
    <w:abstractNumId w:val="36"/>
  </w:num>
  <w:num w:numId="12">
    <w:abstractNumId w:val="4"/>
  </w:num>
  <w:num w:numId="13">
    <w:abstractNumId w:val="38"/>
  </w:num>
  <w:num w:numId="14">
    <w:abstractNumId w:val="25"/>
  </w:num>
  <w:num w:numId="15">
    <w:abstractNumId w:val="23"/>
  </w:num>
  <w:num w:numId="16">
    <w:abstractNumId w:val="11"/>
  </w:num>
  <w:num w:numId="17">
    <w:abstractNumId w:val="16"/>
  </w:num>
  <w:num w:numId="18">
    <w:abstractNumId w:val="21"/>
  </w:num>
  <w:num w:numId="19">
    <w:abstractNumId w:val="17"/>
  </w:num>
  <w:num w:numId="20">
    <w:abstractNumId w:val="0"/>
  </w:num>
  <w:num w:numId="21">
    <w:abstractNumId w:val="3"/>
  </w:num>
  <w:num w:numId="22">
    <w:abstractNumId w:val="13"/>
  </w:num>
  <w:num w:numId="23">
    <w:abstractNumId w:val="1"/>
  </w:num>
  <w:num w:numId="24">
    <w:abstractNumId w:val="5"/>
  </w:num>
  <w:num w:numId="25">
    <w:abstractNumId w:val="8"/>
  </w:num>
  <w:num w:numId="26">
    <w:abstractNumId w:val="28"/>
  </w:num>
  <w:num w:numId="27">
    <w:abstractNumId w:val="26"/>
  </w:num>
  <w:num w:numId="28">
    <w:abstractNumId w:val="20"/>
  </w:num>
  <w:num w:numId="29">
    <w:abstractNumId w:val="9"/>
  </w:num>
  <w:num w:numId="30">
    <w:abstractNumId w:val="24"/>
  </w:num>
  <w:num w:numId="31">
    <w:abstractNumId w:val="37"/>
  </w:num>
  <w:num w:numId="32">
    <w:abstractNumId w:val="27"/>
  </w:num>
  <w:num w:numId="33">
    <w:abstractNumId w:val="22"/>
  </w:num>
  <w:num w:numId="34">
    <w:abstractNumId w:val="10"/>
  </w:num>
  <w:num w:numId="35">
    <w:abstractNumId w:val="18"/>
  </w:num>
  <w:num w:numId="36">
    <w:abstractNumId w:val="34"/>
  </w:num>
  <w:num w:numId="37">
    <w:abstractNumId w:val="12"/>
  </w:num>
  <w:num w:numId="38">
    <w:abstractNumId w:val="19"/>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drawingGridHorizontalSpacing w:val="95"/>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74F"/>
    <w:rsid w:val="000168D5"/>
    <w:rsid w:val="00025EE3"/>
    <w:rsid w:val="0005453B"/>
    <w:rsid w:val="00070C87"/>
    <w:rsid w:val="00084727"/>
    <w:rsid w:val="0008707D"/>
    <w:rsid w:val="001115D3"/>
    <w:rsid w:val="00142613"/>
    <w:rsid w:val="00144CB8"/>
    <w:rsid w:val="00165616"/>
    <w:rsid w:val="00193408"/>
    <w:rsid w:val="001B7F28"/>
    <w:rsid w:val="00255FA8"/>
    <w:rsid w:val="00266063"/>
    <w:rsid w:val="002941C8"/>
    <w:rsid w:val="002A6E9D"/>
    <w:rsid w:val="00306BE6"/>
    <w:rsid w:val="00315E6B"/>
    <w:rsid w:val="00347425"/>
    <w:rsid w:val="00353AE3"/>
    <w:rsid w:val="00393AB8"/>
    <w:rsid w:val="00397A37"/>
    <w:rsid w:val="003A5B44"/>
    <w:rsid w:val="003E7D5A"/>
    <w:rsid w:val="003F1C7A"/>
    <w:rsid w:val="00404C30"/>
    <w:rsid w:val="00406B2A"/>
    <w:rsid w:val="00423D32"/>
    <w:rsid w:val="00450A6D"/>
    <w:rsid w:val="00464696"/>
    <w:rsid w:val="00471898"/>
    <w:rsid w:val="004722C2"/>
    <w:rsid w:val="004C58E6"/>
    <w:rsid w:val="004D79AA"/>
    <w:rsid w:val="004F0507"/>
    <w:rsid w:val="00500006"/>
    <w:rsid w:val="00502EB7"/>
    <w:rsid w:val="00507D97"/>
    <w:rsid w:val="00537DC7"/>
    <w:rsid w:val="00545117"/>
    <w:rsid w:val="00571AAF"/>
    <w:rsid w:val="00577907"/>
    <w:rsid w:val="0058364F"/>
    <w:rsid w:val="00586E60"/>
    <w:rsid w:val="005B33C9"/>
    <w:rsid w:val="005F544E"/>
    <w:rsid w:val="00613998"/>
    <w:rsid w:val="006330BB"/>
    <w:rsid w:val="00635860"/>
    <w:rsid w:val="006551E3"/>
    <w:rsid w:val="006735D6"/>
    <w:rsid w:val="00685346"/>
    <w:rsid w:val="006A451B"/>
    <w:rsid w:val="006A5094"/>
    <w:rsid w:val="006C0669"/>
    <w:rsid w:val="006C0AD8"/>
    <w:rsid w:val="006F01BD"/>
    <w:rsid w:val="006F5CD9"/>
    <w:rsid w:val="00704F93"/>
    <w:rsid w:val="00706A5A"/>
    <w:rsid w:val="00714E9B"/>
    <w:rsid w:val="007233B6"/>
    <w:rsid w:val="007429B3"/>
    <w:rsid w:val="0074618C"/>
    <w:rsid w:val="00754BAF"/>
    <w:rsid w:val="007629CB"/>
    <w:rsid w:val="007A374F"/>
    <w:rsid w:val="007B1471"/>
    <w:rsid w:val="007C5679"/>
    <w:rsid w:val="007D1CD3"/>
    <w:rsid w:val="007D3379"/>
    <w:rsid w:val="00803D42"/>
    <w:rsid w:val="00835D64"/>
    <w:rsid w:val="008442EE"/>
    <w:rsid w:val="00844C8A"/>
    <w:rsid w:val="00890C32"/>
    <w:rsid w:val="00897819"/>
    <w:rsid w:val="008A6636"/>
    <w:rsid w:val="008A7CC7"/>
    <w:rsid w:val="008D6400"/>
    <w:rsid w:val="00906909"/>
    <w:rsid w:val="0091392B"/>
    <w:rsid w:val="00917EDA"/>
    <w:rsid w:val="0093186A"/>
    <w:rsid w:val="009574C5"/>
    <w:rsid w:val="00980461"/>
    <w:rsid w:val="009807C0"/>
    <w:rsid w:val="00992758"/>
    <w:rsid w:val="00994986"/>
    <w:rsid w:val="009C6367"/>
    <w:rsid w:val="009D1A6C"/>
    <w:rsid w:val="009F5551"/>
    <w:rsid w:val="009F5B86"/>
    <w:rsid w:val="00A05C78"/>
    <w:rsid w:val="00A10468"/>
    <w:rsid w:val="00A33FCC"/>
    <w:rsid w:val="00A351E1"/>
    <w:rsid w:val="00A533EC"/>
    <w:rsid w:val="00A5567D"/>
    <w:rsid w:val="00A84B0C"/>
    <w:rsid w:val="00AB0538"/>
    <w:rsid w:val="00AD5593"/>
    <w:rsid w:val="00AF1E50"/>
    <w:rsid w:val="00B27604"/>
    <w:rsid w:val="00B32572"/>
    <w:rsid w:val="00B34A9F"/>
    <w:rsid w:val="00B464E7"/>
    <w:rsid w:val="00B7434A"/>
    <w:rsid w:val="00B7459E"/>
    <w:rsid w:val="00B8025F"/>
    <w:rsid w:val="00BB3271"/>
    <w:rsid w:val="00BE3C83"/>
    <w:rsid w:val="00BF5C8D"/>
    <w:rsid w:val="00C0399B"/>
    <w:rsid w:val="00C57673"/>
    <w:rsid w:val="00C85BDE"/>
    <w:rsid w:val="00CA08F9"/>
    <w:rsid w:val="00CB6436"/>
    <w:rsid w:val="00CD40F1"/>
    <w:rsid w:val="00D13D8F"/>
    <w:rsid w:val="00D417DE"/>
    <w:rsid w:val="00D41FFA"/>
    <w:rsid w:val="00D433B9"/>
    <w:rsid w:val="00D450EE"/>
    <w:rsid w:val="00D56B1D"/>
    <w:rsid w:val="00D67FBF"/>
    <w:rsid w:val="00D82521"/>
    <w:rsid w:val="00D87B4E"/>
    <w:rsid w:val="00D96D30"/>
    <w:rsid w:val="00DD6828"/>
    <w:rsid w:val="00DE0053"/>
    <w:rsid w:val="00DE6423"/>
    <w:rsid w:val="00DF1352"/>
    <w:rsid w:val="00E07C21"/>
    <w:rsid w:val="00E10B35"/>
    <w:rsid w:val="00E62AEF"/>
    <w:rsid w:val="00E74916"/>
    <w:rsid w:val="00E76D06"/>
    <w:rsid w:val="00E76E84"/>
    <w:rsid w:val="00EB5D67"/>
    <w:rsid w:val="00EC6453"/>
    <w:rsid w:val="00ED52F0"/>
    <w:rsid w:val="00EF2F7A"/>
    <w:rsid w:val="00EF4DBC"/>
    <w:rsid w:val="00F73395"/>
    <w:rsid w:val="00F85E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400"/>
    <w:pPr>
      <w:spacing w:after="0" w:line="240" w:lineRule="auto"/>
    </w:pPr>
    <w:rPr>
      <w:rFonts w:ascii="Times New Roman" w:eastAsia="Times New Roman" w:hAnsi="Times New Roman" w:cs="Times New Roman"/>
      <w:szCs w:val="20"/>
    </w:rPr>
  </w:style>
  <w:style w:type="paragraph" w:styleId="Heading1">
    <w:name w:val="heading 1"/>
    <w:basedOn w:val="Normal"/>
    <w:next w:val="Normal"/>
    <w:link w:val="Heading1Char"/>
    <w:qFormat/>
    <w:rsid w:val="008D6400"/>
    <w:pPr>
      <w:keepNext/>
      <w:spacing w:before="240" w:after="60"/>
      <w:outlineLvl w:val="0"/>
    </w:pPr>
    <w:rPr>
      <w:rFonts w:cs="Arial"/>
      <w:b/>
      <w:bCs/>
      <w:smallCaps/>
      <w:kern w:val="32"/>
      <w:sz w:val="24"/>
      <w:szCs w:val="40"/>
    </w:rPr>
  </w:style>
  <w:style w:type="paragraph" w:styleId="Heading2">
    <w:name w:val="heading 2"/>
    <w:basedOn w:val="Normal"/>
    <w:next w:val="Normal"/>
    <w:link w:val="Heading2Char"/>
    <w:uiPriority w:val="9"/>
    <w:semiHidden/>
    <w:unhideWhenUsed/>
    <w:qFormat/>
    <w:rsid w:val="008D6400"/>
    <w:pPr>
      <w:keepNext/>
      <w:keepLines/>
      <w:spacing w:before="20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6400"/>
    <w:rPr>
      <w:rFonts w:ascii="Times New Roman" w:eastAsia="Times New Roman" w:hAnsi="Times New Roman" w:cs="Arial"/>
      <w:b/>
      <w:bCs/>
      <w:smallCaps/>
      <w:kern w:val="32"/>
      <w:sz w:val="24"/>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8D6400"/>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99"/>
    <w:qFormat/>
    <w:rsid w:val="007A374F"/>
    <w:pPr>
      <w:ind w:left="720"/>
      <w:contextualSpacing/>
    </w:pPr>
  </w:style>
  <w:style w:type="paragraph" w:styleId="Header">
    <w:name w:val="header"/>
    <w:basedOn w:val="Normal"/>
    <w:link w:val="HeaderChar"/>
    <w:uiPriority w:val="99"/>
    <w:unhideWhenUsed/>
    <w:rsid w:val="00A10468"/>
    <w:pPr>
      <w:tabs>
        <w:tab w:val="center" w:pos="4680"/>
        <w:tab w:val="right" w:pos="9360"/>
      </w:tabs>
    </w:pPr>
  </w:style>
  <w:style w:type="character" w:customStyle="1" w:styleId="HeaderChar">
    <w:name w:val="Header Char"/>
    <w:basedOn w:val="DefaultParagraphFont"/>
    <w:link w:val="Header"/>
    <w:uiPriority w:val="99"/>
    <w:rsid w:val="00A10468"/>
    <w:rPr>
      <w:rFonts w:ascii="Arial" w:eastAsia="Times New Roman" w:hAnsi="Arial" w:cs="Times New Roman"/>
      <w:sz w:val="19"/>
      <w:szCs w:val="20"/>
    </w:rPr>
  </w:style>
  <w:style w:type="paragraph" w:styleId="Footer">
    <w:name w:val="footer"/>
    <w:basedOn w:val="Normal"/>
    <w:link w:val="FooterChar"/>
    <w:uiPriority w:val="99"/>
    <w:unhideWhenUsed/>
    <w:rsid w:val="00A10468"/>
    <w:pPr>
      <w:tabs>
        <w:tab w:val="center" w:pos="4680"/>
        <w:tab w:val="right" w:pos="9360"/>
      </w:tabs>
    </w:pPr>
  </w:style>
  <w:style w:type="character" w:customStyle="1" w:styleId="FooterChar">
    <w:name w:val="Footer Char"/>
    <w:basedOn w:val="DefaultParagraphFont"/>
    <w:link w:val="Footer"/>
    <w:uiPriority w:val="99"/>
    <w:rsid w:val="00A10468"/>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A84B0C"/>
    <w:rPr>
      <w:rFonts w:ascii="Tahoma" w:hAnsi="Tahoma" w:cs="Tahoma"/>
      <w:sz w:val="16"/>
      <w:szCs w:val="16"/>
    </w:rPr>
  </w:style>
  <w:style w:type="character" w:customStyle="1" w:styleId="BalloonTextChar">
    <w:name w:val="Balloon Text Char"/>
    <w:basedOn w:val="DefaultParagraphFont"/>
    <w:link w:val="BalloonText"/>
    <w:uiPriority w:val="99"/>
    <w:semiHidden/>
    <w:rsid w:val="00A84B0C"/>
    <w:rPr>
      <w:rFonts w:ascii="Tahoma" w:eastAsia="Times New Roman" w:hAnsi="Tahoma" w:cs="Tahoma"/>
      <w:sz w:val="16"/>
      <w:szCs w:val="16"/>
    </w:rPr>
  </w:style>
  <w:style w:type="paragraph" w:customStyle="1" w:styleId="Default">
    <w:name w:val="Default"/>
    <w:rsid w:val="009C6367"/>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DD6828"/>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6400"/>
    <w:pPr>
      <w:spacing w:after="0" w:line="240" w:lineRule="auto"/>
    </w:pPr>
    <w:rPr>
      <w:rFonts w:ascii="Times New Roman" w:eastAsia="Times New Roman" w:hAnsi="Times New Roman" w:cs="Times New Roman"/>
      <w:szCs w:val="20"/>
    </w:rPr>
  </w:style>
  <w:style w:type="paragraph" w:styleId="Heading1">
    <w:name w:val="heading 1"/>
    <w:basedOn w:val="Normal"/>
    <w:next w:val="Normal"/>
    <w:link w:val="Heading1Char"/>
    <w:qFormat/>
    <w:rsid w:val="008D6400"/>
    <w:pPr>
      <w:keepNext/>
      <w:spacing w:before="240" w:after="60"/>
      <w:outlineLvl w:val="0"/>
    </w:pPr>
    <w:rPr>
      <w:rFonts w:cs="Arial"/>
      <w:b/>
      <w:bCs/>
      <w:smallCaps/>
      <w:kern w:val="32"/>
      <w:sz w:val="24"/>
      <w:szCs w:val="40"/>
    </w:rPr>
  </w:style>
  <w:style w:type="paragraph" w:styleId="Heading2">
    <w:name w:val="heading 2"/>
    <w:basedOn w:val="Normal"/>
    <w:next w:val="Normal"/>
    <w:link w:val="Heading2Char"/>
    <w:uiPriority w:val="9"/>
    <w:semiHidden/>
    <w:unhideWhenUsed/>
    <w:qFormat/>
    <w:rsid w:val="008D6400"/>
    <w:pPr>
      <w:keepNext/>
      <w:keepLines/>
      <w:spacing w:before="20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semiHidden/>
    <w:unhideWhenUsed/>
    <w:qFormat/>
    <w:rsid w:val="007A374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6400"/>
    <w:rPr>
      <w:rFonts w:ascii="Times New Roman" w:eastAsia="Times New Roman" w:hAnsi="Times New Roman" w:cs="Arial"/>
      <w:b/>
      <w:bCs/>
      <w:smallCaps/>
      <w:kern w:val="32"/>
      <w:sz w:val="24"/>
      <w:szCs w:val="40"/>
    </w:rPr>
  </w:style>
  <w:style w:type="paragraph" w:customStyle="1" w:styleId="FieldText">
    <w:name w:val="Field Text"/>
    <w:basedOn w:val="Normal"/>
    <w:rsid w:val="007A374F"/>
    <w:pPr>
      <w:spacing w:before="60" w:after="60"/>
    </w:pPr>
  </w:style>
  <w:style w:type="paragraph" w:customStyle="1" w:styleId="1stLine">
    <w:name w:val="1st Line"/>
    <w:aliases w:val="Field label"/>
    <w:basedOn w:val="FieldLabel"/>
    <w:link w:val="1stLineChar"/>
    <w:rsid w:val="007A374F"/>
    <w:pPr>
      <w:spacing w:before="240"/>
    </w:pPr>
  </w:style>
  <w:style w:type="paragraph" w:customStyle="1" w:styleId="FieldLabel">
    <w:name w:val="Field Label"/>
    <w:basedOn w:val="Normal"/>
    <w:link w:val="FieldLabelChar"/>
    <w:rsid w:val="007A374F"/>
    <w:pPr>
      <w:spacing w:before="60" w:after="60"/>
    </w:pPr>
    <w:rPr>
      <w:rFonts w:ascii="Tahoma" w:hAnsi="Tahoma"/>
      <w:b/>
      <w:sz w:val="18"/>
      <w:szCs w:val="22"/>
    </w:rPr>
  </w:style>
  <w:style w:type="paragraph" w:customStyle="1" w:styleId="MeetingInformation">
    <w:name w:val="Meeting Information"/>
    <w:basedOn w:val="FieldText"/>
    <w:rsid w:val="007A374F"/>
    <w:pPr>
      <w:spacing w:before="0" w:after="0"/>
      <w:ind w:left="990"/>
      <w:jc w:val="right"/>
    </w:pPr>
    <w:rPr>
      <w:rFonts w:ascii="Tahoma" w:hAnsi="Tahoma" w:cs="Arial"/>
      <w:b/>
      <w:sz w:val="18"/>
      <w:szCs w:val="24"/>
    </w:rPr>
  </w:style>
  <w:style w:type="character" w:customStyle="1" w:styleId="FieldLabelChar">
    <w:name w:val="Field Label Char"/>
    <w:basedOn w:val="DefaultParagraphFont"/>
    <w:link w:val="FieldLabel"/>
    <w:rsid w:val="007A374F"/>
    <w:rPr>
      <w:rFonts w:ascii="Tahoma" w:eastAsia="Times New Roman" w:hAnsi="Tahoma" w:cs="Times New Roman"/>
      <w:b/>
      <w:sz w:val="18"/>
    </w:rPr>
  </w:style>
  <w:style w:type="character" w:customStyle="1" w:styleId="1stLineChar">
    <w:name w:val="1st Line Char"/>
    <w:aliases w:val="Field label Char"/>
    <w:basedOn w:val="FieldLabelChar"/>
    <w:link w:val="1stLine"/>
    <w:rsid w:val="007A374F"/>
    <w:rPr>
      <w:rFonts w:ascii="Tahoma" w:eastAsia="Times New Roman" w:hAnsi="Tahoma" w:cs="Times New Roman"/>
      <w:b/>
      <w:sz w:val="18"/>
    </w:rPr>
  </w:style>
  <w:style w:type="character" w:customStyle="1" w:styleId="Heading2Char">
    <w:name w:val="Heading 2 Char"/>
    <w:basedOn w:val="DefaultParagraphFont"/>
    <w:link w:val="Heading2"/>
    <w:uiPriority w:val="9"/>
    <w:semiHidden/>
    <w:rsid w:val="008D6400"/>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semiHidden/>
    <w:rsid w:val="007A374F"/>
    <w:rPr>
      <w:rFonts w:asciiTheme="majorHAnsi" w:eastAsiaTheme="majorEastAsia" w:hAnsiTheme="majorHAnsi" w:cstheme="majorBidi"/>
      <w:b/>
      <w:bCs/>
      <w:color w:val="4F81BD" w:themeColor="accent1"/>
      <w:sz w:val="19"/>
      <w:szCs w:val="20"/>
    </w:rPr>
  </w:style>
  <w:style w:type="table" w:styleId="TableGrid">
    <w:name w:val="Table Grid"/>
    <w:basedOn w:val="TableNormal"/>
    <w:uiPriority w:val="59"/>
    <w:rsid w:val="007A37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7A374F"/>
    <w:pPr>
      <w:numPr>
        <w:numId w:val="1"/>
      </w:numPr>
      <w:tabs>
        <w:tab w:val="left" w:pos="5040"/>
      </w:tabs>
      <w:spacing w:before="60" w:after="60"/>
    </w:pPr>
    <w:rPr>
      <w:rFonts w:cs="Arial"/>
    </w:rPr>
  </w:style>
  <w:style w:type="paragraph" w:styleId="ListParagraph">
    <w:name w:val="List Paragraph"/>
    <w:basedOn w:val="Normal"/>
    <w:uiPriority w:val="99"/>
    <w:qFormat/>
    <w:rsid w:val="007A374F"/>
    <w:pPr>
      <w:ind w:left="720"/>
      <w:contextualSpacing/>
    </w:pPr>
  </w:style>
  <w:style w:type="paragraph" w:styleId="Header">
    <w:name w:val="header"/>
    <w:basedOn w:val="Normal"/>
    <w:link w:val="HeaderChar"/>
    <w:uiPriority w:val="99"/>
    <w:unhideWhenUsed/>
    <w:rsid w:val="00A10468"/>
    <w:pPr>
      <w:tabs>
        <w:tab w:val="center" w:pos="4680"/>
        <w:tab w:val="right" w:pos="9360"/>
      </w:tabs>
    </w:pPr>
  </w:style>
  <w:style w:type="character" w:customStyle="1" w:styleId="HeaderChar">
    <w:name w:val="Header Char"/>
    <w:basedOn w:val="DefaultParagraphFont"/>
    <w:link w:val="Header"/>
    <w:uiPriority w:val="99"/>
    <w:rsid w:val="00A10468"/>
    <w:rPr>
      <w:rFonts w:ascii="Arial" w:eastAsia="Times New Roman" w:hAnsi="Arial" w:cs="Times New Roman"/>
      <w:sz w:val="19"/>
      <w:szCs w:val="20"/>
    </w:rPr>
  </w:style>
  <w:style w:type="paragraph" w:styleId="Footer">
    <w:name w:val="footer"/>
    <w:basedOn w:val="Normal"/>
    <w:link w:val="FooterChar"/>
    <w:uiPriority w:val="99"/>
    <w:unhideWhenUsed/>
    <w:rsid w:val="00A10468"/>
    <w:pPr>
      <w:tabs>
        <w:tab w:val="center" w:pos="4680"/>
        <w:tab w:val="right" w:pos="9360"/>
      </w:tabs>
    </w:pPr>
  </w:style>
  <w:style w:type="character" w:customStyle="1" w:styleId="FooterChar">
    <w:name w:val="Footer Char"/>
    <w:basedOn w:val="DefaultParagraphFont"/>
    <w:link w:val="Footer"/>
    <w:uiPriority w:val="99"/>
    <w:rsid w:val="00A10468"/>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A84B0C"/>
    <w:rPr>
      <w:rFonts w:ascii="Tahoma" w:hAnsi="Tahoma" w:cs="Tahoma"/>
      <w:sz w:val="16"/>
      <w:szCs w:val="16"/>
    </w:rPr>
  </w:style>
  <w:style w:type="character" w:customStyle="1" w:styleId="BalloonTextChar">
    <w:name w:val="Balloon Text Char"/>
    <w:basedOn w:val="DefaultParagraphFont"/>
    <w:link w:val="BalloonText"/>
    <w:uiPriority w:val="99"/>
    <w:semiHidden/>
    <w:rsid w:val="00A84B0C"/>
    <w:rPr>
      <w:rFonts w:ascii="Tahoma" w:eastAsia="Times New Roman" w:hAnsi="Tahoma" w:cs="Tahoma"/>
      <w:sz w:val="16"/>
      <w:szCs w:val="16"/>
    </w:rPr>
  </w:style>
  <w:style w:type="paragraph" w:customStyle="1" w:styleId="Default">
    <w:name w:val="Default"/>
    <w:rsid w:val="009C6367"/>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DD682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779273">
      <w:bodyDiv w:val="1"/>
      <w:marLeft w:val="0"/>
      <w:marRight w:val="0"/>
      <w:marTop w:val="0"/>
      <w:marBottom w:val="0"/>
      <w:divBdr>
        <w:top w:val="none" w:sz="0" w:space="0" w:color="auto"/>
        <w:left w:val="none" w:sz="0" w:space="0" w:color="auto"/>
        <w:bottom w:val="none" w:sz="0" w:space="0" w:color="auto"/>
        <w:right w:val="none" w:sz="0" w:space="0" w:color="auto"/>
      </w:divBdr>
    </w:div>
    <w:div w:id="207612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0881F-79DD-449E-9C26-84FABD2A7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17</Pages>
  <Words>6122</Words>
  <Characters>34899</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40940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Joe Polos</dc:creator>
  <cp:lastModifiedBy>Joe Polos</cp:lastModifiedBy>
  <cp:revision>4</cp:revision>
  <cp:lastPrinted>2011-07-26T15:39:00Z</cp:lastPrinted>
  <dcterms:created xsi:type="dcterms:W3CDTF">2011-08-01T15:06:00Z</dcterms:created>
  <dcterms:modified xsi:type="dcterms:W3CDTF">2011-08-02T00:01:00Z</dcterms:modified>
</cp:coreProperties>
</file>