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849EA" w14:textId="77777777" w:rsidR="00966E6F" w:rsidRDefault="00966E6F" w:rsidP="00966E6F">
      <w:pPr>
        <w:pStyle w:val="Title"/>
        <w:jc w:val="both"/>
        <w:rPr>
          <w:noProof/>
          <w:sz w:val="36"/>
          <w:szCs w:val="36"/>
        </w:rPr>
      </w:pPr>
    </w:p>
    <w:p w14:paraId="5A0DA077" w14:textId="49487F84" w:rsidR="00C46E8B" w:rsidRPr="00966E6F" w:rsidRDefault="00E75949" w:rsidP="00966E6F">
      <w:pPr>
        <w:pStyle w:val="Title"/>
        <w:jc w:val="both"/>
        <w:rPr>
          <w:sz w:val="36"/>
          <w:szCs w:val="36"/>
        </w:rPr>
      </w:pPr>
      <w:r w:rsidRPr="00966E6F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D0E8E46" wp14:editId="18E5CAC1">
            <wp:simplePos x="0" y="0"/>
            <wp:positionH relativeFrom="column">
              <wp:posOffset>4442654</wp:posOffset>
            </wp:positionH>
            <wp:positionV relativeFrom="paragraph">
              <wp:posOffset>-657225</wp:posOffset>
            </wp:positionV>
            <wp:extent cx="2061651" cy="1552575"/>
            <wp:effectExtent l="0" t="0" r="0" b="0"/>
            <wp:wrapNone/>
            <wp:docPr id="7472951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729" cy="155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6E6F">
        <w:rPr>
          <w:noProof/>
          <w:sz w:val="36"/>
          <w:szCs w:val="36"/>
        </w:rPr>
        <w:t xml:space="preserve"> </w:t>
      </w:r>
      <w:r w:rsidR="00966E6F" w:rsidRPr="00966E6F">
        <w:rPr>
          <w:noProof/>
          <w:sz w:val="36"/>
          <w:szCs w:val="36"/>
        </w:rPr>
        <w:t>Physical Workgroup</w:t>
      </w:r>
      <w:r w:rsidR="0023748C" w:rsidRPr="00966E6F">
        <w:rPr>
          <w:sz w:val="36"/>
          <w:szCs w:val="36"/>
        </w:rPr>
        <w:t xml:space="preserve"> Meeting</w:t>
      </w:r>
      <w:r w:rsidR="0007291F">
        <w:rPr>
          <w:sz w:val="36"/>
          <w:szCs w:val="36"/>
        </w:rPr>
        <w:t xml:space="preserve"> Summary</w:t>
      </w:r>
    </w:p>
    <w:p w14:paraId="1F31E584" w14:textId="77777777" w:rsidR="00966E6F" w:rsidRDefault="00966E6F"/>
    <w:p w14:paraId="43523A62" w14:textId="7AB84FE6" w:rsidR="0023748C" w:rsidRDefault="0023748C">
      <w:r>
        <w:t>2026-0</w:t>
      </w:r>
      <w:r w:rsidR="00374675">
        <w:t>4</w:t>
      </w:r>
      <w:r w:rsidR="0031184F">
        <w:t>-1</w:t>
      </w:r>
      <w:r w:rsidR="00374675">
        <w:t>7</w:t>
      </w:r>
      <w:r w:rsidR="0031184F">
        <w:t xml:space="preserve"> (</w:t>
      </w:r>
      <w:r w:rsidR="00374675">
        <w:t>Friday</w:t>
      </w:r>
      <w:r w:rsidR="0031184F">
        <w:t xml:space="preserve">) </w:t>
      </w:r>
      <w:r w:rsidR="00837E73">
        <w:t>0900 – 1</w:t>
      </w:r>
      <w:r w:rsidR="00374675">
        <w:t>6</w:t>
      </w:r>
      <w:r w:rsidR="00837E73">
        <w:t>00</w:t>
      </w:r>
    </w:p>
    <w:p w14:paraId="22E8638B" w14:textId="13571EE6" w:rsidR="00837E73" w:rsidRDefault="007F111A">
      <w:pPr>
        <w:pBdr>
          <w:bottom w:val="single" w:sz="6" w:space="1" w:color="auto"/>
        </w:pBdr>
      </w:pPr>
      <w:r>
        <w:t xml:space="preserve">Location </w:t>
      </w:r>
      <w:r w:rsidR="00966E6F">
        <w:t>(Teams)</w:t>
      </w:r>
    </w:p>
    <w:p w14:paraId="399A9538" w14:textId="41F9D308" w:rsidR="007F111A" w:rsidRDefault="007F111A">
      <w:r w:rsidRPr="008E56A9">
        <w:rPr>
          <w:b/>
          <w:bCs/>
        </w:rPr>
        <w:t>Meeting Coordinator:</w:t>
      </w:r>
      <w:r>
        <w:t xml:space="preserve">  </w:t>
      </w:r>
      <w:r w:rsidR="00966E6F">
        <w:t>Smokey Pittman</w:t>
      </w:r>
      <w:r w:rsidR="0007291F" w:rsidRPr="0007291F">
        <w:rPr>
          <w:i/>
          <w:iCs/>
        </w:rPr>
        <w:t xml:space="preserve"> (there was no designated note taker</w:t>
      </w:r>
      <w:r w:rsidR="008652CE">
        <w:rPr>
          <w:i/>
          <w:iCs/>
        </w:rPr>
        <w:t>, Smokey combined his notes and the results of his Power Point discussion</w:t>
      </w:r>
      <w:r w:rsidR="00727E6B">
        <w:rPr>
          <w:i/>
          <w:iCs/>
        </w:rPr>
        <w:t xml:space="preserve"> to create this summary</w:t>
      </w:r>
      <w:r w:rsidR="0007291F" w:rsidRPr="0007291F">
        <w:rPr>
          <w:i/>
          <w:iCs/>
        </w:rPr>
        <w:t>)</w:t>
      </w:r>
    </w:p>
    <w:p w14:paraId="0C9476F6" w14:textId="3B395EDB" w:rsidR="00530FD7" w:rsidRPr="008E56A9" w:rsidRDefault="00530FD7">
      <w:pPr>
        <w:rPr>
          <w:b/>
          <w:bCs/>
        </w:rPr>
      </w:pPr>
      <w:r w:rsidRPr="008E56A9">
        <w:rPr>
          <w:b/>
          <w:bCs/>
        </w:rPr>
        <w:t>Desired Outcomes:</w:t>
      </w:r>
    </w:p>
    <w:p w14:paraId="0BBAAE79" w14:textId="77777777" w:rsidR="00312CC0" w:rsidRPr="00312CC0" w:rsidRDefault="00374675" w:rsidP="00312CC0">
      <w:pPr>
        <w:pStyle w:val="ListParagraph"/>
        <w:numPr>
          <w:ilvl w:val="1"/>
          <w:numId w:val="1"/>
        </w:numPr>
      </w:pPr>
      <w:r w:rsidRPr="00312CC0">
        <w:t>Develop a proposal for sediment monitoring to support gravel augmentation recommendations</w:t>
      </w:r>
    </w:p>
    <w:p w14:paraId="7EDA8675" w14:textId="0F1534FB" w:rsidR="00374675" w:rsidRPr="00B313CF" w:rsidRDefault="00374675" w:rsidP="00312CC0">
      <w:pPr>
        <w:pStyle w:val="ListParagraph"/>
        <w:numPr>
          <w:ilvl w:val="1"/>
          <w:numId w:val="1"/>
        </w:numPr>
      </w:pPr>
      <w:r w:rsidRPr="00312CC0">
        <w:rPr>
          <w:rFonts w:eastAsia="Times New Roman" w:cs="Calibri"/>
          <w14:ligatures w14:val="none"/>
        </w:rPr>
        <w:t>Bedload sampling – need to make a recommendation to TRRP regarding whether to collect additional bedload data, primarily to calibrate hydrophones</w:t>
      </w:r>
    </w:p>
    <w:p w14:paraId="742033CA" w14:textId="0CB43832" w:rsidR="0089521E" w:rsidRPr="0007291F" w:rsidRDefault="00B313CF" w:rsidP="0007291F">
      <w:pPr>
        <w:pStyle w:val="ListParagraph"/>
        <w:numPr>
          <w:ilvl w:val="1"/>
          <w:numId w:val="1"/>
        </w:numPr>
      </w:pPr>
      <w:r>
        <w:rPr>
          <w:rFonts w:eastAsia="Times New Roman" w:cs="Calibri"/>
          <w14:ligatures w14:val="none"/>
        </w:rPr>
        <w:t>PWG recommendation for bathy LiDAR 2027 data collection</w:t>
      </w:r>
    </w:p>
    <w:p w14:paraId="2A9B2F5E" w14:textId="6A2EF4BA" w:rsidR="0007291F" w:rsidRDefault="0007291F" w:rsidP="0007291F">
      <w:pPr>
        <w:rPr>
          <w:b/>
          <w:bCs/>
        </w:rPr>
      </w:pPr>
      <w:r w:rsidRPr="0007291F">
        <w:rPr>
          <w:b/>
          <w:bCs/>
        </w:rPr>
        <w:t>Attendees</w:t>
      </w:r>
      <w:r>
        <w:rPr>
          <w:b/>
          <w:bCs/>
        </w:rPr>
        <w:t>:</w:t>
      </w:r>
    </w:p>
    <w:p w14:paraId="08CC95A3" w14:textId="77777777" w:rsidR="00A96825" w:rsidRDefault="00A96825" w:rsidP="00A96825">
      <w:pPr>
        <w:spacing w:line="240" w:lineRule="auto"/>
      </w:pPr>
      <w:r>
        <w:t>DWR: Radley Ott</w:t>
      </w:r>
    </w:p>
    <w:p w14:paraId="069C1AB3" w14:textId="77777777" w:rsidR="00A96825" w:rsidRPr="0007291F" w:rsidRDefault="00A96825" w:rsidP="00A96825">
      <w:pPr>
        <w:spacing w:line="240" w:lineRule="auto"/>
      </w:pPr>
      <w:r>
        <w:t xml:space="preserve">HVT/ARS: </w:t>
      </w:r>
      <w:r w:rsidRPr="0007291F">
        <w:t>Smokey Pittman</w:t>
      </w:r>
    </w:p>
    <w:p w14:paraId="675BF67B" w14:textId="63C3B748" w:rsidR="00A96825" w:rsidRPr="0007291F" w:rsidRDefault="00A96825" w:rsidP="00A96825">
      <w:pPr>
        <w:spacing w:line="240" w:lineRule="auto"/>
      </w:pPr>
      <w:r>
        <w:t xml:space="preserve">TRRP: </w:t>
      </w:r>
      <w:r w:rsidR="0007291F" w:rsidRPr="0007291F">
        <w:t>James Lee</w:t>
      </w:r>
      <w:r>
        <w:t>,</w:t>
      </w:r>
      <w:r w:rsidRPr="00A96825">
        <w:t xml:space="preserve"> </w:t>
      </w:r>
      <w:r w:rsidRPr="0007291F">
        <w:t>Eric Petersen</w:t>
      </w:r>
      <w:r>
        <w:t>,</w:t>
      </w:r>
      <w:r w:rsidRPr="00A96825">
        <w:t xml:space="preserve"> </w:t>
      </w:r>
      <w:r>
        <w:t>Kiana Abel</w:t>
      </w:r>
    </w:p>
    <w:p w14:paraId="3AABEA3B" w14:textId="77777777" w:rsidR="00A96825" w:rsidRDefault="00A96825" w:rsidP="00A96825">
      <w:pPr>
        <w:spacing w:line="240" w:lineRule="auto"/>
      </w:pPr>
      <w:r>
        <w:t>USBR: Oliver Rogers</w:t>
      </w:r>
    </w:p>
    <w:p w14:paraId="505E9A39" w14:textId="700CC090" w:rsidR="0007291F" w:rsidRDefault="00A96825" w:rsidP="0007291F">
      <w:pPr>
        <w:spacing w:line="240" w:lineRule="auto"/>
      </w:pPr>
      <w:r>
        <w:t xml:space="preserve">USFWS: </w:t>
      </w:r>
      <w:r w:rsidR="0007291F">
        <w:t>Josh Boyce</w:t>
      </w:r>
      <w:r>
        <w:t>,</w:t>
      </w:r>
      <w:r w:rsidRPr="00A96825">
        <w:t xml:space="preserve"> </w:t>
      </w:r>
      <w:r>
        <w:t>Reuben Smit</w:t>
      </w:r>
    </w:p>
    <w:p w14:paraId="678A5C72" w14:textId="53A4247A" w:rsidR="0007291F" w:rsidRDefault="00A96825" w:rsidP="0007291F">
      <w:pPr>
        <w:spacing w:line="240" w:lineRule="auto"/>
      </w:pPr>
      <w:r>
        <w:t xml:space="preserve">Trinity County: </w:t>
      </w:r>
      <w:r w:rsidR="0007291F">
        <w:t>Patrick Flynn</w:t>
      </w:r>
    </w:p>
    <w:p w14:paraId="65D6473D" w14:textId="7045B78A" w:rsidR="0007291F" w:rsidRPr="00A96825" w:rsidRDefault="00A96825" w:rsidP="0007291F">
      <w:r>
        <w:t xml:space="preserve">Yurok Tribe: </w:t>
      </w:r>
      <w:r w:rsidRPr="0007291F">
        <w:t>Kyle De Juilio</w:t>
      </w:r>
      <w:r>
        <w:t>,</w:t>
      </w:r>
      <w:r w:rsidRPr="00A96825">
        <w:t xml:space="preserve"> </w:t>
      </w:r>
      <w:r w:rsidRPr="0007291F">
        <w:t>Dave Gaeuman</w:t>
      </w:r>
      <w:r>
        <w:t>, Ben Hocker, Cort Pryor, DJ Bandrowski</w:t>
      </w:r>
    </w:p>
    <w:tbl>
      <w:tblPr>
        <w:tblStyle w:val="ListTable3"/>
        <w:tblW w:w="9355" w:type="dxa"/>
        <w:tblBorders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165"/>
        <w:gridCol w:w="5699"/>
        <w:gridCol w:w="2491"/>
      </w:tblGrid>
      <w:tr w:rsidR="00141936" w14:paraId="3A8A1A29" w14:textId="77777777" w:rsidTr="006243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65" w:type="dxa"/>
            <w:tcBorders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0F6F7A9D" w14:textId="5615F7CC" w:rsidR="00141936" w:rsidRPr="0062435D" w:rsidRDefault="00FA67F2">
            <w:pPr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Time</w:t>
            </w:r>
          </w:p>
        </w:tc>
        <w:tc>
          <w:tcPr>
            <w:tcW w:w="5699" w:type="dxa"/>
            <w:shd w:val="clear" w:color="auto" w:fill="D9D9D9" w:themeFill="background1" w:themeFillShade="D9"/>
          </w:tcPr>
          <w:p w14:paraId="42BF9EB8" w14:textId="211D1AF8" w:rsidR="00141936" w:rsidRPr="0062435D" w:rsidRDefault="00FA67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Topic</w:t>
            </w:r>
          </w:p>
        </w:tc>
        <w:tc>
          <w:tcPr>
            <w:tcW w:w="2491" w:type="dxa"/>
            <w:shd w:val="clear" w:color="auto" w:fill="D9D9D9" w:themeFill="background1" w:themeFillShade="D9"/>
          </w:tcPr>
          <w:p w14:paraId="4C38CFD6" w14:textId="3792CBF2" w:rsidR="00141936" w:rsidRPr="0062435D" w:rsidRDefault="00FA67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Person</w:t>
            </w:r>
          </w:p>
        </w:tc>
      </w:tr>
      <w:tr w:rsidR="00141936" w14:paraId="0B739693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F1A736E" w14:textId="6ACB3144" w:rsidR="00141936" w:rsidRDefault="00FA67F2">
            <w:r>
              <w:t>0900</w:t>
            </w:r>
          </w:p>
        </w:tc>
        <w:tc>
          <w:tcPr>
            <w:tcW w:w="5699" w:type="dxa"/>
            <w:tcBorders>
              <w:top w:val="none" w:sz="0" w:space="0" w:color="auto"/>
              <w:bottom w:val="none" w:sz="0" w:space="0" w:color="auto"/>
            </w:tcBorders>
          </w:tcPr>
          <w:p w14:paraId="14CB2951" w14:textId="3B9E3149" w:rsidR="00141936" w:rsidRDefault="006E19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Meeting organization and i</w:t>
            </w:r>
            <w:r w:rsidR="00D01243">
              <w:t>ntroductions</w:t>
            </w:r>
          </w:p>
        </w:tc>
        <w:tc>
          <w:tcPr>
            <w:tcW w:w="2491" w:type="dxa"/>
            <w:tcBorders>
              <w:top w:val="none" w:sz="0" w:space="0" w:color="auto"/>
              <w:bottom w:val="none" w:sz="0" w:space="0" w:color="auto"/>
            </w:tcBorders>
          </w:tcPr>
          <w:p w14:paraId="50FCC08C" w14:textId="74FA61C5" w:rsidR="00141936" w:rsidRDefault="00312C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141936" w14:paraId="581F81CD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tcBorders>
              <w:right w:val="none" w:sz="0" w:space="0" w:color="auto"/>
            </w:tcBorders>
          </w:tcPr>
          <w:p w14:paraId="6C644577" w14:textId="7B554F9F" w:rsidR="00141936" w:rsidRDefault="006E1992">
            <w:r>
              <w:t>0915</w:t>
            </w:r>
          </w:p>
        </w:tc>
        <w:tc>
          <w:tcPr>
            <w:tcW w:w="5699" w:type="dxa"/>
          </w:tcPr>
          <w:p w14:paraId="5DC9CBAF" w14:textId="320857AD" w:rsidR="00141936" w:rsidRDefault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Progress on the </w:t>
            </w:r>
            <w:r w:rsidR="00312CC0">
              <w:t xml:space="preserve">Steel </w:t>
            </w:r>
            <w:r w:rsidR="001C41FB">
              <w:t>B</w:t>
            </w:r>
            <w:r w:rsidR="00312CC0">
              <w:t xml:space="preserve">ridge augmentation </w:t>
            </w:r>
            <w:r>
              <w:t>project to date</w:t>
            </w:r>
          </w:p>
        </w:tc>
        <w:tc>
          <w:tcPr>
            <w:tcW w:w="2491" w:type="dxa"/>
          </w:tcPr>
          <w:p w14:paraId="2197D051" w14:textId="22F3BB9B" w:rsidR="00141936" w:rsidRDefault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James Lee</w:t>
            </w:r>
          </w:p>
        </w:tc>
      </w:tr>
      <w:tr w:rsidR="00CD559D" w14:paraId="1A550EC0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5CBCD3F1" w14:textId="01F50852" w:rsidR="00CD559D" w:rsidRDefault="00312CC0" w:rsidP="00CD559D">
            <w:r>
              <w:t>1000</w:t>
            </w:r>
          </w:p>
        </w:tc>
        <w:tc>
          <w:tcPr>
            <w:tcW w:w="5699" w:type="dxa"/>
          </w:tcPr>
          <w:p w14:paraId="531BBB9C" w14:textId="705533D8" w:rsidR="00CD559D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Gravel augmentation monitoring</w:t>
            </w:r>
          </w:p>
        </w:tc>
        <w:tc>
          <w:tcPr>
            <w:tcW w:w="2491" w:type="dxa"/>
          </w:tcPr>
          <w:p w14:paraId="69F94190" w14:textId="1E0C8E43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CD559D" w14:paraId="2D8D24CC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0DD467B2" w14:textId="572ADBCD" w:rsidR="00CD559D" w:rsidRDefault="00B313CF" w:rsidP="00CD559D">
            <w:r>
              <w:t>1200</w:t>
            </w:r>
          </w:p>
        </w:tc>
        <w:tc>
          <w:tcPr>
            <w:tcW w:w="5699" w:type="dxa"/>
          </w:tcPr>
          <w:p w14:paraId="289ACAB1" w14:textId="3B0956D6" w:rsidR="00CD559D" w:rsidRDefault="00312CC0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</w:t>
            </w:r>
          </w:p>
        </w:tc>
        <w:tc>
          <w:tcPr>
            <w:tcW w:w="2491" w:type="dxa"/>
          </w:tcPr>
          <w:p w14:paraId="555EB686" w14:textId="0FB2D916" w:rsidR="00CD559D" w:rsidRDefault="00CD559D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D559D" w14:paraId="4FF9C81D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393067F8" w14:textId="14F06B12" w:rsidR="00CD559D" w:rsidRDefault="00B313CF" w:rsidP="00CD559D">
            <w:r>
              <w:t>1230</w:t>
            </w:r>
          </w:p>
        </w:tc>
        <w:tc>
          <w:tcPr>
            <w:tcW w:w="5699" w:type="dxa"/>
          </w:tcPr>
          <w:p w14:paraId="11116233" w14:textId="301DE856" w:rsidR="00CD559D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Gravel augmentation monitoring</w:t>
            </w:r>
          </w:p>
        </w:tc>
        <w:tc>
          <w:tcPr>
            <w:tcW w:w="2491" w:type="dxa"/>
          </w:tcPr>
          <w:p w14:paraId="62F0EE7B" w14:textId="54B912F7" w:rsidR="00CD559D" w:rsidRDefault="00400097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B313CF" w14:paraId="464BD135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178FF449" w14:textId="5940F4CF" w:rsidR="00B313CF" w:rsidRDefault="00B313CF" w:rsidP="00CD559D">
            <w:r>
              <w:t>1300</w:t>
            </w:r>
          </w:p>
        </w:tc>
        <w:tc>
          <w:tcPr>
            <w:tcW w:w="5699" w:type="dxa"/>
          </w:tcPr>
          <w:p w14:paraId="089B5B1B" w14:textId="4D3D6094" w:rsidR="00B313CF" w:rsidRDefault="00B313CF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Trinity Bathy/topo, green LiDAR discussion</w:t>
            </w:r>
          </w:p>
        </w:tc>
        <w:tc>
          <w:tcPr>
            <w:tcW w:w="2491" w:type="dxa"/>
          </w:tcPr>
          <w:p w14:paraId="4B02D255" w14:textId="2ECFF0A3" w:rsidR="00B313CF" w:rsidRDefault="00B313CF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C. Pryor</w:t>
            </w:r>
          </w:p>
        </w:tc>
      </w:tr>
      <w:tr w:rsidR="00400097" w14:paraId="5BA41548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0C690B5F" w14:textId="16ED4E48" w:rsidR="00400097" w:rsidRDefault="00400097" w:rsidP="00CD559D">
            <w:r>
              <w:t>1400</w:t>
            </w:r>
          </w:p>
        </w:tc>
        <w:tc>
          <w:tcPr>
            <w:tcW w:w="5699" w:type="dxa"/>
          </w:tcPr>
          <w:p w14:paraId="34E5EE77" w14:textId="0788C2F7" w:rsidR="00400097" w:rsidRDefault="00400097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Wrap up Gravel Augmentation Monitoring</w:t>
            </w:r>
          </w:p>
        </w:tc>
        <w:tc>
          <w:tcPr>
            <w:tcW w:w="2491" w:type="dxa"/>
          </w:tcPr>
          <w:p w14:paraId="73FA127C" w14:textId="6092B9D9" w:rsidR="00400097" w:rsidRDefault="00400097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CD559D" w14:paraId="2C38621B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7053B188" w14:textId="4EDED171" w:rsidR="00CD559D" w:rsidRDefault="00CD559D" w:rsidP="00CD559D">
            <w:r>
              <w:t>1</w:t>
            </w:r>
            <w:r w:rsidR="00312CC0">
              <w:t>500</w:t>
            </w:r>
          </w:p>
        </w:tc>
        <w:tc>
          <w:tcPr>
            <w:tcW w:w="5699" w:type="dxa"/>
          </w:tcPr>
          <w:p w14:paraId="55CEAE02" w14:textId="704C12D4" w:rsidR="00CD559D" w:rsidRDefault="00312CC0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Bedload transport monitoring – do we need it?</w:t>
            </w:r>
          </w:p>
        </w:tc>
        <w:tc>
          <w:tcPr>
            <w:tcW w:w="2491" w:type="dxa"/>
          </w:tcPr>
          <w:p w14:paraId="74F66973" w14:textId="541323D2" w:rsidR="00CD559D" w:rsidRDefault="00400097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  <w:tr w:rsidR="00312CC0" w14:paraId="4954C834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32D0EDA2" w14:textId="5CA65661" w:rsidR="00312CC0" w:rsidRDefault="00312CC0" w:rsidP="00CD559D">
            <w:r>
              <w:lastRenderedPageBreak/>
              <w:t>1600</w:t>
            </w:r>
          </w:p>
        </w:tc>
        <w:tc>
          <w:tcPr>
            <w:tcW w:w="5699" w:type="dxa"/>
          </w:tcPr>
          <w:p w14:paraId="1439313A" w14:textId="30E6B4AC" w:rsidR="00312CC0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Adjourn</w:t>
            </w:r>
          </w:p>
        </w:tc>
        <w:tc>
          <w:tcPr>
            <w:tcW w:w="2491" w:type="dxa"/>
          </w:tcPr>
          <w:p w14:paraId="71223B95" w14:textId="77777777" w:rsidR="00312CC0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53814E5" w14:textId="3D3A3731" w:rsidR="0031184F" w:rsidRDefault="0031184F" w:rsidP="00CD559D"/>
    <w:p w14:paraId="4170950A" w14:textId="743C8491" w:rsidR="0007291F" w:rsidRPr="0007291F" w:rsidRDefault="0007291F" w:rsidP="0007291F">
      <w:pPr>
        <w:rPr>
          <w:b/>
          <w:bCs/>
        </w:rPr>
      </w:pPr>
      <w:r w:rsidRPr="0007291F">
        <w:rPr>
          <w:b/>
          <w:bCs/>
        </w:rPr>
        <w:t>Steel Bridge Gravel and Wood Augmentation (James Lee)</w:t>
      </w:r>
    </w:p>
    <w:p w14:paraId="77AFC15D" w14:textId="169A04E2" w:rsidR="0007291F" w:rsidRDefault="0007291F" w:rsidP="0007291F">
      <w:r>
        <w:t>2k yards of gravel</w:t>
      </w:r>
      <w:r w:rsidR="00BF00D4">
        <w:t xml:space="preserve"> added</w:t>
      </w:r>
    </w:p>
    <w:p w14:paraId="2C9A1010" w14:textId="51C54DB8" w:rsidR="0007291F" w:rsidRDefault="0007291F" w:rsidP="0007291F">
      <w:r>
        <w:t xml:space="preserve">13 trees, </w:t>
      </w:r>
      <w:r w:rsidR="00BF00D4">
        <w:t xml:space="preserve">can be monitored by attached </w:t>
      </w:r>
      <w:r>
        <w:t>black tags</w:t>
      </w:r>
    </w:p>
    <w:p w14:paraId="2D66F248" w14:textId="77777777" w:rsidR="0007291F" w:rsidRDefault="0007291F" w:rsidP="0007291F">
      <w:r>
        <w:t>First new site, first time placing wood like it is gravel</w:t>
      </w:r>
    </w:p>
    <w:p w14:paraId="61697E09" w14:textId="77777777" w:rsidR="0007291F" w:rsidRDefault="0007291F" w:rsidP="0007291F">
      <w:r>
        <w:t>This was an expensive project</w:t>
      </w:r>
    </w:p>
    <w:p w14:paraId="4D401F09" w14:textId="77777777" w:rsidR="0007291F" w:rsidRDefault="0007291F" w:rsidP="0007291F">
      <w:r w:rsidRPr="00DC3A66">
        <w:rPr>
          <w:noProof/>
        </w:rPr>
        <w:drawing>
          <wp:inline distT="0" distB="0" distL="0" distR="0" wp14:anchorId="13963AFE" wp14:editId="0561E018">
            <wp:extent cx="2606266" cy="2530059"/>
            <wp:effectExtent l="0" t="0" r="3810" b="3810"/>
            <wp:docPr id="199709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090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6266" cy="253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38518" w14:textId="77777777" w:rsidR="0007291F" w:rsidRDefault="0007291F" w:rsidP="0007291F">
      <w:r>
        <w:t>Eliot Sarnacki got drone images all the way down to the Treadwell bridge</w:t>
      </w:r>
    </w:p>
    <w:p w14:paraId="2C45C7FB" w14:textId="77777777" w:rsidR="0007291F" w:rsidRDefault="0007291F" w:rsidP="0007291F">
      <w:r>
        <w:t>Eric P installed hydrophones to detect when this thing begins to move</w:t>
      </w:r>
    </w:p>
    <w:p w14:paraId="0C15AEFF" w14:textId="4DF4DED6" w:rsidR="0007291F" w:rsidRDefault="0007291F" w:rsidP="0007291F">
      <w:pPr>
        <w:pStyle w:val="ListParagraph"/>
        <w:numPr>
          <w:ilvl w:val="0"/>
          <w:numId w:val="8"/>
        </w:numPr>
      </w:pPr>
      <w:r>
        <w:t>Hydro Moth $150, goes in a PVC case on a T post</w:t>
      </w:r>
    </w:p>
    <w:p w14:paraId="36E712B4" w14:textId="77777777" w:rsidR="0007291F" w:rsidRDefault="0007291F" w:rsidP="0007291F">
      <w:pPr>
        <w:pStyle w:val="ListParagraph"/>
        <w:numPr>
          <w:ilvl w:val="0"/>
          <w:numId w:val="8"/>
        </w:numPr>
      </w:pPr>
      <w:r>
        <w:t>Also have one at the TRLG gage to compare to the USGS hydrophone at the gage</w:t>
      </w:r>
    </w:p>
    <w:p w14:paraId="59C5415B" w14:textId="5A86B24E" w:rsidR="0007291F" w:rsidRDefault="0007291F" w:rsidP="0007291F">
      <w:pPr>
        <w:pStyle w:val="ListParagraph"/>
        <w:numPr>
          <w:ilvl w:val="0"/>
          <w:numId w:val="8"/>
        </w:numPr>
      </w:pPr>
      <w:r>
        <w:t>Objective is to try and compare onset o</w:t>
      </w:r>
      <w:r w:rsidR="004B7816">
        <w:t>f</w:t>
      </w:r>
      <w:r>
        <w:t xml:space="preserve"> augmentation mobility with background transport</w:t>
      </w:r>
    </w:p>
    <w:p w14:paraId="1356CE3D" w14:textId="6F17C0CE" w:rsidR="0007291F" w:rsidRDefault="0007291F" w:rsidP="0007291F">
      <w:pPr>
        <w:pStyle w:val="ListParagraph"/>
        <w:numPr>
          <w:ilvl w:val="1"/>
          <w:numId w:val="8"/>
        </w:numPr>
      </w:pPr>
      <w:r>
        <w:t xml:space="preserve">Pittman – these signals may not be </w:t>
      </w:r>
      <w:proofErr w:type="gramStart"/>
      <w:r>
        <w:t>comparable,</w:t>
      </w:r>
      <w:proofErr w:type="gramEnd"/>
      <w:r>
        <w:t xml:space="preserve"> they a</w:t>
      </w:r>
      <w:r w:rsidR="004B7816">
        <w:t>r</w:t>
      </w:r>
      <w:r>
        <w:t>e site specific</w:t>
      </w:r>
    </w:p>
    <w:p w14:paraId="7F692236" w14:textId="77777777" w:rsidR="0007291F" w:rsidRDefault="0007291F" w:rsidP="0007291F">
      <w:r>
        <w:t>Kiana will do an interview with Aaron and Smokey</w:t>
      </w:r>
    </w:p>
    <w:p w14:paraId="7F526FDE" w14:textId="77777777" w:rsidR="0007291F" w:rsidRDefault="0007291F" w:rsidP="0007291F">
      <w:pPr>
        <w:pStyle w:val="ListParagraph"/>
        <w:numPr>
          <w:ilvl w:val="0"/>
          <w:numId w:val="9"/>
        </w:numPr>
      </w:pPr>
      <w:r>
        <w:t>Also have public outreach to ask for hazard trees to be donated</w:t>
      </w:r>
    </w:p>
    <w:p w14:paraId="189A9A67" w14:textId="77777777" w:rsidR="0007291F" w:rsidRDefault="0007291F" w:rsidP="0007291F">
      <w:pPr>
        <w:pStyle w:val="ListParagraph"/>
        <w:numPr>
          <w:ilvl w:val="1"/>
          <w:numId w:val="9"/>
        </w:numPr>
      </w:pPr>
      <w:r>
        <w:t xml:space="preserve">Need project partners to </w:t>
      </w:r>
      <w:proofErr w:type="gramStart"/>
      <w:r>
        <w:t>actually take</w:t>
      </w:r>
      <w:proofErr w:type="gramEnd"/>
      <w:r>
        <w:t xml:space="preserve"> the trees down</w:t>
      </w:r>
    </w:p>
    <w:p w14:paraId="7C54A930" w14:textId="2DBA1E74" w:rsidR="0007291F" w:rsidRDefault="0007291F" w:rsidP="0007291F">
      <w:r w:rsidRPr="00D96A2B">
        <w:rPr>
          <w:noProof/>
        </w:rPr>
        <w:lastRenderedPageBreak/>
        <w:drawing>
          <wp:inline distT="0" distB="0" distL="0" distR="0" wp14:anchorId="16DEA694" wp14:editId="76A93588">
            <wp:extent cx="5890770" cy="5006774"/>
            <wp:effectExtent l="0" t="0" r="0" b="3810"/>
            <wp:docPr id="592525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525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90770" cy="5006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B93A4" w14:textId="5B937845" w:rsidR="0007291F" w:rsidRPr="0007291F" w:rsidRDefault="0007291F" w:rsidP="0007291F">
      <w:pPr>
        <w:rPr>
          <w:b/>
          <w:bCs/>
        </w:rPr>
      </w:pPr>
      <w:r w:rsidRPr="0007291F">
        <w:rPr>
          <w:b/>
          <w:bCs/>
        </w:rPr>
        <w:t>Gravel Augmentation Monitoring</w:t>
      </w:r>
    </w:p>
    <w:p w14:paraId="268BE880" w14:textId="292DADD9" w:rsidR="0007291F" w:rsidRDefault="0007291F" w:rsidP="0007291F">
      <w:r>
        <w:t xml:space="preserve">EP: If need </w:t>
      </w:r>
      <w:proofErr w:type="spellStart"/>
      <w:r>
        <w:t>addtl</w:t>
      </w:r>
      <w:proofErr w:type="spellEnd"/>
      <w:r>
        <w:t xml:space="preserve"> funding, need to get this through the TMC if we want it in WY27</w:t>
      </w:r>
    </w:p>
    <w:p w14:paraId="60633BE2" w14:textId="77777777" w:rsidR="0007291F" w:rsidRDefault="0007291F" w:rsidP="0007291F">
      <w:r>
        <w:t>OR – could hold off until 2028</w:t>
      </w:r>
    </w:p>
    <w:p w14:paraId="59FD2E95" w14:textId="5583CEE9" w:rsidR="0007291F" w:rsidRDefault="0007291F" w:rsidP="0007291F">
      <w:r>
        <w:t xml:space="preserve">We have a lot in FY27 already. IDT meets May 4 to </w:t>
      </w:r>
      <w:r w:rsidR="00BF4321">
        <w:t>prioritize</w:t>
      </w:r>
      <w:r>
        <w:t xml:space="preserve"> these things. </w:t>
      </w:r>
    </w:p>
    <w:p w14:paraId="60F0F008" w14:textId="5B9148E6" w:rsidR="0007291F" w:rsidRDefault="0007291F" w:rsidP="0007291F">
      <w:pPr>
        <w:pStyle w:val="ListParagraph"/>
        <w:numPr>
          <w:ilvl w:val="0"/>
          <w:numId w:val="9"/>
        </w:numPr>
      </w:pPr>
      <w:r>
        <w:t>FY Science covers one off-type studies – this is an ongoing need</w:t>
      </w:r>
    </w:p>
    <w:p w14:paraId="16353DF2" w14:textId="77777777" w:rsidR="0007291F" w:rsidRDefault="0007291F" w:rsidP="0007291F">
      <w:pPr>
        <w:pStyle w:val="ListParagraph"/>
        <w:numPr>
          <w:ilvl w:val="0"/>
          <w:numId w:val="9"/>
        </w:numPr>
      </w:pPr>
      <w:r>
        <w:t>This is an implementation project, maybe that could cover it</w:t>
      </w:r>
    </w:p>
    <w:p w14:paraId="61E4E83B" w14:textId="711B1CC6" w:rsidR="0007291F" w:rsidRDefault="0007291F" w:rsidP="0007291F">
      <w:r>
        <w:t>Pittman – delivered presentation on elements of a monitoring plan which included:</w:t>
      </w:r>
    </w:p>
    <w:p w14:paraId="04B3663E" w14:textId="57DB2FE3" w:rsidR="0007291F" w:rsidRDefault="007A2831" w:rsidP="0007291F">
      <w:pPr>
        <w:pStyle w:val="ListParagraph"/>
        <w:numPr>
          <w:ilvl w:val="0"/>
          <w:numId w:val="10"/>
        </w:numPr>
      </w:pPr>
      <w:r>
        <w:t>Reviewed TRRP sediment augmentation goals</w:t>
      </w:r>
    </w:p>
    <w:p w14:paraId="7502D38B" w14:textId="77777777" w:rsidR="007A2831" w:rsidRDefault="007A2831" w:rsidP="007A2831">
      <w:pPr>
        <w:pStyle w:val="ListParagraph"/>
        <w:numPr>
          <w:ilvl w:val="0"/>
          <w:numId w:val="10"/>
        </w:numPr>
      </w:pPr>
      <w:r>
        <w:t xml:space="preserve">Problem statement: </w:t>
      </w:r>
    </w:p>
    <w:p w14:paraId="14EBD348" w14:textId="50194898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Each year, the PWG is required to provide gravel augmentation recommendations to TRRP, however</w:t>
      </w:r>
    </w:p>
    <w:p w14:paraId="36152755" w14:textId="77777777" w:rsidR="007A2831" w:rsidRPr="007A2831" w:rsidRDefault="007A2831" w:rsidP="007A2831">
      <w:pPr>
        <w:pStyle w:val="ListParagraph"/>
        <w:numPr>
          <w:ilvl w:val="2"/>
          <w:numId w:val="10"/>
        </w:numPr>
      </w:pPr>
      <w:r w:rsidRPr="007A2831">
        <w:lastRenderedPageBreak/>
        <w:t>In recent years, the PWG has been developing those recommendations with less information, as most of us are not in the field as frequently as we used to be.</w:t>
      </w:r>
    </w:p>
    <w:p w14:paraId="6492A7DE" w14:textId="77777777" w:rsidR="007A2831" w:rsidRPr="007A2831" w:rsidRDefault="007A2831" w:rsidP="007A2831">
      <w:pPr>
        <w:pStyle w:val="ListParagraph"/>
        <w:numPr>
          <w:ilvl w:val="2"/>
          <w:numId w:val="10"/>
        </w:numPr>
      </w:pPr>
      <w:r w:rsidRPr="007A2831">
        <w:t>To do the best job at making recommendations, we need to:</w:t>
      </w:r>
    </w:p>
    <w:p w14:paraId="693ECE21" w14:textId="77777777" w:rsidR="007A2831" w:rsidRPr="007A2831" w:rsidRDefault="007A2831" w:rsidP="007A2831">
      <w:pPr>
        <w:pStyle w:val="ListParagraph"/>
        <w:numPr>
          <w:ilvl w:val="2"/>
          <w:numId w:val="10"/>
        </w:numPr>
      </w:pPr>
      <w:r w:rsidRPr="007A2831">
        <w:t>Have a better understanding of existing conditions in the river annually</w:t>
      </w:r>
    </w:p>
    <w:p w14:paraId="2976CA11" w14:textId="77777777" w:rsidR="007A2831" w:rsidRDefault="007A2831" w:rsidP="007A2831">
      <w:pPr>
        <w:pStyle w:val="ListParagraph"/>
        <w:numPr>
          <w:ilvl w:val="2"/>
          <w:numId w:val="10"/>
        </w:numPr>
      </w:pPr>
      <w:r w:rsidRPr="007A2831">
        <w:t xml:space="preserve">Evaluate the performance of each site, based on site specific gravel augmentation objectives </w:t>
      </w:r>
    </w:p>
    <w:p w14:paraId="6576806E" w14:textId="1306176F" w:rsidR="007A2831" w:rsidRDefault="007A2831" w:rsidP="007A2831">
      <w:pPr>
        <w:pStyle w:val="ListParagraph"/>
        <w:numPr>
          <w:ilvl w:val="0"/>
          <w:numId w:val="10"/>
        </w:numPr>
      </w:pPr>
      <w:r>
        <w:t>Pittman led a brainstorming session which included:</w:t>
      </w:r>
    </w:p>
    <w:p w14:paraId="54055F96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Review what data streams currently exist for gravel augmentation monitoring</w:t>
      </w:r>
    </w:p>
    <w:p w14:paraId="6D30EEC9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Identify data gaps</w:t>
      </w:r>
    </w:p>
    <w:p w14:paraId="09457814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Identify the key elements for:</w:t>
      </w:r>
    </w:p>
    <w:p w14:paraId="491C4FD6" w14:textId="77777777" w:rsidR="007A2831" w:rsidRPr="007A2831" w:rsidRDefault="007A2831" w:rsidP="007A2831">
      <w:pPr>
        <w:pStyle w:val="ListParagraph"/>
        <w:numPr>
          <w:ilvl w:val="2"/>
          <w:numId w:val="10"/>
        </w:numPr>
      </w:pPr>
      <w:r w:rsidRPr="007A2831">
        <w:t>Conducting routine gravel augmentation monitoring</w:t>
      </w:r>
    </w:p>
    <w:p w14:paraId="5E2FA3E6" w14:textId="77777777" w:rsidR="007A2831" w:rsidRPr="007A2831" w:rsidRDefault="007A2831" w:rsidP="007A2831">
      <w:pPr>
        <w:pStyle w:val="ListParagraph"/>
        <w:numPr>
          <w:ilvl w:val="2"/>
          <w:numId w:val="10"/>
        </w:numPr>
      </w:pPr>
      <w:r w:rsidRPr="007A2831">
        <w:t>Developing site specific objectives for existing sites</w:t>
      </w:r>
    </w:p>
    <w:p w14:paraId="64AFA29E" w14:textId="77777777" w:rsidR="007A2831" w:rsidRPr="007A2831" w:rsidRDefault="007A2831" w:rsidP="007A2831">
      <w:pPr>
        <w:pStyle w:val="ListParagraph"/>
        <w:numPr>
          <w:ilvl w:val="2"/>
          <w:numId w:val="10"/>
        </w:numPr>
      </w:pPr>
      <w:r w:rsidRPr="007A2831">
        <w:t>To the degree possible, provide provisions to include monitoring for fine sediment and wood. This is a lower priority; we have little experience here so maybe leave out for now?</w:t>
      </w:r>
    </w:p>
    <w:p w14:paraId="6A1FD884" w14:textId="6547AEFB" w:rsidR="007A2831" w:rsidRDefault="007A2831" w:rsidP="007A2831">
      <w:pPr>
        <w:pStyle w:val="ListParagraph"/>
        <w:numPr>
          <w:ilvl w:val="0"/>
          <w:numId w:val="10"/>
        </w:numPr>
      </w:pPr>
      <w:r>
        <w:t>The group reviewed and commented on the elements of a monitoring plan:</w:t>
      </w:r>
    </w:p>
    <w:p w14:paraId="004B541A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field observations, </w:t>
      </w:r>
    </w:p>
    <w:p w14:paraId="64E61FEB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topography, </w:t>
      </w:r>
    </w:p>
    <w:p w14:paraId="6B63563B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repeat photography, </w:t>
      </w:r>
    </w:p>
    <w:p w14:paraId="5CF0182F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grain size assessments, </w:t>
      </w:r>
    </w:p>
    <w:p w14:paraId="01DC9B92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mobility and scour experiments, </w:t>
      </w:r>
    </w:p>
    <w:p w14:paraId="0748D103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sediment sampling, </w:t>
      </w:r>
    </w:p>
    <w:p w14:paraId="0F871093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bedload monitoring, </w:t>
      </w:r>
    </w:p>
    <w:p w14:paraId="4B938F84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hydrophones, </w:t>
      </w:r>
    </w:p>
    <w:p w14:paraId="76F5876A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 xml:space="preserve">turbidity, </w:t>
      </w:r>
    </w:p>
    <w:p w14:paraId="4458E88A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spawning habitat mapping.</w:t>
      </w:r>
    </w:p>
    <w:p w14:paraId="321DA035" w14:textId="51F0D786" w:rsidR="007A2831" w:rsidRDefault="007A2831" w:rsidP="007A2831">
      <w:pPr>
        <w:pStyle w:val="ListParagraph"/>
        <w:numPr>
          <w:ilvl w:val="0"/>
          <w:numId w:val="10"/>
        </w:numPr>
      </w:pPr>
      <w:r>
        <w:t>Existing data streams:</w:t>
      </w:r>
    </w:p>
    <w:p w14:paraId="0EC30009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5-year topo/bathymetry</w:t>
      </w:r>
    </w:p>
    <w:p w14:paraId="69E507F3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5-year topo differencing</w:t>
      </w:r>
    </w:p>
    <w:p w14:paraId="126ED557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5-year updated SRH2D</w:t>
      </w:r>
    </w:p>
    <w:p w14:paraId="40FB18D6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~5 -year grain size mapping (2014 and 2024)</w:t>
      </w:r>
    </w:p>
    <w:p w14:paraId="7BF4A65A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5-year bar area mapping</w:t>
      </w:r>
    </w:p>
    <w:p w14:paraId="739EB803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Annual aerial photography</w:t>
      </w:r>
    </w:p>
    <w:p w14:paraId="2B064BE5" w14:textId="77777777" w:rsidR="007A2831" w:rsidRPr="007A2831" w:rsidRDefault="007A2831" w:rsidP="007A2831">
      <w:pPr>
        <w:pStyle w:val="ListParagraph"/>
        <w:numPr>
          <w:ilvl w:val="1"/>
          <w:numId w:val="10"/>
        </w:numPr>
      </w:pPr>
      <w:r w:rsidRPr="007A2831">
        <w:t>Annual spawning use mapping</w:t>
      </w:r>
    </w:p>
    <w:p w14:paraId="4E880914" w14:textId="4979B665" w:rsidR="007A2831" w:rsidRPr="007A2831" w:rsidRDefault="007A2831" w:rsidP="007A2831">
      <w:pPr>
        <w:pStyle w:val="ListParagraph"/>
        <w:numPr>
          <w:ilvl w:val="0"/>
          <w:numId w:val="10"/>
        </w:numPr>
      </w:pPr>
      <w:r>
        <w:t>TRRP objectives related to gravel monitoring:</w:t>
      </w:r>
    </w:p>
    <w:p w14:paraId="4DDB2F23" w14:textId="6B41329D" w:rsidR="007A2831" w:rsidRDefault="007A2831" w:rsidP="007A2831">
      <w:pPr>
        <w:jc w:val="right"/>
      </w:pPr>
      <w:r w:rsidRPr="007A2831">
        <w:rPr>
          <w:noProof/>
        </w:rPr>
        <w:lastRenderedPageBreak/>
        <w:drawing>
          <wp:inline distT="0" distB="0" distL="0" distR="0" wp14:anchorId="3F3FAEEA" wp14:editId="092626D8">
            <wp:extent cx="5110747" cy="5476672"/>
            <wp:effectExtent l="0" t="0" r="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766A8B8A-7787-982E-C746-6EBD16FAAA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766A8B8A-7787-982E-C746-6EBD16FAAA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0747" cy="547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A958E" w14:textId="3CAA8CCB" w:rsidR="007A2831" w:rsidRDefault="007A2831" w:rsidP="007A2831">
      <w:pPr>
        <w:pStyle w:val="ListParagraph"/>
        <w:numPr>
          <w:ilvl w:val="0"/>
          <w:numId w:val="15"/>
        </w:numPr>
      </w:pPr>
      <w:r>
        <w:t xml:space="preserve">The group decided that the preferred approach would be for TRRP to set aside ~$50k per year for monitoring and the scope would be dictated by the PWG each year. Pittman went through each element and will bring the results of the discussion into a </w:t>
      </w:r>
      <w:r w:rsidR="00BF00D4">
        <w:t>2-page</w:t>
      </w:r>
      <w:r>
        <w:t xml:space="preserve"> brief for TRRP to consider. </w:t>
      </w:r>
    </w:p>
    <w:p w14:paraId="75866724" w14:textId="77777777" w:rsidR="00BF00D4" w:rsidRDefault="00BF00D4" w:rsidP="00BF00D4">
      <w:pPr>
        <w:ind w:left="360"/>
        <w:rPr>
          <w:b/>
          <w:bCs/>
        </w:rPr>
      </w:pPr>
    </w:p>
    <w:p w14:paraId="23BE85C7" w14:textId="39470B39" w:rsidR="00BF00D4" w:rsidRDefault="00BF00D4" w:rsidP="00BF00D4">
      <w:pPr>
        <w:ind w:left="360"/>
        <w:rPr>
          <w:b/>
          <w:bCs/>
        </w:rPr>
      </w:pPr>
      <w:r w:rsidRPr="00BF00D4">
        <w:rPr>
          <w:b/>
          <w:bCs/>
        </w:rPr>
        <w:t>2027 Topo-Bathy – Cort Pryor and Ben Hocker</w:t>
      </w:r>
    </w:p>
    <w:p w14:paraId="1F4BB5DB" w14:textId="77777777" w:rsidR="00BF00D4" w:rsidRDefault="00BF00D4" w:rsidP="00BF00D4">
      <w:pPr>
        <w:ind w:left="360"/>
      </w:pPr>
      <w:r>
        <w:t>EP:</w:t>
      </w:r>
    </w:p>
    <w:p w14:paraId="027EECB4" w14:textId="40553129" w:rsidR="00BF00D4" w:rsidRDefault="00BF00D4" w:rsidP="00BF00D4">
      <w:pPr>
        <w:ind w:left="360"/>
      </w:pPr>
      <w:r>
        <w:t xml:space="preserve">Last survey </w:t>
      </w:r>
      <w:proofErr w:type="gramStart"/>
      <w:r>
        <w:t>was</w:t>
      </w:r>
      <w:proofErr w:type="gramEnd"/>
      <w:r>
        <w:t xml:space="preserve"> 2022</w:t>
      </w:r>
    </w:p>
    <w:p w14:paraId="7FDA7436" w14:textId="2B7E7D1E" w:rsidR="00BF00D4" w:rsidRDefault="00BF00D4" w:rsidP="00BF00D4">
      <w:pPr>
        <w:ind w:left="360"/>
      </w:pPr>
      <w:r>
        <w:lastRenderedPageBreak/>
        <w:t xml:space="preserve">WVF monitoring provides additional incentive for full topo bathy – we will have </w:t>
      </w:r>
      <w:proofErr w:type="spellStart"/>
      <w:r>
        <w:t>findsihed</w:t>
      </w:r>
      <w:proofErr w:type="spellEnd"/>
      <w:r>
        <w:t xml:space="preserve"> 3 years by then</w:t>
      </w:r>
    </w:p>
    <w:p w14:paraId="42B48769" w14:textId="2B25AA48" w:rsidR="00BF00D4" w:rsidRDefault="00BF00D4" w:rsidP="00BF00D4">
      <w:pPr>
        <w:ind w:left="360"/>
      </w:pPr>
      <w:r>
        <w:t>Cort:</w:t>
      </w:r>
    </w:p>
    <w:p w14:paraId="7A7734A6" w14:textId="12EB57CA" w:rsidR="00BF00D4" w:rsidRDefault="00BF00D4" w:rsidP="00BF00D4">
      <w:pPr>
        <w:ind w:left="360"/>
      </w:pPr>
      <w:r>
        <w:t xml:space="preserve">Yurok Tribe successfully used Green LiDAR </w:t>
      </w:r>
      <w:r w:rsidR="008652CE">
        <w:t xml:space="preserve">(GL) </w:t>
      </w:r>
      <w:r>
        <w:t>and Upper Conner Creek with great success</w:t>
      </w:r>
    </w:p>
    <w:p w14:paraId="173614B8" w14:textId="295DBA19" w:rsidR="00BF00D4" w:rsidRDefault="00BF00D4" w:rsidP="00BF00D4">
      <w:pPr>
        <w:ind w:left="360"/>
      </w:pPr>
      <w:r>
        <w:t>This is now a mature methodology – can penetrate to 2 Secchi depths</w:t>
      </w:r>
    </w:p>
    <w:p w14:paraId="4C503184" w14:textId="06172ECD" w:rsidR="00BF00D4" w:rsidRDefault="00BF00D4" w:rsidP="00BF00D4">
      <w:pPr>
        <w:ind w:left="360"/>
      </w:pPr>
      <w:r>
        <w:t>Got up to 19 ft of penetration on the Trinity River, would still require some areas of bathy infill</w:t>
      </w:r>
      <w:r w:rsidR="008652CE">
        <w:t>. Trinity is so clear, it is ideal for GL</w:t>
      </w:r>
    </w:p>
    <w:p w14:paraId="71A18C78" w14:textId="2E024CCE" w:rsidR="00BF00D4" w:rsidRDefault="00BF00D4" w:rsidP="00BF00D4">
      <w:pPr>
        <w:ind w:left="360"/>
      </w:pPr>
      <w:r>
        <w:t>G</w:t>
      </w:r>
      <w:r w:rsidR="008652CE">
        <w:t>L g</w:t>
      </w:r>
      <w:r>
        <w:t>ets up to 40 pts/m</w:t>
      </w:r>
      <w:r w:rsidRPr="00BF00D4">
        <w:rPr>
          <w:vertAlign w:val="superscript"/>
        </w:rPr>
        <w:t>2</w:t>
      </w:r>
      <w:r>
        <w:t xml:space="preserve"> (a lot less than multi beam </w:t>
      </w:r>
      <w:r w:rsidR="008652CE">
        <w:t xml:space="preserve">[MB] </w:t>
      </w:r>
      <w:r>
        <w:t>and nowhere near enough to do Scott’s grain size mapping method)</w:t>
      </w:r>
    </w:p>
    <w:p w14:paraId="119E8059" w14:textId="739377E9" w:rsidR="008652CE" w:rsidRDefault="008652CE" w:rsidP="00BF00D4">
      <w:pPr>
        <w:ind w:left="360"/>
      </w:pPr>
      <w:r>
        <w:t>The last survey spanned 8 months, so not a true snapshot of static geomorphic state</w:t>
      </w:r>
    </w:p>
    <w:p w14:paraId="7AD0175F" w14:textId="2BF57DD4" w:rsidR="008652CE" w:rsidRDefault="008652CE" w:rsidP="00BF00D4">
      <w:pPr>
        <w:ind w:left="360"/>
      </w:pPr>
      <w:r>
        <w:t xml:space="preserve">GL would take ~3 weeks, done from a helicopter at 500-1,500 ft, much safer than doing the 5-method traditional method (multibeam, terrestrial LiDAR, sweep sonar, single beam single sonar, wading RTK). Note that the historic methodology is </w:t>
      </w:r>
      <w:proofErr w:type="gramStart"/>
      <w:r>
        <w:t>no</w:t>
      </w:r>
      <w:proofErr w:type="gramEnd"/>
      <w:r>
        <w:t xml:space="preserve"> good for grain size either</w:t>
      </w:r>
    </w:p>
    <w:p w14:paraId="1AD71127" w14:textId="092A33D2" w:rsidR="008652CE" w:rsidRDefault="008652CE" w:rsidP="00BF00D4">
      <w:pPr>
        <w:ind w:left="360"/>
      </w:pPr>
      <w:r>
        <w:t>Radley Ott concurs that GL is ideal for Trinity River</w:t>
      </w:r>
    </w:p>
    <w:p w14:paraId="70FEC840" w14:textId="1C0095EB" w:rsidR="008652CE" w:rsidRDefault="008652CE" w:rsidP="00BF00D4">
      <w:pPr>
        <w:ind w:left="360"/>
      </w:pPr>
      <w:r>
        <w:t>GL provides a much cleaner dataset (no anomalies from overlapping MB lines</w:t>
      </w:r>
      <w:r w:rsidR="001A7C4B">
        <w:t>)</w:t>
      </w:r>
    </w:p>
    <w:p w14:paraId="2D545AAE" w14:textId="5B8D9D96" w:rsidR="001A7C4B" w:rsidRDefault="001A7C4B" w:rsidP="00BF00D4">
      <w:pPr>
        <w:ind w:left="360"/>
      </w:pPr>
      <w:r>
        <w:t>The PWG endorses the Green LiDAR approach for Trinity River data acquisition 2027.</w:t>
      </w:r>
    </w:p>
    <w:p w14:paraId="1ED090AE" w14:textId="26ED4EF5" w:rsidR="00A96825" w:rsidRDefault="00A96825" w:rsidP="00BF00D4">
      <w:pPr>
        <w:ind w:left="360"/>
        <w:rPr>
          <w:b/>
          <w:bCs/>
        </w:rPr>
      </w:pPr>
      <w:r>
        <w:rPr>
          <w:b/>
          <w:bCs/>
        </w:rPr>
        <w:t>Bedload Sampling on Trinity River</w:t>
      </w:r>
    </w:p>
    <w:p w14:paraId="7456E69C" w14:textId="6B25C8D8" w:rsidR="00A96825" w:rsidRPr="00A96825" w:rsidRDefault="00A96825" w:rsidP="00BF00D4">
      <w:pPr>
        <w:ind w:left="360"/>
      </w:pPr>
      <w:r>
        <w:t>This topic was postponed for a future meeting</w:t>
      </w:r>
    </w:p>
    <w:p w14:paraId="08044615" w14:textId="77777777" w:rsidR="0007291F" w:rsidRDefault="0007291F" w:rsidP="00CD559D"/>
    <w:sectPr w:rsidR="0007291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5814E" w14:textId="77777777" w:rsidR="00047D45" w:rsidRDefault="00047D45" w:rsidP="006536D5">
      <w:pPr>
        <w:spacing w:after="0" w:line="240" w:lineRule="auto"/>
      </w:pPr>
      <w:r>
        <w:separator/>
      </w:r>
    </w:p>
  </w:endnote>
  <w:endnote w:type="continuationSeparator" w:id="0">
    <w:p w14:paraId="5436ECB9" w14:textId="77777777" w:rsidR="00047D45" w:rsidRDefault="00047D45" w:rsidP="00653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F5A9B" w14:textId="77777777" w:rsidR="00047D45" w:rsidRDefault="00047D45" w:rsidP="006536D5">
      <w:pPr>
        <w:spacing w:after="0" w:line="240" w:lineRule="auto"/>
      </w:pPr>
      <w:r>
        <w:separator/>
      </w:r>
    </w:p>
  </w:footnote>
  <w:footnote w:type="continuationSeparator" w:id="0">
    <w:p w14:paraId="1BF47478" w14:textId="77777777" w:rsidR="00047D45" w:rsidRDefault="00047D45" w:rsidP="00653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90DAA" w14:textId="2865F508" w:rsidR="009E18D6" w:rsidRDefault="0007291F">
    <w:pPr>
      <w:pStyle w:val="Header"/>
    </w:pPr>
    <w:r>
      <w:t>Meeting Summary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415"/>
    <w:multiLevelType w:val="hybridMultilevel"/>
    <w:tmpl w:val="9F5AAC18"/>
    <w:lvl w:ilvl="0" w:tplc="9FCCC7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37C19"/>
    <w:multiLevelType w:val="hybridMultilevel"/>
    <w:tmpl w:val="1DEC4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54246"/>
    <w:multiLevelType w:val="hybridMultilevel"/>
    <w:tmpl w:val="78968740"/>
    <w:lvl w:ilvl="0" w:tplc="43B60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C067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5893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D83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2E55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E26C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BC0D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3E0C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DA32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E60E3"/>
    <w:multiLevelType w:val="hybridMultilevel"/>
    <w:tmpl w:val="FE5A8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B2440"/>
    <w:multiLevelType w:val="hybridMultilevel"/>
    <w:tmpl w:val="77CE7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B1452"/>
    <w:multiLevelType w:val="hybridMultilevel"/>
    <w:tmpl w:val="B8D2DA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4E121B"/>
    <w:multiLevelType w:val="hybridMultilevel"/>
    <w:tmpl w:val="94889160"/>
    <w:lvl w:ilvl="0" w:tplc="8B360B7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5302C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8CE4D2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DFC7A8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CD0CC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11C560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BCCB1C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75C63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F0E032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 w15:restartNumberingAfterBreak="0">
    <w:nsid w:val="325A6314"/>
    <w:multiLevelType w:val="hybridMultilevel"/>
    <w:tmpl w:val="1A8604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FA25FB"/>
    <w:multiLevelType w:val="hybridMultilevel"/>
    <w:tmpl w:val="7436C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235709"/>
    <w:multiLevelType w:val="hybridMultilevel"/>
    <w:tmpl w:val="9C004C20"/>
    <w:lvl w:ilvl="0" w:tplc="E34C6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922208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442F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F02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3086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16A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D0C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6C09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B89C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1472C37"/>
    <w:multiLevelType w:val="hybridMultilevel"/>
    <w:tmpl w:val="DC202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9E634F"/>
    <w:multiLevelType w:val="hybridMultilevel"/>
    <w:tmpl w:val="658C1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63935"/>
    <w:multiLevelType w:val="hybridMultilevel"/>
    <w:tmpl w:val="CA6E9452"/>
    <w:lvl w:ilvl="0" w:tplc="9C5032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895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DE6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E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5A9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8A2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AE7B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647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A2C9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EA9138C"/>
    <w:multiLevelType w:val="hybridMultilevel"/>
    <w:tmpl w:val="40B2751A"/>
    <w:lvl w:ilvl="0" w:tplc="4B4AB7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903E6F"/>
    <w:multiLevelType w:val="hybridMultilevel"/>
    <w:tmpl w:val="B4DAAF32"/>
    <w:lvl w:ilvl="0" w:tplc="4B4AB7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613918">
    <w:abstractNumId w:val="3"/>
  </w:num>
  <w:num w:numId="2" w16cid:durableId="1112015612">
    <w:abstractNumId w:val="5"/>
  </w:num>
  <w:num w:numId="3" w16cid:durableId="1308440104">
    <w:abstractNumId w:val="7"/>
  </w:num>
  <w:num w:numId="4" w16cid:durableId="1490947977">
    <w:abstractNumId w:val="0"/>
  </w:num>
  <w:num w:numId="5" w16cid:durableId="299000657">
    <w:abstractNumId w:val="13"/>
  </w:num>
  <w:num w:numId="6" w16cid:durableId="101344955">
    <w:abstractNumId w:val="14"/>
  </w:num>
  <w:num w:numId="7" w16cid:durableId="886838016">
    <w:abstractNumId w:val="10"/>
  </w:num>
  <w:num w:numId="8" w16cid:durableId="1125736195">
    <w:abstractNumId w:val="8"/>
  </w:num>
  <w:num w:numId="9" w16cid:durableId="1729188925">
    <w:abstractNumId w:val="11"/>
  </w:num>
  <w:num w:numId="10" w16cid:durableId="1392539436">
    <w:abstractNumId w:val="1"/>
  </w:num>
  <w:num w:numId="11" w16cid:durableId="2032024079">
    <w:abstractNumId w:val="12"/>
  </w:num>
  <w:num w:numId="12" w16cid:durableId="1207259870">
    <w:abstractNumId w:val="2"/>
  </w:num>
  <w:num w:numId="13" w16cid:durableId="1896696354">
    <w:abstractNumId w:val="6"/>
  </w:num>
  <w:num w:numId="14" w16cid:durableId="1829400343">
    <w:abstractNumId w:val="9"/>
  </w:num>
  <w:num w:numId="15" w16cid:durableId="1780759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A3B"/>
    <w:rsid w:val="00047D45"/>
    <w:rsid w:val="00050055"/>
    <w:rsid w:val="0007291F"/>
    <w:rsid w:val="000F236A"/>
    <w:rsid w:val="00127CC2"/>
    <w:rsid w:val="00141936"/>
    <w:rsid w:val="00153BEF"/>
    <w:rsid w:val="001A7C4B"/>
    <w:rsid w:val="001C311F"/>
    <w:rsid w:val="001C41FB"/>
    <w:rsid w:val="001D231B"/>
    <w:rsid w:val="00201A3B"/>
    <w:rsid w:val="0023748C"/>
    <w:rsid w:val="002B0926"/>
    <w:rsid w:val="002E596B"/>
    <w:rsid w:val="0030459F"/>
    <w:rsid w:val="0031184F"/>
    <w:rsid w:val="00312CC0"/>
    <w:rsid w:val="0035623F"/>
    <w:rsid w:val="00374675"/>
    <w:rsid w:val="003A2B8E"/>
    <w:rsid w:val="003C272B"/>
    <w:rsid w:val="003E50B6"/>
    <w:rsid w:val="00400097"/>
    <w:rsid w:val="004001FB"/>
    <w:rsid w:val="004638D8"/>
    <w:rsid w:val="00486D4C"/>
    <w:rsid w:val="00496B4D"/>
    <w:rsid w:val="004B7816"/>
    <w:rsid w:val="00530FD7"/>
    <w:rsid w:val="00551E09"/>
    <w:rsid w:val="00557E18"/>
    <w:rsid w:val="005E7E9C"/>
    <w:rsid w:val="0062435D"/>
    <w:rsid w:val="006536D5"/>
    <w:rsid w:val="006C6300"/>
    <w:rsid w:val="006E1992"/>
    <w:rsid w:val="006E1D33"/>
    <w:rsid w:val="006F6662"/>
    <w:rsid w:val="00722A85"/>
    <w:rsid w:val="00727E6B"/>
    <w:rsid w:val="00787EB0"/>
    <w:rsid w:val="00795212"/>
    <w:rsid w:val="007A2831"/>
    <w:rsid w:val="007C46B4"/>
    <w:rsid w:val="007C571E"/>
    <w:rsid w:val="007E1396"/>
    <w:rsid w:val="007F111A"/>
    <w:rsid w:val="00837E73"/>
    <w:rsid w:val="008652CE"/>
    <w:rsid w:val="00870157"/>
    <w:rsid w:val="008730B0"/>
    <w:rsid w:val="0089521E"/>
    <w:rsid w:val="008E0F7E"/>
    <w:rsid w:val="008E56A9"/>
    <w:rsid w:val="0090580E"/>
    <w:rsid w:val="00906F7D"/>
    <w:rsid w:val="00915275"/>
    <w:rsid w:val="00924062"/>
    <w:rsid w:val="00964B11"/>
    <w:rsid w:val="00966E6F"/>
    <w:rsid w:val="009730F5"/>
    <w:rsid w:val="009E18D6"/>
    <w:rsid w:val="009F072A"/>
    <w:rsid w:val="00A03CCC"/>
    <w:rsid w:val="00A1498F"/>
    <w:rsid w:val="00A151D8"/>
    <w:rsid w:val="00A512D4"/>
    <w:rsid w:val="00A779C8"/>
    <w:rsid w:val="00A96825"/>
    <w:rsid w:val="00B27F33"/>
    <w:rsid w:val="00B313CF"/>
    <w:rsid w:val="00BF00D4"/>
    <w:rsid w:val="00BF3930"/>
    <w:rsid w:val="00BF4321"/>
    <w:rsid w:val="00C0306E"/>
    <w:rsid w:val="00C359E1"/>
    <w:rsid w:val="00C4177A"/>
    <w:rsid w:val="00C46E8B"/>
    <w:rsid w:val="00C51FA3"/>
    <w:rsid w:val="00C6439E"/>
    <w:rsid w:val="00CC4AC0"/>
    <w:rsid w:val="00CC6688"/>
    <w:rsid w:val="00CD559D"/>
    <w:rsid w:val="00D01243"/>
    <w:rsid w:val="00D116D0"/>
    <w:rsid w:val="00D12F14"/>
    <w:rsid w:val="00DA1B77"/>
    <w:rsid w:val="00DD17A1"/>
    <w:rsid w:val="00E12F25"/>
    <w:rsid w:val="00E26BE5"/>
    <w:rsid w:val="00E75949"/>
    <w:rsid w:val="00EA146C"/>
    <w:rsid w:val="00EF7B0B"/>
    <w:rsid w:val="00F13C27"/>
    <w:rsid w:val="00F627B1"/>
    <w:rsid w:val="00F72B6B"/>
    <w:rsid w:val="00FA67F2"/>
    <w:rsid w:val="00FB47B0"/>
    <w:rsid w:val="00FC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EBA1D"/>
  <w15:chartTrackingRefBased/>
  <w15:docId w15:val="{96EBF922-1C7B-4E52-89FD-8151E9E9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A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A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A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A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A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A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A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A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A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A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A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A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A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1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36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6D5"/>
  </w:style>
  <w:style w:type="paragraph" w:styleId="Footer">
    <w:name w:val="footer"/>
    <w:basedOn w:val="Normal"/>
    <w:link w:val="FooterChar"/>
    <w:uiPriority w:val="99"/>
    <w:unhideWhenUsed/>
    <w:rsid w:val="006536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6D5"/>
  </w:style>
  <w:style w:type="table" w:styleId="ListTable3">
    <w:name w:val="List Table 3"/>
    <w:basedOn w:val="TableNormal"/>
    <w:uiPriority w:val="48"/>
    <w:rsid w:val="00CC4AC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966E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6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Interior</Company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Eric B</dc:creator>
  <cp:keywords/>
  <dc:description/>
  <cp:lastModifiedBy>Smokey Pittman</cp:lastModifiedBy>
  <cp:revision>3</cp:revision>
  <dcterms:created xsi:type="dcterms:W3CDTF">2026-08-27T18:33:00Z</dcterms:created>
  <dcterms:modified xsi:type="dcterms:W3CDTF">2026-08-27T18:34:00Z</dcterms:modified>
</cp:coreProperties>
</file>