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F84EA" w14:textId="77777777" w:rsidR="003D4DD0" w:rsidRPr="005764AF" w:rsidRDefault="003D4DD0" w:rsidP="003D4DD0">
      <w:pPr>
        <w:spacing w:after="0" w:line="276" w:lineRule="auto"/>
        <w:jc w:val="center"/>
        <w:rPr>
          <w:rFonts w:ascii="Times New Roman" w:hAnsi="Times New Roman" w:cs="Times New Roman"/>
        </w:rPr>
      </w:pPr>
      <w:r w:rsidRPr="005764AF">
        <w:rPr>
          <w:rFonts w:ascii="Times New Roman" w:hAnsi="Times New Roman" w:cs="Times New Roman"/>
        </w:rPr>
        <w:t>Meeting Summary</w:t>
      </w:r>
    </w:p>
    <w:p w14:paraId="7F2ADC39" w14:textId="214862EC" w:rsidR="003D4DD0" w:rsidRPr="005764AF" w:rsidRDefault="003D4DD0" w:rsidP="003D4DD0">
      <w:pPr>
        <w:spacing w:after="0" w:line="276" w:lineRule="auto"/>
        <w:jc w:val="center"/>
        <w:rPr>
          <w:rFonts w:ascii="Times New Roman" w:hAnsi="Times New Roman" w:cs="Times New Roman"/>
          <w:b/>
          <w:sz w:val="28"/>
          <w:szCs w:val="28"/>
        </w:rPr>
      </w:pPr>
      <w:r w:rsidRPr="005764AF">
        <w:rPr>
          <w:rFonts w:ascii="Times New Roman" w:hAnsi="Times New Roman" w:cs="Times New Roman"/>
          <w:b/>
          <w:sz w:val="28"/>
          <w:szCs w:val="28"/>
        </w:rPr>
        <w:t>Flow WORK GROUP</w:t>
      </w:r>
    </w:p>
    <w:p w14:paraId="7107C056" w14:textId="66985D50" w:rsidR="00500B5A" w:rsidRPr="005764AF" w:rsidRDefault="00500B5A" w:rsidP="003D4DD0">
      <w:pPr>
        <w:spacing w:after="0" w:line="276" w:lineRule="auto"/>
        <w:jc w:val="center"/>
        <w:rPr>
          <w:rFonts w:ascii="Times New Roman" w:hAnsi="Times New Roman" w:cs="Times New Roman"/>
          <w:b/>
          <w:sz w:val="28"/>
          <w:szCs w:val="28"/>
        </w:rPr>
      </w:pPr>
      <w:r w:rsidRPr="005764AF">
        <w:rPr>
          <w:rFonts w:ascii="Times New Roman" w:hAnsi="Times New Roman" w:cs="Times New Roman"/>
          <w:b/>
          <w:sz w:val="28"/>
          <w:szCs w:val="28"/>
        </w:rPr>
        <w:t>Sprin</w:t>
      </w:r>
      <w:r w:rsidR="0075571C">
        <w:rPr>
          <w:rFonts w:ascii="Times New Roman" w:hAnsi="Times New Roman" w:cs="Times New Roman"/>
          <w:b/>
          <w:sz w:val="28"/>
          <w:szCs w:val="28"/>
        </w:rPr>
        <w:t>g Flow Planning WY2025 Meeting 3</w:t>
      </w:r>
    </w:p>
    <w:p w14:paraId="2A4F6108" w14:textId="19A23E3A" w:rsidR="003D4DD0" w:rsidRPr="005764AF" w:rsidRDefault="00682C6B" w:rsidP="003D4DD0">
      <w:pPr>
        <w:spacing w:after="0" w:line="276" w:lineRule="auto"/>
        <w:jc w:val="center"/>
        <w:rPr>
          <w:rFonts w:ascii="Times New Roman" w:hAnsi="Times New Roman" w:cs="Times New Roman"/>
        </w:rPr>
      </w:pPr>
      <w:r w:rsidRPr="005764AF">
        <w:rPr>
          <w:rFonts w:ascii="Times New Roman" w:hAnsi="Times New Roman" w:cs="Times New Roman"/>
        </w:rPr>
        <w:t>Wednesday</w:t>
      </w:r>
      <w:r w:rsidR="0075571C">
        <w:rPr>
          <w:rFonts w:ascii="Times New Roman" w:hAnsi="Times New Roman" w:cs="Times New Roman"/>
        </w:rPr>
        <w:t>, March 3</w:t>
      </w:r>
      <w:r w:rsidR="00621AB3" w:rsidRPr="005764AF">
        <w:rPr>
          <w:rFonts w:ascii="Times New Roman" w:hAnsi="Times New Roman" w:cs="Times New Roman"/>
        </w:rPr>
        <w:t xml:space="preserve">, 2025 </w:t>
      </w:r>
      <w:r w:rsidR="00C14FB7">
        <w:rPr>
          <w:rFonts w:ascii="Times New Roman" w:hAnsi="Times New Roman" w:cs="Times New Roman"/>
        </w:rPr>
        <w:t>10:30 - 4 (adjourned around 2</w:t>
      </w:r>
      <w:r w:rsidR="004E173F" w:rsidRPr="005764AF">
        <w:rPr>
          <w:rFonts w:ascii="Times New Roman" w:hAnsi="Times New Roman" w:cs="Times New Roman"/>
        </w:rPr>
        <w:t>pm)</w:t>
      </w:r>
    </w:p>
    <w:p w14:paraId="1B6B025A" w14:textId="07F37126" w:rsidR="00500B5A" w:rsidRPr="005764AF" w:rsidRDefault="00500B5A" w:rsidP="00500B5A">
      <w:pPr>
        <w:spacing w:after="0" w:line="276" w:lineRule="auto"/>
        <w:jc w:val="center"/>
        <w:rPr>
          <w:rFonts w:ascii="Times New Roman" w:hAnsi="Times New Roman" w:cs="Times New Roman"/>
        </w:rPr>
      </w:pPr>
      <w:r w:rsidRPr="005764AF">
        <w:rPr>
          <w:rFonts w:ascii="Times New Roman" w:hAnsi="Times New Roman" w:cs="Times New Roman"/>
        </w:rPr>
        <w:t xml:space="preserve">TRRP Office and </w:t>
      </w:r>
      <w:r w:rsidR="003D4DD0" w:rsidRPr="005764AF">
        <w:rPr>
          <w:rFonts w:ascii="Times New Roman" w:hAnsi="Times New Roman" w:cs="Times New Roman"/>
        </w:rPr>
        <w:t>MS Teams</w:t>
      </w:r>
    </w:p>
    <w:p w14:paraId="358C069D" w14:textId="77777777" w:rsidR="003D4DD0" w:rsidRPr="005764AF" w:rsidRDefault="003D4DD0" w:rsidP="003D4DD0">
      <w:pPr>
        <w:spacing w:after="0" w:line="276" w:lineRule="auto"/>
        <w:rPr>
          <w:rFonts w:ascii="Times New Roman" w:hAnsi="Times New Roman" w:cs="Times New Roman"/>
        </w:rPr>
      </w:pPr>
    </w:p>
    <w:p w14:paraId="57E684D5" w14:textId="77777777" w:rsidR="003D4DD0" w:rsidRPr="005764AF" w:rsidRDefault="003D4DD0" w:rsidP="003D4DD0">
      <w:pPr>
        <w:spacing w:after="0" w:line="276" w:lineRule="auto"/>
        <w:rPr>
          <w:rFonts w:ascii="Times New Roman" w:hAnsi="Times New Roman" w:cs="Times New Roman"/>
          <w:b/>
        </w:rPr>
      </w:pPr>
      <w:r w:rsidRPr="005764AF">
        <w:rPr>
          <w:rFonts w:ascii="Times New Roman" w:hAnsi="Times New Roman" w:cs="Times New Roman"/>
          <w:b/>
        </w:rPr>
        <w:t>Participants</w:t>
      </w:r>
    </w:p>
    <w:p w14:paraId="4182CA60" w14:textId="5C93D3CE" w:rsidR="003D4DD0" w:rsidRPr="005764AF" w:rsidRDefault="00621AB3" w:rsidP="003D4DD0">
      <w:pPr>
        <w:spacing w:after="0" w:line="276" w:lineRule="auto"/>
        <w:ind w:left="720"/>
        <w:rPr>
          <w:rFonts w:cstheme="minorHAnsi"/>
          <w:bCs/>
        </w:rPr>
      </w:pPr>
      <w:r w:rsidRPr="005764AF">
        <w:rPr>
          <w:rFonts w:cstheme="minorHAnsi"/>
          <w:bCs/>
        </w:rPr>
        <w:t>Eric Peterson</w:t>
      </w:r>
      <w:r w:rsidR="003D4DD0" w:rsidRPr="005764AF">
        <w:rPr>
          <w:rFonts w:cstheme="minorHAnsi"/>
          <w:bCs/>
        </w:rPr>
        <w:t xml:space="preserve"> (USBR/TRRP), Patrick Flynn (TC)</w:t>
      </w:r>
      <w:r w:rsidR="003D4DD0" w:rsidRPr="005764AF">
        <w:rPr>
          <w:rFonts w:cstheme="minorHAnsi"/>
          <w:bCs/>
          <w:vertAlign w:val="superscript"/>
        </w:rPr>
        <w:t>†</w:t>
      </w:r>
      <w:r w:rsidR="00D94B64" w:rsidRPr="005764AF">
        <w:rPr>
          <w:rFonts w:cstheme="minorHAnsi"/>
          <w:bCs/>
        </w:rPr>
        <w:t>, Kyle DeJuilio (YTF)</w:t>
      </w:r>
      <w:r w:rsidR="003D4DD0" w:rsidRPr="005764AF">
        <w:rPr>
          <w:rFonts w:cstheme="minorHAnsi"/>
          <w:bCs/>
        </w:rPr>
        <w:t>,</w:t>
      </w:r>
      <w:r w:rsidRPr="005764AF">
        <w:rPr>
          <w:rFonts w:cstheme="minorHAnsi"/>
          <w:bCs/>
        </w:rPr>
        <w:t xml:space="preserve"> </w:t>
      </w:r>
      <w:r w:rsidR="00D94B64" w:rsidRPr="005764AF">
        <w:rPr>
          <w:rFonts w:cstheme="minorHAnsi"/>
          <w:bCs/>
        </w:rPr>
        <w:t>John Bair (</w:t>
      </w:r>
      <w:r w:rsidR="00AD5045">
        <w:rPr>
          <w:rFonts w:cstheme="minorHAnsi"/>
          <w:bCs/>
        </w:rPr>
        <w:t>ARS/HVTF</w:t>
      </w:r>
      <w:r w:rsidR="00D94B64" w:rsidRPr="005764AF">
        <w:rPr>
          <w:rFonts w:cstheme="minorHAnsi"/>
          <w:bCs/>
        </w:rPr>
        <w:t>)</w:t>
      </w:r>
      <w:r w:rsidR="003D4DD0" w:rsidRPr="005764AF">
        <w:rPr>
          <w:rFonts w:cstheme="minorHAnsi"/>
          <w:bCs/>
        </w:rPr>
        <w:t xml:space="preserve">, </w:t>
      </w:r>
      <w:r w:rsidRPr="005764AF">
        <w:rPr>
          <w:rFonts w:cstheme="minorHAnsi"/>
          <w:bCs/>
        </w:rPr>
        <w:t>Shane Quinn (YTF), Chris Laskodi (YTF)</w:t>
      </w:r>
      <w:r w:rsidR="003D4DD0" w:rsidRPr="005764AF">
        <w:rPr>
          <w:rFonts w:cstheme="minorHAnsi"/>
          <w:bCs/>
        </w:rPr>
        <w:t>, Ty Wallin (FWS), Ken Lindke (CDFW)</w:t>
      </w:r>
      <w:r w:rsidR="00D94B64" w:rsidRPr="005764AF">
        <w:rPr>
          <w:rFonts w:cstheme="minorHAnsi"/>
          <w:bCs/>
        </w:rPr>
        <w:t xml:space="preserve">, </w:t>
      </w:r>
      <w:r w:rsidR="00170317" w:rsidRPr="005764AF">
        <w:rPr>
          <w:rFonts w:cstheme="minorHAnsi"/>
          <w:bCs/>
        </w:rPr>
        <w:t>Seth Naman (NMFS</w:t>
      </w:r>
      <w:r w:rsidR="00D94B64" w:rsidRPr="005764AF">
        <w:rPr>
          <w:rFonts w:cstheme="minorHAnsi"/>
          <w:bCs/>
        </w:rPr>
        <w:t>)</w:t>
      </w:r>
      <w:r w:rsidR="009453F9" w:rsidRPr="005764AF">
        <w:rPr>
          <w:rFonts w:cstheme="minorHAnsi"/>
          <w:bCs/>
        </w:rPr>
        <w:t>,</w:t>
      </w:r>
      <w:r w:rsidR="00D94B64" w:rsidRPr="005764AF">
        <w:rPr>
          <w:rFonts w:cstheme="minorHAnsi"/>
          <w:bCs/>
        </w:rPr>
        <w:t xml:space="preserve"> Todd Buxton (USBR),</w:t>
      </w:r>
      <w:r w:rsidR="009453F9" w:rsidRPr="005764AF">
        <w:rPr>
          <w:rFonts w:cstheme="minorHAnsi"/>
          <w:bCs/>
        </w:rPr>
        <w:t xml:space="preserve"> Simone Groves (HVTF)</w:t>
      </w:r>
      <w:r w:rsidR="0075571C">
        <w:rPr>
          <w:rFonts w:cstheme="minorHAnsi"/>
          <w:bCs/>
        </w:rPr>
        <w:t>, James Lee (USBR/TRRP), Mike Dixon (USBR/TRRP), Justin LaNier (CADWR), Don Ashton (</w:t>
      </w:r>
      <w:r w:rsidR="00AD5045">
        <w:rPr>
          <w:rFonts w:cstheme="minorHAnsi"/>
          <w:bCs/>
        </w:rPr>
        <w:t>ARS</w:t>
      </w:r>
      <w:r w:rsidR="0075571C">
        <w:rPr>
          <w:rFonts w:cstheme="minorHAnsi"/>
          <w:bCs/>
        </w:rPr>
        <w:t>/HVTF), Oliver Rogers (USBR/TRRP)</w:t>
      </w:r>
      <w:r w:rsidR="00AD5045">
        <w:rPr>
          <w:rFonts w:cstheme="minorHAnsi"/>
          <w:bCs/>
        </w:rPr>
        <w:t>, Smokey Pittman (ARS/HVTF</w:t>
      </w:r>
      <w:bookmarkStart w:id="0" w:name="_GoBack"/>
      <w:bookmarkEnd w:id="0"/>
      <w:r w:rsidR="00AD5045">
        <w:rPr>
          <w:rFonts w:cstheme="minorHAnsi"/>
          <w:bCs/>
        </w:rPr>
        <w:t>)</w:t>
      </w:r>
    </w:p>
    <w:p w14:paraId="519AAD66" w14:textId="148F3BC6" w:rsidR="003D4DD0" w:rsidRPr="005764AF" w:rsidRDefault="003D4DD0" w:rsidP="003D4DD0">
      <w:pPr>
        <w:spacing w:after="0" w:line="276" w:lineRule="auto"/>
        <w:ind w:left="720"/>
        <w:rPr>
          <w:rFonts w:cstheme="minorHAnsi"/>
          <w:bCs/>
        </w:rPr>
      </w:pPr>
      <w:r w:rsidRPr="005764AF">
        <w:rPr>
          <w:rFonts w:cstheme="minorHAnsi"/>
          <w:bCs/>
        </w:rPr>
        <w:t>*notetaker</w:t>
      </w:r>
      <w:r w:rsidR="0075571C">
        <w:rPr>
          <w:rFonts w:cstheme="minorHAnsi"/>
          <w:bCs/>
        </w:rPr>
        <w:t>: there was no notetaker designated because the meeting was transcribed</w:t>
      </w:r>
    </w:p>
    <w:p w14:paraId="35FB0ACE" w14:textId="77777777" w:rsidR="003D4DD0" w:rsidRPr="005764AF" w:rsidRDefault="003D4DD0" w:rsidP="003D4DD0">
      <w:pPr>
        <w:spacing w:after="0" w:line="276" w:lineRule="auto"/>
        <w:ind w:left="720"/>
        <w:rPr>
          <w:rFonts w:cstheme="minorHAnsi"/>
          <w:bCs/>
        </w:rPr>
      </w:pPr>
      <w:r w:rsidRPr="005764AF">
        <w:rPr>
          <w:rFonts w:cstheme="minorHAnsi"/>
          <w:bCs/>
          <w:vertAlign w:val="superscript"/>
        </w:rPr>
        <w:t>†</w:t>
      </w:r>
      <w:r w:rsidRPr="005764AF">
        <w:rPr>
          <w:rFonts w:cstheme="minorHAnsi"/>
          <w:bCs/>
        </w:rPr>
        <w:t>coordinator</w:t>
      </w:r>
    </w:p>
    <w:p w14:paraId="2D833163" w14:textId="48CEAFF8" w:rsidR="00894E1C" w:rsidRPr="005764AF" w:rsidRDefault="00894E1C" w:rsidP="00621AB3">
      <w:pPr>
        <w:spacing w:after="0" w:line="276" w:lineRule="auto"/>
      </w:pPr>
    </w:p>
    <w:p w14:paraId="2573B4EB" w14:textId="77777777" w:rsidR="003D4DD0" w:rsidRPr="00733E9A" w:rsidRDefault="003D4DD0" w:rsidP="003D4DD0">
      <w:pPr>
        <w:spacing w:after="0" w:line="276" w:lineRule="auto"/>
        <w:rPr>
          <w:rFonts w:ascii="Times New Roman" w:hAnsi="Times New Roman" w:cs="Times New Roman"/>
          <w:b/>
          <w:sz w:val="28"/>
          <w:szCs w:val="28"/>
          <w:u w:val="single"/>
        </w:rPr>
      </w:pPr>
      <w:r w:rsidRPr="00733E9A">
        <w:rPr>
          <w:rFonts w:ascii="Times New Roman" w:hAnsi="Times New Roman" w:cs="Times New Roman"/>
          <w:b/>
          <w:sz w:val="28"/>
          <w:szCs w:val="28"/>
          <w:u w:val="single"/>
        </w:rPr>
        <w:t>Outcomes of the Meeting</w:t>
      </w:r>
    </w:p>
    <w:p w14:paraId="54D205E8" w14:textId="4CE2E6B4" w:rsidR="00EE173D" w:rsidRPr="00733E9A" w:rsidRDefault="004F13CF" w:rsidP="00146B33">
      <w:pPr>
        <w:pStyle w:val="ListParagraph"/>
        <w:numPr>
          <w:ilvl w:val="0"/>
          <w:numId w:val="3"/>
        </w:numPr>
      </w:pPr>
      <w:r w:rsidRPr="00733E9A">
        <w:t>The group decided to recommend the geomorphic/fish hydrographs to the IDT/TMC, with a small change to the low-magnitude peaks in July to improve conditions for frogs</w:t>
      </w:r>
    </w:p>
    <w:p w14:paraId="2AAE3E1A" w14:textId="3F5108B8" w:rsidR="003D4DD0" w:rsidRPr="00733E9A" w:rsidRDefault="003D4DD0" w:rsidP="003D4DD0">
      <w:pPr>
        <w:spacing w:after="0" w:line="276" w:lineRule="auto"/>
        <w:rPr>
          <w:rFonts w:ascii="Times New Roman" w:hAnsi="Times New Roman" w:cs="Times New Roman"/>
          <w:b/>
          <w:sz w:val="28"/>
          <w:szCs w:val="28"/>
          <w:u w:val="single"/>
        </w:rPr>
      </w:pPr>
      <w:r w:rsidRPr="00733E9A">
        <w:rPr>
          <w:rFonts w:ascii="Times New Roman" w:hAnsi="Times New Roman" w:cs="Times New Roman"/>
          <w:b/>
          <w:sz w:val="28"/>
          <w:szCs w:val="28"/>
          <w:u w:val="single"/>
        </w:rPr>
        <w:t>Action Items Derived During the Meeting</w:t>
      </w:r>
    </w:p>
    <w:p w14:paraId="4F79C466" w14:textId="6A220EEC" w:rsidR="00EE173D" w:rsidRPr="00733E9A" w:rsidRDefault="004F13CF" w:rsidP="00146B33">
      <w:pPr>
        <w:pStyle w:val="ListParagraph"/>
        <w:numPr>
          <w:ilvl w:val="0"/>
          <w:numId w:val="4"/>
        </w:numPr>
      </w:pPr>
      <w:r w:rsidRPr="00733E9A">
        <w:t>Flynn will draft a memo to the TMC</w:t>
      </w:r>
    </w:p>
    <w:p w14:paraId="37A36C4B" w14:textId="5EAE143C" w:rsidR="00733E9A" w:rsidRDefault="00733E9A" w:rsidP="00733E9A">
      <w:pPr>
        <w:pStyle w:val="ListParagraph"/>
        <w:numPr>
          <w:ilvl w:val="0"/>
          <w:numId w:val="3"/>
        </w:numPr>
      </w:pPr>
      <w:r w:rsidRPr="00733E9A">
        <w:t>DeJuilio will make the changes to the hydrographs to account for the small change to the low-magnitude peaks in July to improve conditions for frogs</w:t>
      </w:r>
    </w:p>
    <w:p w14:paraId="574B3017" w14:textId="74837A89" w:rsidR="00733E9A" w:rsidRPr="00733E9A" w:rsidRDefault="00733E9A" w:rsidP="00733E9A">
      <w:pPr>
        <w:pStyle w:val="ListParagraph"/>
        <w:numPr>
          <w:ilvl w:val="0"/>
          <w:numId w:val="3"/>
        </w:numPr>
      </w:pPr>
      <w:r>
        <w:t>DeJuilio will draft sub-daily hydrographs that work for flow scheduling when sending to CVO</w:t>
      </w:r>
    </w:p>
    <w:p w14:paraId="2166F86E" w14:textId="668328F1" w:rsidR="00C66AE8" w:rsidRPr="00146B33" w:rsidRDefault="003D4DD0" w:rsidP="00146B33">
      <w:pPr>
        <w:rPr>
          <w:rFonts w:ascii="Times New Roman" w:hAnsi="Times New Roman" w:cs="Times New Roman"/>
          <w:b/>
          <w:sz w:val="28"/>
          <w:szCs w:val="28"/>
          <w:u w:val="single"/>
        </w:rPr>
      </w:pPr>
      <w:r w:rsidRPr="005764AF">
        <w:rPr>
          <w:rFonts w:ascii="Times New Roman" w:hAnsi="Times New Roman" w:cs="Times New Roman"/>
          <w:b/>
          <w:sz w:val="28"/>
          <w:szCs w:val="28"/>
          <w:u w:val="single"/>
        </w:rPr>
        <w:t>Summary of Meeting by Agenda Items (agenda item lead in parentheses)</w:t>
      </w:r>
    </w:p>
    <w:p w14:paraId="7EE8F57E" w14:textId="1C489DC8" w:rsidR="00C66AE8" w:rsidRPr="005764AF" w:rsidRDefault="0098492D" w:rsidP="00F41FD2">
      <w:pPr>
        <w:pStyle w:val="ListParagraph"/>
        <w:numPr>
          <w:ilvl w:val="0"/>
          <w:numId w:val="1"/>
        </w:numPr>
        <w:rPr>
          <w:u w:val="single"/>
        </w:rPr>
      </w:pPr>
      <w:r>
        <w:rPr>
          <w:u w:val="single"/>
        </w:rPr>
        <w:t>Review outcome of 2/19</w:t>
      </w:r>
      <w:r w:rsidR="00F41FD2" w:rsidRPr="005764AF">
        <w:rPr>
          <w:u w:val="single"/>
        </w:rPr>
        <w:t xml:space="preserve">/2025 meeting </w:t>
      </w:r>
      <w:r w:rsidR="00C66AE8" w:rsidRPr="005764AF">
        <w:rPr>
          <w:u w:val="single"/>
        </w:rPr>
        <w:t>(Flynn</w:t>
      </w:r>
      <w:r w:rsidR="00F41FD2" w:rsidRPr="005764AF">
        <w:rPr>
          <w:u w:val="single"/>
        </w:rPr>
        <w:t>)</w:t>
      </w:r>
    </w:p>
    <w:p w14:paraId="285B4EFF" w14:textId="3A6219D0" w:rsidR="003041D8" w:rsidRPr="005764AF" w:rsidRDefault="0098492D" w:rsidP="003041D8">
      <w:pPr>
        <w:pStyle w:val="ListParagraph"/>
        <w:numPr>
          <w:ilvl w:val="1"/>
          <w:numId w:val="6"/>
        </w:numPr>
      </w:pPr>
      <w:r>
        <w:t>Flynn reviewed the outcome of the 2/19/25 meeting. Notes are available on the TRRP website.</w:t>
      </w:r>
    </w:p>
    <w:p w14:paraId="4E222DD4" w14:textId="066D0C3F" w:rsidR="007872FA" w:rsidRPr="005764AF" w:rsidRDefault="00170317" w:rsidP="00170317">
      <w:pPr>
        <w:pStyle w:val="ListParagraph"/>
        <w:numPr>
          <w:ilvl w:val="0"/>
          <w:numId w:val="1"/>
        </w:numPr>
        <w:rPr>
          <w:u w:val="single"/>
        </w:rPr>
      </w:pPr>
      <w:r w:rsidRPr="005764AF">
        <w:rPr>
          <w:u w:val="single"/>
        </w:rPr>
        <w:t xml:space="preserve">Review of hydrologic conditions </w:t>
      </w:r>
      <w:r w:rsidR="007872FA" w:rsidRPr="005764AF">
        <w:rPr>
          <w:u w:val="single"/>
        </w:rPr>
        <w:t>(Flynn)</w:t>
      </w:r>
    </w:p>
    <w:p w14:paraId="1A823690" w14:textId="64EC3E03" w:rsidR="003041D8" w:rsidRPr="005764AF" w:rsidRDefault="007872FA" w:rsidP="0098492D">
      <w:pPr>
        <w:pStyle w:val="ListParagraph"/>
        <w:numPr>
          <w:ilvl w:val="0"/>
          <w:numId w:val="5"/>
        </w:numPr>
      </w:pPr>
      <w:r w:rsidRPr="005764AF">
        <w:t>Flynn</w:t>
      </w:r>
      <w:r w:rsidR="0098492D">
        <w:t xml:space="preserve"> briefly reviewed hydrologic conditions for the coming weeks/months.</w:t>
      </w:r>
    </w:p>
    <w:p w14:paraId="6D83CA93" w14:textId="4286B122" w:rsidR="00D307B9" w:rsidRPr="00D307B9" w:rsidRDefault="00EC3E5F" w:rsidP="00D307B9">
      <w:pPr>
        <w:pStyle w:val="ListParagraph"/>
        <w:numPr>
          <w:ilvl w:val="0"/>
          <w:numId w:val="1"/>
        </w:numPr>
        <w:rPr>
          <w:u w:val="single"/>
        </w:rPr>
      </w:pPr>
      <w:r>
        <w:rPr>
          <w:u w:val="single"/>
        </w:rPr>
        <w:t xml:space="preserve">Review DSS results </w:t>
      </w:r>
      <w:r w:rsidR="00170317" w:rsidRPr="005764AF">
        <w:rPr>
          <w:u w:val="single"/>
        </w:rPr>
        <w:t>(Flynn</w:t>
      </w:r>
      <w:r w:rsidR="0098492D">
        <w:rPr>
          <w:u w:val="single"/>
        </w:rPr>
        <w:t>/Modelers</w:t>
      </w:r>
      <w:r w:rsidR="00170317" w:rsidRPr="005764AF">
        <w:rPr>
          <w:u w:val="single"/>
        </w:rPr>
        <w:t>)</w:t>
      </w:r>
    </w:p>
    <w:p w14:paraId="7C014D57" w14:textId="5345D992" w:rsidR="00D307B9" w:rsidRDefault="00D307B9" w:rsidP="00D307B9">
      <w:pPr>
        <w:pStyle w:val="ListParagraph"/>
        <w:numPr>
          <w:ilvl w:val="0"/>
          <w:numId w:val="5"/>
        </w:numPr>
      </w:pPr>
      <w:r>
        <w:t>Two sets of hydrographs were presented, one focused on geomorphic/fish and a Q50 scaled hydrograph</w:t>
      </w:r>
    </w:p>
    <w:p w14:paraId="15D35A3C" w14:textId="047F8153" w:rsidR="00D307B9" w:rsidRDefault="0098492D" w:rsidP="00D307B9">
      <w:pPr>
        <w:pStyle w:val="ListParagraph"/>
        <w:numPr>
          <w:ilvl w:val="0"/>
          <w:numId w:val="5"/>
        </w:numPr>
      </w:pPr>
      <w:r>
        <w:t xml:space="preserve">Laskodi presented S3 results, which did not show much difference between the hydrographs, aside from about 200 more </w:t>
      </w:r>
      <w:proofErr w:type="spellStart"/>
      <w:r>
        <w:t>smolts</w:t>
      </w:r>
      <w:proofErr w:type="spellEnd"/>
      <w:r>
        <w:t xml:space="preserve"> produced </w:t>
      </w:r>
      <w:r w:rsidR="00D307B9">
        <w:t xml:space="preserve">by </w:t>
      </w:r>
      <w:r>
        <w:t>the</w:t>
      </w:r>
      <w:r w:rsidR="00D307B9">
        <w:t xml:space="preserve"> geomorphic/fish</w:t>
      </w:r>
      <w:r>
        <w:t xml:space="preserve"> hydrographs.</w:t>
      </w:r>
    </w:p>
    <w:p w14:paraId="274C9EB5" w14:textId="4574153E" w:rsidR="0098492D" w:rsidRDefault="0098492D" w:rsidP="009453F9">
      <w:pPr>
        <w:pStyle w:val="ListParagraph"/>
        <w:numPr>
          <w:ilvl w:val="0"/>
          <w:numId w:val="5"/>
        </w:numPr>
      </w:pPr>
      <w:r>
        <w:t xml:space="preserve">Lindke presented temperature modeling results. He used RBM10 results from Laskodi for the adult runs and RBM10 from Russ Perry for the juvenile rearing targets. The results </w:t>
      </w:r>
      <w:r w:rsidR="00D307B9">
        <w:t xml:space="preserve">between the hydrographs </w:t>
      </w:r>
      <w:r>
        <w:t>were mostly identical</w:t>
      </w:r>
      <w:r w:rsidR="00D307B9">
        <w:t>/not significant for decision-making at the workgroup level for the adult runs. The results using the Perry RBM10 model outputs was significant and suggested more beneficial conditions for fish from the geomorphic/fish hydrographs.</w:t>
      </w:r>
    </w:p>
    <w:p w14:paraId="411F885C" w14:textId="12BB0461" w:rsidR="00D307B9" w:rsidRDefault="00D307B9" w:rsidP="00D307B9">
      <w:pPr>
        <w:pStyle w:val="ListParagraph"/>
        <w:numPr>
          <w:ilvl w:val="0"/>
          <w:numId w:val="5"/>
        </w:numPr>
      </w:pPr>
      <w:r>
        <w:t>Bair presented the runs from TARGETS. The geomorphic/fish hydrographs showed more black cottonwood initiation potential and also did not show any risk</w:t>
      </w:r>
      <w:r w:rsidRPr="00D307B9">
        <w:t xml:space="preserve"> of encroachment by narrow leaf </w:t>
      </w:r>
      <w:r w:rsidRPr="00D307B9">
        <w:lastRenderedPageBreak/>
        <w:t>willow (peak discharge &gt;6,000 cfs=no risk; &lt;6,000 cfs=risk)</w:t>
      </w:r>
      <w:r>
        <w:t xml:space="preserve">. Bair raised a concern about the legitimacy of the encroachment risk metric. The scaled Q50 hydrograph did not reach 6,000 cfs and was </w:t>
      </w:r>
      <w:r w:rsidRPr="00D307B9">
        <w:t xml:space="preserve">therefore classified as an encroachment risk. </w:t>
      </w:r>
      <w:r>
        <w:t xml:space="preserve">The geomorphic/fish </w:t>
      </w:r>
      <w:r w:rsidRPr="00D307B9">
        <w:t>hydrographs all ha</w:t>
      </w:r>
      <w:r>
        <w:t>ve &gt;7,500 cfs peaks, so they were</w:t>
      </w:r>
      <w:r w:rsidRPr="00D307B9">
        <w:t xml:space="preserve"> classified as no risk. The river at Lewiston peaked at 6k in December so the need for the river to reach 6k</w:t>
      </w:r>
      <w:r>
        <w:t xml:space="preserve"> during the spring ROD flows was </w:t>
      </w:r>
      <w:r w:rsidRPr="00D307B9">
        <w:t>moot.</w:t>
      </w:r>
    </w:p>
    <w:p w14:paraId="2BA3AFAB" w14:textId="7C873D51" w:rsidR="00EC3E5F" w:rsidRDefault="00EC3E5F" w:rsidP="00D307B9">
      <w:pPr>
        <w:pStyle w:val="ListParagraph"/>
        <w:numPr>
          <w:ilvl w:val="0"/>
          <w:numId w:val="5"/>
        </w:numPr>
      </w:pPr>
      <w:r>
        <w:t xml:space="preserve">Ashton presented the FYFAM results. The scaled Q50 hydrographs showed an earlier median date for FYLF metamorphosis and also a greater number of </w:t>
      </w:r>
      <w:proofErr w:type="spellStart"/>
      <w:r>
        <w:t>froglets</w:t>
      </w:r>
      <w:proofErr w:type="spellEnd"/>
      <w:r>
        <w:t xml:space="preserve"> produced with a greater percentage of survival, except for the ex. wet scenario, which showed an earlier metamorphosis date for the fish/geomorphic hydrographs.</w:t>
      </w:r>
    </w:p>
    <w:p w14:paraId="6B484CA0" w14:textId="44464170" w:rsidR="00EC3E5F" w:rsidRDefault="00EC3E5F" w:rsidP="00D307B9">
      <w:pPr>
        <w:pStyle w:val="ListParagraph"/>
        <w:numPr>
          <w:ilvl w:val="0"/>
          <w:numId w:val="5"/>
        </w:numPr>
      </w:pPr>
      <w:r>
        <w:t xml:space="preserve">Buxton presented the </w:t>
      </w:r>
      <w:proofErr w:type="spellStart"/>
      <w:r>
        <w:t>Bedload</w:t>
      </w:r>
      <w:proofErr w:type="spellEnd"/>
      <w:r>
        <w:t xml:space="preserve"> modeling results. The geomorphic/fish hydrographs showed a greater number of tons of </w:t>
      </w:r>
      <w:proofErr w:type="spellStart"/>
      <w:r>
        <w:t>bedload</w:t>
      </w:r>
      <w:proofErr w:type="spellEnd"/>
      <w:r>
        <w:t xml:space="preserve"> mobilized.</w:t>
      </w:r>
    </w:p>
    <w:p w14:paraId="56494898" w14:textId="448B3CD7" w:rsidR="00EC3E5F" w:rsidRPr="00EC3E5F" w:rsidRDefault="00EC3E5F" w:rsidP="00EC3E5F">
      <w:pPr>
        <w:pStyle w:val="ListParagraph"/>
        <w:numPr>
          <w:ilvl w:val="0"/>
          <w:numId w:val="1"/>
        </w:numPr>
      </w:pPr>
      <w:r>
        <w:rPr>
          <w:u w:val="single"/>
        </w:rPr>
        <w:t>Select hydrographs for recommendation to IDT and TMC (Flynn)</w:t>
      </w:r>
    </w:p>
    <w:p w14:paraId="2CA9DC26" w14:textId="67650B9F" w:rsidR="00EC3E5F" w:rsidRDefault="00EC3E5F" w:rsidP="00EC3E5F">
      <w:pPr>
        <w:pStyle w:val="ListParagraph"/>
        <w:numPr>
          <w:ilvl w:val="0"/>
          <w:numId w:val="5"/>
        </w:numPr>
      </w:pPr>
      <w:r>
        <w:t>The DSS results showed greater benefit from the geomorphic/fish hydrographs aside from the FYLF models. Ashton brought up that the two peaks in July in the geomorphic/fish hydrographs</w:t>
      </w:r>
      <w:r w:rsidR="00C14FB7">
        <w:t xml:space="preserve"> </w:t>
      </w:r>
      <w:r>
        <w:t xml:space="preserve">were the most detrimental to the frogs. After discussion the group decided that it was appropriate to switch the positions of the two peaks in July, which would result in reduced impact to frogs while also maintaining the benefits of the peaks, which is to </w:t>
      </w:r>
      <w:r w:rsidR="00C14FB7">
        <w:t>promote upstream migration of</w:t>
      </w:r>
      <w:r>
        <w:t xml:space="preserve"> spring Chinook</w:t>
      </w:r>
      <w:r w:rsidR="00C14FB7">
        <w:t xml:space="preserve"> The group agreed that the modeling would not have to be redone to accomplish this because of the very small nature of the change</w:t>
      </w:r>
      <w:r>
        <w:t>.</w:t>
      </w:r>
    </w:p>
    <w:p w14:paraId="3B41629C" w14:textId="03266E2E" w:rsidR="00C14FB7" w:rsidRDefault="00C14FB7" w:rsidP="00EC3E5F">
      <w:pPr>
        <w:pStyle w:val="ListParagraph"/>
        <w:numPr>
          <w:ilvl w:val="0"/>
          <w:numId w:val="5"/>
        </w:numPr>
      </w:pPr>
      <w:r>
        <w:t>The group decided to recommend the geomorphic/fish hydrographs for all possible water year scenarios (N-N-W, N-W-W, N-W-EW).</w:t>
      </w:r>
    </w:p>
    <w:p w14:paraId="745D9D3F" w14:textId="22855A29" w:rsidR="00465755" w:rsidRDefault="00465755" w:rsidP="00465755">
      <w:pPr>
        <w:pStyle w:val="ListParagraph"/>
        <w:numPr>
          <w:ilvl w:val="0"/>
          <w:numId w:val="1"/>
        </w:numPr>
      </w:pPr>
      <w:r>
        <w:t>Update from monitoring and modeling review subgroup</w:t>
      </w:r>
    </w:p>
    <w:p w14:paraId="70E08E7D" w14:textId="1CAA291C" w:rsidR="00465755" w:rsidRDefault="00465755" w:rsidP="00465755">
      <w:pPr>
        <w:pStyle w:val="ListParagraph"/>
        <w:numPr>
          <w:ilvl w:val="0"/>
          <w:numId w:val="5"/>
        </w:numPr>
      </w:pPr>
      <w:r>
        <w:t xml:space="preserve">The group will be meeting for the first time 03-04-2025. Buxton asked the group for input/recommendations for </w:t>
      </w:r>
      <w:proofErr w:type="spellStart"/>
      <w:r>
        <w:t>streamgages</w:t>
      </w:r>
      <w:proofErr w:type="spellEnd"/>
      <w:r>
        <w:t xml:space="preserve"> to be added or removed.</w:t>
      </w:r>
    </w:p>
    <w:p w14:paraId="46F7DCB5" w14:textId="46111BDC" w:rsidR="00465755" w:rsidRDefault="00465755" w:rsidP="00465755">
      <w:pPr>
        <w:pStyle w:val="ListParagraph"/>
        <w:numPr>
          <w:ilvl w:val="1"/>
          <w:numId w:val="5"/>
        </w:numPr>
      </w:pPr>
      <w:r>
        <w:t>Recommendations mentioned during the meeting</w:t>
      </w:r>
    </w:p>
    <w:p w14:paraId="1966A57C" w14:textId="44BF07A7" w:rsidR="00465755" w:rsidRDefault="00465755" w:rsidP="00465755">
      <w:pPr>
        <w:pStyle w:val="ListParagraph"/>
        <w:numPr>
          <w:ilvl w:val="2"/>
          <w:numId w:val="5"/>
        </w:numPr>
      </w:pPr>
      <w:r>
        <w:t>Temp monitoring at the Coffee Creek gage</w:t>
      </w:r>
    </w:p>
    <w:p w14:paraId="6F955E9E" w14:textId="4BD5254C" w:rsidR="00465755" w:rsidRDefault="00465755" w:rsidP="00465755">
      <w:pPr>
        <w:pStyle w:val="ListParagraph"/>
        <w:numPr>
          <w:ilvl w:val="2"/>
          <w:numId w:val="5"/>
        </w:numPr>
      </w:pPr>
      <w:r>
        <w:t>Turbidity monitoring at various locations in the restoration reach</w:t>
      </w:r>
    </w:p>
    <w:p w14:paraId="781A1BEC" w14:textId="49C898CB" w:rsidR="00465755" w:rsidRDefault="00465755" w:rsidP="00465755">
      <w:pPr>
        <w:pStyle w:val="ListParagraph"/>
        <w:numPr>
          <w:ilvl w:val="2"/>
          <w:numId w:val="5"/>
        </w:numPr>
      </w:pPr>
      <w:r>
        <w:t>Temp monitoring on the South Fork Trinity</w:t>
      </w:r>
    </w:p>
    <w:p w14:paraId="2F9A932A" w14:textId="592712B9" w:rsidR="00465755" w:rsidRDefault="00465755" w:rsidP="00465755">
      <w:pPr>
        <w:pStyle w:val="ListParagraph"/>
        <w:numPr>
          <w:ilvl w:val="2"/>
          <w:numId w:val="5"/>
        </w:numPr>
      </w:pPr>
      <w:r>
        <w:t>Potentially a list of gages that could be cut if funding becomes an issue</w:t>
      </w:r>
    </w:p>
    <w:p w14:paraId="4B0635B3" w14:textId="0EA69215" w:rsidR="00465755" w:rsidRPr="005764AF" w:rsidRDefault="00465755" w:rsidP="00465755">
      <w:pPr>
        <w:pStyle w:val="ListParagraph"/>
        <w:numPr>
          <w:ilvl w:val="3"/>
          <w:numId w:val="5"/>
        </w:numPr>
      </w:pPr>
      <w:r>
        <w:t>Prioritized list of gages</w:t>
      </w:r>
    </w:p>
    <w:p w14:paraId="16007963" w14:textId="5F3AEFA8" w:rsidR="00204AA0" w:rsidRPr="00204AA0" w:rsidRDefault="00C14FB7" w:rsidP="00204AA0">
      <w:r>
        <w:t>Meeting adjourned around 2</w:t>
      </w:r>
      <w:r w:rsidR="00204AA0" w:rsidRPr="005764AF">
        <w:t>pm.</w:t>
      </w:r>
    </w:p>
    <w:sectPr w:rsidR="00204AA0" w:rsidRPr="00204A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731EC"/>
    <w:multiLevelType w:val="hybridMultilevel"/>
    <w:tmpl w:val="011E357E"/>
    <w:lvl w:ilvl="0" w:tplc="E13C39D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E13C39D2">
      <w:numFmt w:val="bullet"/>
      <w:lvlText w:val="-"/>
      <w:lvlJc w:val="left"/>
      <w:pPr>
        <w:ind w:left="2160" w:hanging="360"/>
      </w:pPr>
      <w:rPr>
        <w:rFonts w:ascii="Calibri" w:eastAsiaTheme="minorHAnsi" w:hAnsi="Calibri" w:cs="Calibri"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933F91"/>
    <w:multiLevelType w:val="hybridMultilevel"/>
    <w:tmpl w:val="3BDCFAD0"/>
    <w:lvl w:ilvl="0" w:tplc="B11062CA">
      <w:start w:val="2025"/>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750AD4"/>
    <w:multiLevelType w:val="hybridMultilevel"/>
    <w:tmpl w:val="EDE063C4"/>
    <w:lvl w:ilvl="0" w:tplc="F6827416">
      <w:start w:val="3"/>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A8380B"/>
    <w:multiLevelType w:val="hybridMultilevel"/>
    <w:tmpl w:val="EF58BF6C"/>
    <w:lvl w:ilvl="0" w:tplc="29E82332">
      <w:start w:val="1"/>
      <w:numFmt w:val="decimal"/>
      <w:lvlText w:val="%1."/>
      <w:lvlJc w:val="left"/>
      <w:pPr>
        <w:ind w:left="720" w:hanging="360"/>
      </w:pPr>
      <w:rPr>
        <w:rFonts w:asciiTheme="minorHAnsi" w:hAnsiTheme="minorHAnsi" w:cstheme="minorBidi" w:hint="default"/>
        <w:b w:val="0"/>
        <w:sz w:val="22"/>
        <w:u w:val="none"/>
      </w:rPr>
    </w:lvl>
    <w:lvl w:ilvl="1" w:tplc="91226F62">
      <w:start w:val="1"/>
      <w:numFmt w:val="lowerLetter"/>
      <w:lvlText w:val="%2."/>
      <w:lvlJc w:val="left"/>
      <w:pPr>
        <w:ind w:left="1440" w:hanging="360"/>
      </w:pPr>
      <w:rPr>
        <w:rFonts w:asciiTheme="minorHAnsi" w:hAnsiTheme="minorHAnsi" w:cstheme="minorHAnsi" w:hint="default"/>
        <w:b w:val="0"/>
        <w:sz w:val="22"/>
        <w:szCs w:val="22"/>
      </w:rPr>
    </w:lvl>
    <w:lvl w:ilvl="2" w:tplc="43EC259E">
      <w:start w:val="1"/>
      <w:numFmt w:val="lowerRoman"/>
      <w:lvlText w:val="%3."/>
      <w:lvlJc w:val="righ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6544CF"/>
    <w:multiLevelType w:val="hybridMultilevel"/>
    <w:tmpl w:val="EF58BF6C"/>
    <w:lvl w:ilvl="0" w:tplc="29E82332">
      <w:start w:val="1"/>
      <w:numFmt w:val="decimal"/>
      <w:lvlText w:val="%1."/>
      <w:lvlJc w:val="left"/>
      <w:pPr>
        <w:ind w:left="720" w:hanging="360"/>
      </w:pPr>
      <w:rPr>
        <w:rFonts w:asciiTheme="minorHAnsi" w:hAnsiTheme="minorHAnsi" w:cstheme="minorBidi" w:hint="default"/>
        <w:b w:val="0"/>
        <w:sz w:val="22"/>
        <w:u w:val="none"/>
      </w:rPr>
    </w:lvl>
    <w:lvl w:ilvl="1" w:tplc="91226F62">
      <w:start w:val="1"/>
      <w:numFmt w:val="lowerLetter"/>
      <w:lvlText w:val="%2."/>
      <w:lvlJc w:val="left"/>
      <w:pPr>
        <w:ind w:left="1440" w:hanging="360"/>
      </w:pPr>
      <w:rPr>
        <w:rFonts w:asciiTheme="minorHAnsi" w:hAnsiTheme="minorHAnsi" w:cstheme="minorHAnsi" w:hint="default"/>
        <w:b w:val="0"/>
        <w:sz w:val="22"/>
        <w:szCs w:val="22"/>
      </w:rPr>
    </w:lvl>
    <w:lvl w:ilvl="2" w:tplc="43EC259E">
      <w:start w:val="1"/>
      <w:numFmt w:val="lowerRoman"/>
      <w:lvlText w:val="%3."/>
      <w:lvlJc w:val="righ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F36A45"/>
    <w:multiLevelType w:val="hybridMultilevel"/>
    <w:tmpl w:val="20887FA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1"/>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DD0"/>
    <w:rsid w:val="00031FCB"/>
    <w:rsid w:val="00037405"/>
    <w:rsid w:val="000757A4"/>
    <w:rsid w:val="000A77C4"/>
    <w:rsid w:val="000C503B"/>
    <w:rsid w:val="00132483"/>
    <w:rsid w:val="00146B33"/>
    <w:rsid w:val="00170317"/>
    <w:rsid w:val="00204AA0"/>
    <w:rsid w:val="002B5484"/>
    <w:rsid w:val="003041D8"/>
    <w:rsid w:val="00314FC9"/>
    <w:rsid w:val="003D4DD0"/>
    <w:rsid w:val="00406352"/>
    <w:rsid w:val="00414893"/>
    <w:rsid w:val="00456A65"/>
    <w:rsid w:val="00465755"/>
    <w:rsid w:val="00471282"/>
    <w:rsid w:val="004726D8"/>
    <w:rsid w:val="00474F78"/>
    <w:rsid w:val="004E173F"/>
    <w:rsid w:val="004F13CF"/>
    <w:rsid w:val="00500B5A"/>
    <w:rsid w:val="00524A0E"/>
    <w:rsid w:val="00533D2E"/>
    <w:rsid w:val="005764AF"/>
    <w:rsid w:val="00621AB3"/>
    <w:rsid w:val="00631EC9"/>
    <w:rsid w:val="006541CE"/>
    <w:rsid w:val="00682C6B"/>
    <w:rsid w:val="006874EB"/>
    <w:rsid w:val="00700CD7"/>
    <w:rsid w:val="00704A97"/>
    <w:rsid w:val="00725A12"/>
    <w:rsid w:val="00733E9A"/>
    <w:rsid w:val="00752E10"/>
    <w:rsid w:val="0075571C"/>
    <w:rsid w:val="00785D00"/>
    <w:rsid w:val="007872FA"/>
    <w:rsid w:val="00810B08"/>
    <w:rsid w:val="00830768"/>
    <w:rsid w:val="008355EE"/>
    <w:rsid w:val="00840B66"/>
    <w:rsid w:val="00894E1C"/>
    <w:rsid w:val="008D3CE9"/>
    <w:rsid w:val="009453F9"/>
    <w:rsid w:val="00946C41"/>
    <w:rsid w:val="0098492D"/>
    <w:rsid w:val="009868A6"/>
    <w:rsid w:val="00A06DAA"/>
    <w:rsid w:val="00A105F7"/>
    <w:rsid w:val="00A5790F"/>
    <w:rsid w:val="00A71C8D"/>
    <w:rsid w:val="00A816D8"/>
    <w:rsid w:val="00AA24FD"/>
    <w:rsid w:val="00AD0156"/>
    <w:rsid w:val="00AD5045"/>
    <w:rsid w:val="00BA06D5"/>
    <w:rsid w:val="00BA1EFB"/>
    <w:rsid w:val="00BF14B1"/>
    <w:rsid w:val="00C14FB7"/>
    <w:rsid w:val="00C66AE8"/>
    <w:rsid w:val="00C71337"/>
    <w:rsid w:val="00C8762E"/>
    <w:rsid w:val="00CA3008"/>
    <w:rsid w:val="00D017D9"/>
    <w:rsid w:val="00D307B9"/>
    <w:rsid w:val="00D6605D"/>
    <w:rsid w:val="00D94B64"/>
    <w:rsid w:val="00E153D3"/>
    <w:rsid w:val="00E1593D"/>
    <w:rsid w:val="00EC3E5F"/>
    <w:rsid w:val="00EE173D"/>
    <w:rsid w:val="00F14581"/>
    <w:rsid w:val="00F21738"/>
    <w:rsid w:val="00F35FBE"/>
    <w:rsid w:val="00F41FD2"/>
    <w:rsid w:val="00FD1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C19A8"/>
  <w15:chartTrackingRefBased/>
  <w15:docId w15:val="{53C2A623-9BC6-419B-BED6-BB72C6731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4F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DD0"/>
    <w:pPr>
      <w:ind w:left="720"/>
      <w:contextualSpacing/>
    </w:pPr>
    <w:rPr>
      <w:kern w:val="2"/>
      <w14:ligatures w14:val="standardContextual"/>
    </w:rPr>
  </w:style>
  <w:style w:type="character" w:styleId="CommentReference">
    <w:name w:val="annotation reference"/>
    <w:basedOn w:val="DefaultParagraphFont"/>
    <w:uiPriority w:val="99"/>
    <w:semiHidden/>
    <w:unhideWhenUsed/>
    <w:rsid w:val="003D4DD0"/>
    <w:rPr>
      <w:sz w:val="16"/>
      <w:szCs w:val="16"/>
    </w:rPr>
  </w:style>
  <w:style w:type="paragraph" w:styleId="CommentText">
    <w:name w:val="annotation text"/>
    <w:basedOn w:val="Normal"/>
    <w:link w:val="CommentTextChar"/>
    <w:uiPriority w:val="99"/>
    <w:unhideWhenUsed/>
    <w:rsid w:val="003D4DD0"/>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3D4DD0"/>
    <w:rPr>
      <w:kern w:val="2"/>
      <w:sz w:val="20"/>
      <w:szCs w:val="20"/>
      <w14:ligatures w14:val="standardContextual"/>
    </w:rPr>
  </w:style>
  <w:style w:type="paragraph" w:customStyle="1" w:styleId="FieldText">
    <w:name w:val="Field Text"/>
    <w:basedOn w:val="Normal"/>
    <w:uiPriority w:val="99"/>
    <w:rsid w:val="003D4DD0"/>
    <w:pPr>
      <w:spacing w:before="60" w:after="60" w:line="240" w:lineRule="auto"/>
    </w:pPr>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3D4D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DD0"/>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31FCB"/>
    <w:rPr>
      <w:b/>
      <w:bCs/>
      <w:kern w:val="0"/>
      <w14:ligatures w14:val="none"/>
    </w:rPr>
  </w:style>
  <w:style w:type="character" w:customStyle="1" w:styleId="CommentSubjectChar">
    <w:name w:val="Comment Subject Char"/>
    <w:basedOn w:val="CommentTextChar"/>
    <w:link w:val="CommentSubject"/>
    <w:uiPriority w:val="99"/>
    <w:semiHidden/>
    <w:rsid w:val="00031FCB"/>
    <w:rPr>
      <w:b/>
      <w:bCs/>
      <w:kern w:val="2"/>
      <w:sz w:val="20"/>
      <w:szCs w:val="20"/>
      <w14:ligatures w14:val="standardContextual"/>
    </w:rPr>
  </w:style>
  <w:style w:type="table" w:styleId="TableGrid">
    <w:name w:val="Table Grid"/>
    <w:basedOn w:val="TableNormal"/>
    <w:uiPriority w:val="39"/>
    <w:rsid w:val="00894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598</TotalTime>
  <Pages>2</Pages>
  <Words>690</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Flynn</dc:creator>
  <cp:keywords/>
  <dc:description/>
  <cp:lastModifiedBy>Patrick Flynn</cp:lastModifiedBy>
  <cp:revision>24</cp:revision>
  <dcterms:created xsi:type="dcterms:W3CDTF">2025-02-18T18:10:00Z</dcterms:created>
  <dcterms:modified xsi:type="dcterms:W3CDTF">2025-03-07T15:52:00Z</dcterms:modified>
</cp:coreProperties>
</file>