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317FBE" w14:textId="68BC536B" w:rsidR="00AC576E" w:rsidRPr="00B31B15" w:rsidRDefault="00CE284B" w:rsidP="009D1A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1B15">
        <w:rPr>
          <w:rFonts w:ascii="Times New Roman" w:hAnsi="Times New Roman" w:cs="Times New Roman"/>
          <w:sz w:val="24"/>
          <w:szCs w:val="24"/>
        </w:rPr>
        <w:t xml:space="preserve">ITD Meeting – Limiting Factors </w:t>
      </w:r>
      <w:r w:rsidR="00EF4931">
        <w:rPr>
          <w:rFonts w:ascii="Times New Roman" w:hAnsi="Times New Roman" w:cs="Times New Roman"/>
          <w:sz w:val="24"/>
          <w:szCs w:val="24"/>
        </w:rPr>
        <w:t>RFQ Discussion</w:t>
      </w:r>
    </w:p>
    <w:p w14:paraId="4E65A04A" w14:textId="5E46BC00" w:rsidR="00CE284B" w:rsidRPr="00B31B15" w:rsidRDefault="00CE284B" w:rsidP="009D1AE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B31B15">
        <w:rPr>
          <w:rFonts w:ascii="Times New Roman" w:hAnsi="Times New Roman" w:cs="Times New Roman"/>
          <w:sz w:val="24"/>
          <w:szCs w:val="24"/>
        </w:rPr>
        <w:t>April 9, 2024</w:t>
      </w:r>
    </w:p>
    <w:p w14:paraId="77C9A2FB" w14:textId="77777777" w:rsidR="00951DAD" w:rsidRPr="00B31B15" w:rsidRDefault="00951DAD" w:rsidP="009D1AE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5870D58" w14:textId="22077EEA" w:rsidR="00951DAD" w:rsidRDefault="00951DAD" w:rsidP="00951D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 w:rsidRPr="00B31B1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Meeting Objective:</w:t>
      </w:r>
      <w:r w:rsidR="001F73B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Pr="00B31B1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To r</w:t>
      </w:r>
      <w:r w:rsidRPr="00DF32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eview the study plan before the RFQ for phase 2 goes </w:t>
      </w:r>
      <w:proofErr w:type="gramStart"/>
      <w:r w:rsidRPr="00DF32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out</w:t>
      </w:r>
      <w:proofErr w:type="gramEnd"/>
    </w:p>
    <w:p w14:paraId="60B21FDE" w14:textId="77777777" w:rsidR="001F73BC" w:rsidRDefault="001F73BC" w:rsidP="00951D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4FF8CCD2" w14:textId="59C2BC04" w:rsidR="00CF3427" w:rsidRDefault="00CF3427" w:rsidP="00951D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Attendees: </w:t>
      </w:r>
      <w:r w:rsidR="00DD5D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Ken </w:t>
      </w:r>
      <w:proofErr w:type="spellStart"/>
      <w:r w:rsidR="00DD5D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 w:rsidR="00D46B7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(CDFW)</w:t>
      </w:r>
      <w:r w:rsidR="00DD5D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Patrick Flynn</w:t>
      </w:r>
      <w:r w:rsidR="009772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(Trinity County)</w:t>
      </w:r>
      <w:r w:rsidR="00DD5D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Chris </w:t>
      </w:r>
      <w:proofErr w:type="spellStart"/>
      <w:r w:rsidR="00DD5D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Laskodi</w:t>
      </w:r>
      <w:proofErr w:type="spellEnd"/>
      <w:r w:rsidR="009772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(Yurok Tribe)</w:t>
      </w:r>
      <w:r w:rsidR="00DD5D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Galen Anderson</w:t>
      </w:r>
      <w:r w:rsidR="001B39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(US Forest Service)</w:t>
      </w:r>
      <w:r w:rsidR="00DD5D9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John Hayes</w:t>
      </w:r>
      <w:r w:rsidR="00E909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(SAB)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D02F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Ty Wallen</w:t>
      </w:r>
      <w:r w:rsidR="001B39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(US Fish and Wildlife Service)</w:t>
      </w:r>
      <w:r w:rsidR="00D02F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Eric Peterson</w:t>
      </w:r>
      <w:r w:rsidR="0097720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(TRRP)</w:t>
      </w:r>
      <w:r w:rsidR="00D02F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K</w:t>
      </w:r>
      <w:r w:rsidR="00B949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u</w:t>
      </w:r>
      <w:r w:rsidR="00D02F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rt </w:t>
      </w:r>
      <w:proofErr w:type="spellStart"/>
      <w:r w:rsidR="00D02F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Fausch</w:t>
      </w:r>
      <w:proofErr w:type="spellEnd"/>
      <w:r w:rsidR="00E909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(SAB)</w:t>
      </w:r>
      <w:r w:rsidR="00D02F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Daniele </w:t>
      </w:r>
      <w:proofErr w:type="spellStart"/>
      <w:r w:rsidR="00D02F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Tonina</w:t>
      </w:r>
      <w:proofErr w:type="spellEnd"/>
      <w:r w:rsidR="00E909F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(SAB)</w:t>
      </w:r>
      <w:r w:rsidR="00D02F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James Lee</w:t>
      </w:r>
      <w:r w:rsidR="001F73B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(TRRP)</w:t>
      </w:r>
      <w:r w:rsidR="00D02F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FB0B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Brian </w:t>
      </w:r>
      <w:proofErr w:type="spellStart"/>
      <w:r w:rsidR="00FB0B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Bommarito</w:t>
      </w:r>
      <w:proofErr w:type="spellEnd"/>
      <w:r w:rsidR="001F73B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(BLM)</w:t>
      </w:r>
      <w:r w:rsidR="00FB0B1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Taylor Daley</w:t>
      </w:r>
      <w:r w:rsidR="00B9495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(US Fish and Wildlife), </w:t>
      </w:r>
      <w:r w:rsidR="00E378C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Trevor Morgan (CDFW), Seth Naman (NOAA), Smokey Pittman</w:t>
      </w:r>
      <w:r w:rsidR="00B64A7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(McBain), </w:t>
      </w:r>
      <w:r w:rsidR="001B39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Veronica Yates (Hoopa Valley Tribe)</w:t>
      </w:r>
      <w:r w:rsidR="001F73B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Mike Dixon (TRRP)</w:t>
      </w:r>
      <w:r w:rsidR="003324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Kiana Abel (TRRP – notetaker)</w:t>
      </w:r>
    </w:p>
    <w:p w14:paraId="1A4D7A39" w14:textId="77777777" w:rsidR="0018081D" w:rsidRDefault="0018081D" w:rsidP="00951D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126D1CBB" w14:textId="601AC9FA" w:rsidR="004F5E08" w:rsidRDefault="004F5E08" w:rsidP="00951D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Introduction: Eric looking for feedback as he starts with this new position as Science Coordinator. Please reach out to him if you have ideas regarding meeting</w:t>
      </w:r>
      <w:r w:rsidR="00A162C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frequency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and agenda topics. </w:t>
      </w:r>
    </w:p>
    <w:p w14:paraId="51BC818E" w14:textId="77777777" w:rsidR="00497A4C" w:rsidRDefault="00497A4C" w:rsidP="00951D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21C98031" w14:textId="6A01B434" w:rsidR="00497A4C" w:rsidRDefault="00497A4C" w:rsidP="47DD54D1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RFQ: contracting in place with NFWF, RFQ i</w:t>
      </w:r>
      <w:r w:rsidR="000414F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 the main topic today for review. </w:t>
      </w:r>
      <w:r w:rsidR="00AC7C8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Contract modifications with NFWF, with two phases (</w:t>
      </w:r>
      <w:r w:rsidR="00DB78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first phase development</w:t>
      </w:r>
      <w:r w:rsidR="00AC7C8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of the study plan, phase 2 implementation of the study plan)</w:t>
      </w:r>
      <w:r w:rsidR="00DB78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Broken into two phases was ideal because of </w:t>
      </w:r>
      <w:r w:rsidR="00A070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concerns with casting a wide net. Meeting with NFWF to get the ball rolling on the next RFQ </w:t>
      </w:r>
      <w:r w:rsidR="085D52D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later this</w:t>
      </w:r>
      <w:r w:rsidR="00A070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week. Conversations moving that forwar</w:t>
      </w:r>
      <w:r w:rsidR="00F167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 today. </w:t>
      </w:r>
      <w:r w:rsidR="1050112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Contractor to be independent, but with </w:t>
      </w:r>
      <w:r w:rsidR="4F17B1E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support and guidance from TRRP </w:t>
      </w:r>
      <w:proofErr w:type="spellStart"/>
      <w:r w:rsidR="4F17B1E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Scientists.</w:t>
      </w:r>
      <w:r w:rsidR="00F167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Team</w:t>
      </w:r>
      <w:proofErr w:type="spellEnd"/>
      <w:r w:rsidR="00F167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who provided </w:t>
      </w:r>
      <w:r w:rsidR="4D2D001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previously </w:t>
      </w:r>
      <w:r w:rsidR="00F167A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technical knowledge from the program of 4 individuals. Not sure of the team moving forward, would like to discuss that today. </w:t>
      </w:r>
      <w:r w:rsidR="00F17A3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SAB has the same question on their lists to consider, so that we are pushing good science forward</w:t>
      </w:r>
      <w:r w:rsidR="00B7142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Interaction with the contractor and TRRP/SAB should be expected. </w:t>
      </w:r>
    </w:p>
    <w:p w14:paraId="6CA0BAD5" w14:textId="77777777" w:rsidR="00DA1003" w:rsidRDefault="00DA1003" w:rsidP="00951D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0D0B154C" w14:textId="2FA23062" w:rsidR="00D83948" w:rsidRDefault="00DA1003" w:rsidP="00951D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Study Plan</w:t>
      </w:r>
      <w:r w:rsidR="00A162C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TRRP Advisory team: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77096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 w:rsidR="0077096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McBain, </w:t>
      </w:r>
      <w:proofErr w:type="spellStart"/>
      <w:r w:rsidR="0077096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Pinnix</w:t>
      </w:r>
      <w:proofErr w:type="spellEnd"/>
      <w:r w:rsidR="0077096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proofErr w:type="spellStart"/>
      <w:r w:rsidR="0077096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Laskodi</w:t>
      </w:r>
      <w:proofErr w:type="spellEnd"/>
      <w:r w:rsidR="0077096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were the leads for TRRP. </w:t>
      </w:r>
    </w:p>
    <w:p w14:paraId="5A206565" w14:textId="1500834D" w:rsidR="00DA1003" w:rsidRDefault="0077096B" w:rsidP="63B3990E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thinks that regular interaction </w:t>
      </w:r>
      <w:r w:rsidR="00A162C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with the new contractor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is appropriate</w:t>
      </w:r>
      <w:r w:rsidR="00D8394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but does not have to be the same group of people. Let’s make sure to have some sort of management of the contractor through the phase two process. </w:t>
      </w:r>
      <w:r w:rsidR="0032022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Efficiency is important. </w:t>
      </w:r>
      <w:proofErr w:type="spellStart"/>
      <w:r w:rsidR="0032022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Laskodi</w:t>
      </w:r>
      <w:proofErr w:type="spellEnd"/>
      <w:r w:rsidR="0032022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small group worked </w:t>
      </w:r>
      <w:proofErr w:type="gramStart"/>
      <w:r w:rsidR="0032022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really well</w:t>
      </w:r>
      <w:proofErr w:type="gramEnd"/>
      <w:r w:rsidR="00D24B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phase two we have a longer timeline so let’s take advantage of that with more minds in the basket. </w:t>
      </w:r>
      <w:proofErr w:type="spellStart"/>
      <w:r w:rsidR="00D24B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 w:rsidR="00D24B6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one representative per agency to make it equitable. </w:t>
      </w:r>
      <w:r w:rsidR="00E02F7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Peterson: </w:t>
      </w:r>
      <w:r w:rsidR="00DF3C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Could be core </w:t>
      </w:r>
      <w:r w:rsidR="009F020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IDT members</w:t>
      </w:r>
      <w:r w:rsidR="00DF3CD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</w:t>
      </w:r>
      <w:r w:rsidR="009F020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but </w:t>
      </w:r>
      <w:r w:rsidR="00E02F7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some</w:t>
      </w:r>
      <w:r w:rsidR="009F020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might not have the right skills and might want to appoint a different person. Dixon: </w:t>
      </w:r>
      <w:r w:rsidR="00236B8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Contractor should drive the LFA process</w:t>
      </w:r>
      <w:r w:rsidR="004A09A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because we don’t want our group </w:t>
      </w:r>
      <w:r w:rsidR="00F7267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to sway decisions – we’re more of a technical advisor. </w:t>
      </w:r>
      <w:proofErr w:type="spellStart"/>
      <w:r w:rsidR="00F7267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 w:rsidR="00F7267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we shouldn’t be limited to the </w:t>
      </w:r>
      <w:r w:rsidR="74608F6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hypotheses in the </w:t>
      </w:r>
      <w:r w:rsidR="00F7267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Science Plan, which is discussed in the </w:t>
      </w:r>
      <w:r w:rsidR="00E9293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document provided by Kramer Sciences</w:t>
      </w:r>
      <w:r w:rsidR="00CF69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Agrees that the contractor should </w:t>
      </w:r>
      <w:r w:rsidR="004269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drive the process</w:t>
      </w:r>
      <w:r w:rsidR="00E02F7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not TRRP</w:t>
      </w:r>
      <w:r w:rsidR="004269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 Flynn: what sort of disciplines should be involved</w:t>
      </w:r>
      <w:r w:rsidR="00E02F7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?</w:t>
      </w:r>
      <w:r w:rsidR="0042690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A9347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Dixon: probably</w:t>
      </w:r>
      <w:r w:rsidR="00824C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focused on ecological sciences</w:t>
      </w:r>
      <w:r w:rsidR="00AE1A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but </w:t>
      </w:r>
      <w:r w:rsidR="007E6CE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TMC wanted to have </w:t>
      </w:r>
      <w:r w:rsidR="00AE1A1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 representative from each agency</w:t>
      </w:r>
      <w:r w:rsidR="00EC745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and should identify who that is</w:t>
      </w:r>
      <w:r w:rsidR="00E02F7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if they are not </w:t>
      </w:r>
      <w:r w:rsidR="003C1F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on the IDT already</w:t>
      </w:r>
      <w:r w:rsidR="00EC745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</w:t>
      </w:r>
    </w:p>
    <w:p w14:paraId="65550833" w14:textId="77777777" w:rsidR="00B0464F" w:rsidRDefault="00B0464F" w:rsidP="00951D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15C4E160" w14:textId="77777777" w:rsidR="003C1F3C" w:rsidRDefault="00A6104C" w:rsidP="00951D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Questions regarding study plan as written. </w:t>
      </w:r>
    </w:p>
    <w:p w14:paraId="4BA6B29F" w14:textId="665929BA" w:rsidR="00A6104C" w:rsidRDefault="00A6104C" w:rsidP="47DD54D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Life Cycle Diagram,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does not have the hybrid </w:t>
      </w:r>
      <w:r w:rsidR="00115D4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or heterozygotes identified. Habitat identification</w:t>
      </w:r>
      <w:r w:rsidR="04C06D1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early in process</w:t>
      </w:r>
      <w:r w:rsidR="00115D4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might create circularity</w:t>
      </w:r>
      <w:r w:rsidR="00DE467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if that becomes an identified factor. There will be contract flexibility</w:t>
      </w:r>
      <w:r w:rsidR="00C8332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Lee: when can someone provide technical input on the plan? </w:t>
      </w:r>
      <w:proofErr w:type="spellStart"/>
      <w:r w:rsidR="004F598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 w:rsidR="004F598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</w:t>
      </w:r>
      <w:r w:rsidR="005F329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the lifecycle identifies what we can resolve with data. Numbers wise all the fish are accounted for</w:t>
      </w:r>
      <w:r w:rsidR="0074567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 Lee: thinks separating the runs is important.</w:t>
      </w:r>
      <w:r w:rsidR="00FC6E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Could a limiting factor sustain a different run.</w:t>
      </w:r>
      <w:r w:rsidR="0074567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5F5C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 w:rsidR="005F5C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 red superimposition Le</w:t>
      </w:r>
      <w:r w:rsidR="00FC6E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="005F5C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</w:t>
      </w:r>
      <w:r w:rsidR="00FC6E4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and</w:t>
      </w:r>
      <w:r w:rsidR="005F5C5E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interbreeding</w:t>
      </w:r>
      <w:r w:rsidR="00E621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proofErr w:type="spellStart"/>
      <w:r w:rsidR="00E621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 w:rsidR="00E62145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 need to develop the process and early interaction between the program and the contractor, play a support roll after</w:t>
      </w:r>
      <w:r w:rsidR="000C7A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. Peterson: a kick</w:t>
      </w:r>
      <w:r w:rsidR="004E2CB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-</w:t>
      </w:r>
      <w:r w:rsidR="000C7A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off meeting followed by regular check in meetings. </w:t>
      </w:r>
      <w:proofErr w:type="spellStart"/>
      <w:r w:rsidR="000C7A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 w:rsidR="000C7A5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 yes, tasking those is important. Spring &amp; fall issues, habitat objective</w:t>
      </w:r>
      <w:r w:rsidR="00015C2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issues, escapement targets, and we’ll need to be clear about what we mean by these things. </w:t>
      </w:r>
      <w:r w:rsidR="000D405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Workgroups are questioning the escapement targets</w:t>
      </w:r>
      <w:r w:rsidR="002B58B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, but they are out of sync with reality. </w:t>
      </w:r>
      <w:r w:rsidR="00670C8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Naman: </w:t>
      </w:r>
      <w:r w:rsidR="002C5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limiting factors are irrespective of the objectives. </w:t>
      </w:r>
      <w:r w:rsidR="00DB712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Peterson: </w:t>
      </w:r>
      <w:r w:rsidR="006B10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disparity between outmigrants vs return provides a goal of finding limiting factors. Naman: yes, some of these exist as starting points in the Science Plan. </w:t>
      </w:r>
      <w:proofErr w:type="spellStart"/>
      <w:r w:rsidR="006E0B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 w:rsidR="006E0B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is there a draft RFQ? Peterson: Not yet. </w:t>
      </w:r>
      <w:proofErr w:type="spellStart"/>
      <w:r w:rsidR="006E0B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Laskodi</w:t>
      </w:r>
      <w:proofErr w:type="spellEnd"/>
      <w:r w:rsidR="006E0B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 have SAB members</w:t>
      </w:r>
      <w:r w:rsidR="007A74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now</w:t>
      </w:r>
      <w:r w:rsidR="006E0B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what is their rol</w:t>
      </w:r>
      <w:r w:rsidR="00B14B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e</w:t>
      </w:r>
      <w:r w:rsidR="006E0B9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in the phase two process. </w:t>
      </w:r>
      <w:r w:rsidR="006B10D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7A748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lastRenderedPageBreak/>
        <w:t>Peterson: not clearly defined at this point. Largely up to the SAB on how they want to interact with this process.</w:t>
      </w:r>
      <w:r w:rsidR="00EC73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spellStart"/>
      <w:r w:rsidR="00EC73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Laskodi</w:t>
      </w:r>
      <w:proofErr w:type="spellEnd"/>
      <w:r w:rsidR="00EC73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it would be good to get their input since </w:t>
      </w:r>
      <w:proofErr w:type="spellStart"/>
      <w:r w:rsidR="00EC73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its</w:t>
      </w:r>
      <w:proofErr w:type="spellEnd"/>
      <w:r w:rsidR="00EC731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an outside perspective. At least being able to reach out to them</w:t>
      </w:r>
      <w:r w:rsidR="00686A0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and would like to see them more involved than they were in phase one. </w:t>
      </w:r>
      <w:proofErr w:type="spellStart"/>
      <w:r w:rsidR="00B14B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 w:rsidR="00B14B0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SAB review of the RFQ prior to submittal along with a “TRRP technical advisory group”. </w:t>
      </w:r>
      <w:r w:rsidR="003E70B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Peterson: let’s make the TRRP technical advisory group the IDT</w:t>
      </w:r>
      <w:r w:rsidR="004D5BB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Should we discuss the habitat definition? </w:t>
      </w:r>
      <w:proofErr w:type="spellStart"/>
      <w:r w:rsidR="004D5BB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 w:rsidR="004D5BB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don’t understand the emphasis </w:t>
      </w:r>
      <w:r w:rsidR="00721D6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on the habitat definition. Will the RFQ include the entire memo? Peterson: </w:t>
      </w:r>
      <w:proofErr w:type="gramStart"/>
      <w:r w:rsidR="00721D6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yes</w:t>
      </w:r>
      <w:proofErr w:type="gramEnd"/>
      <w:r w:rsidR="00721D6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as an attachment. Important for them to understand what they are getting into. </w:t>
      </w:r>
      <w:proofErr w:type="spellStart"/>
      <w:r w:rsidR="00F7375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 w:rsidR="00F7375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</w:t>
      </w:r>
      <w:r w:rsidR="65E28AD4"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specify</w:t>
      </w:r>
      <w:r w:rsidR="00F7375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the </w:t>
      </w:r>
      <w:proofErr w:type="gramStart"/>
      <w:r w:rsidR="00F7375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third tier</w:t>
      </w:r>
      <w:proofErr w:type="gramEnd"/>
      <w:r w:rsidR="00F7375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option? Peterson: keep it intact.</w:t>
      </w:r>
      <w:r w:rsidR="00535BC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1978AC95" w14:textId="77777777" w:rsidR="00C05230" w:rsidRDefault="00C05230" w:rsidP="00951D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1C3C348A" w14:textId="631DA242" w:rsidR="00E36B46" w:rsidRDefault="00C05230" w:rsidP="47DD54D1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IDT interacting with the contractor in the future. Start with a </w:t>
      </w:r>
      <w:proofErr w:type="gram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kick off</w:t>
      </w:r>
      <w:proofErr w:type="gram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meeting. </w:t>
      </w:r>
      <w:proofErr w:type="spellStart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word </w:t>
      </w:r>
      <w:r w:rsidR="00F263B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the RFQ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in a way that is not “execute this plan” </w:t>
      </w:r>
      <w:r w:rsidR="00F263B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more interaction prior to the lifecycle development. </w:t>
      </w:r>
      <w:r w:rsidR="001A6E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Naman: excited to have the SAB involved. LFA is really the study that will set the Program up for the next decade as far as adjustments</w:t>
      </w:r>
      <w:r w:rsidR="00081B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</w:t>
      </w:r>
      <w:r w:rsidR="001A6E3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proofErr w:type="gramStart"/>
      <w:r w:rsidR="00081B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studies</w:t>
      </w:r>
      <w:proofErr w:type="gramEnd"/>
      <w:r w:rsidR="00081B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and actions. Peterson: importance </w:t>
      </w:r>
      <w:r w:rsidR="2830F68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could be</w:t>
      </w:r>
      <w:r w:rsidR="00081B3B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on the same level as the 1999 Flow Study. </w:t>
      </w:r>
      <w:proofErr w:type="spellStart"/>
      <w:r w:rsidR="00D772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Fausch</w:t>
      </w:r>
      <w:proofErr w:type="spellEnd"/>
      <w:r w:rsidR="00D772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Preference as </w:t>
      </w:r>
      <w:r w:rsidR="008F55B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one</w:t>
      </w:r>
      <w:r w:rsidR="00D772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SAB </w:t>
      </w:r>
      <w:r w:rsidR="008F55B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member is to have the group </w:t>
      </w:r>
      <w:r w:rsidR="00D772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review</w:t>
      </w:r>
      <w:r w:rsidR="00F02A9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within our expertise and within a group setting. Combine suggestions and feedback. Timing and knowledge of </w:t>
      </w:r>
      <w:r w:rsidR="00B01A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TRRP</w:t>
      </w:r>
      <w:r w:rsidR="00F02A9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is also important to learn</w:t>
      </w:r>
      <w:r w:rsidR="008F55B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, so how does that fit in</w:t>
      </w:r>
      <w:r w:rsidR="00F02A9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</w:t>
      </w:r>
      <w:r w:rsidR="008F55B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</w:t>
      </w:r>
      <w:r w:rsidR="00B01A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houghts</w:t>
      </w:r>
      <w:r w:rsidR="003324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from the Science Symposium meeting with Ken,</w:t>
      </w:r>
      <w:r w:rsidR="00B01AE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  <w:r w:rsidR="00855AD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Columbia </w:t>
      </w:r>
      <w:r w:rsidR="0046424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</w:t>
      </w:r>
      <w:r w:rsidR="00855AD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iver </w:t>
      </w:r>
      <w:r w:rsidR="008F55B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B</w:t>
      </w:r>
      <w:r w:rsidR="00855AD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asin doing watershed restoration, some decades of research is that limiting factors are not the same in different watershed and through time</w:t>
      </w:r>
      <w:r w:rsidR="0033241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which c</w:t>
      </w:r>
      <w:r w:rsidR="007D07E8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ould complicate expert understanding from the SAB. Pacific Salmon Foundation provided the webinar, let Kurt know if you’d like to </w:t>
      </w:r>
      <w:r w:rsidR="000A0E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watch it when it becomes available. </w:t>
      </w:r>
      <w:proofErr w:type="spellStart"/>
      <w:r w:rsidR="000A0E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Lindke</w:t>
      </w:r>
      <w:proofErr w:type="spellEnd"/>
      <w:r w:rsidR="000A0E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yes, please send the webinar to the group if it becomes available. </w:t>
      </w:r>
      <w:r w:rsidR="00B9628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Peterson: invitation to the IDT meetings</w:t>
      </w:r>
      <w:r w:rsidR="0025083C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specific to LFA, could be a good opportunity to stay informed</w:t>
      </w:r>
      <w:r w:rsidR="000C4099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and leveraged to help the SAB</w:t>
      </w:r>
      <w:r w:rsidR="000E4DA7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. Peterson: draft prior to submittal will be circulated. </w:t>
      </w:r>
      <w:proofErr w:type="spellStart"/>
      <w:r w:rsidR="00E36B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Laskodi</w:t>
      </w:r>
      <w:proofErr w:type="spellEnd"/>
      <w:r w:rsidR="00E36B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: RFQ timeline? Dixon: meeting with </w:t>
      </w:r>
      <w:proofErr w:type="gramStart"/>
      <w:r w:rsidR="00E36B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NFWF  Thursday</w:t>
      </w:r>
      <w:proofErr w:type="gramEnd"/>
      <w:r w:rsidR="00E36B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and will have a better idea next week. We’re going to ask for an aggressive </w:t>
      </w:r>
      <w:proofErr w:type="spellStart"/>
      <w:r w:rsidR="00E36B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turn around</w:t>
      </w:r>
      <w:proofErr w:type="spellEnd"/>
      <w:r w:rsidR="00E36B4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time. </w:t>
      </w:r>
      <w:r w:rsidR="13713BD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C</w:t>
      </w:r>
      <w:r w:rsidR="00D17D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ramer</w:t>
      </w:r>
      <w:r w:rsidR="236366D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study plan is</w:t>
      </w:r>
      <w:r w:rsidR="00D17DCA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18-24 months and the timing with the NFWF grant, needs to be completed by the time the grant expires. No option to extend the grant. </w:t>
      </w:r>
      <w:r w:rsidR="007C68DD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Our turn-around time will need to be quick. </w:t>
      </w:r>
    </w:p>
    <w:p w14:paraId="5586D581" w14:textId="77777777" w:rsidR="00E36B46" w:rsidRDefault="00E36B46" w:rsidP="47DD54D1">
      <w:pPr>
        <w:shd w:val="clear" w:color="auto" w:fill="FFFFFF" w:themeFill="background1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</w:p>
    <w:p w14:paraId="0D58368F" w14:textId="38598F15" w:rsidR="1924FFD5" w:rsidRDefault="1924FFD5" w:rsidP="47DD54D1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Conclusions:</w:t>
      </w:r>
    </w:p>
    <w:p w14:paraId="488403B1" w14:textId="3055F7B6" w:rsidR="1924FFD5" w:rsidRDefault="1924FFD5" w:rsidP="00B90B8E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Kick-off meeting to include </w:t>
      </w:r>
      <w:proofErr w:type="gramStart"/>
      <w:r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IDT</w:t>
      </w:r>
      <w:proofErr w:type="gramEnd"/>
    </w:p>
    <w:p w14:paraId="504A1973" w14:textId="48F17C27" w:rsidR="1924FFD5" w:rsidRDefault="1924FFD5" w:rsidP="00B90B8E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IDT(</w:t>
      </w:r>
      <w:proofErr w:type="gramEnd"/>
      <w:r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+) is expected to be the group interacting with contractor (+ means possible addit</w:t>
      </w:r>
      <w:r w:rsidR="687E1700"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i</w:t>
      </w:r>
      <w:r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onal </w:t>
      </w:r>
      <w:proofErr w:type="spellStart"/>
      <w:r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expertice</w:t>
      </w:r>
      <w:proofErr w:type="spellEnd"/>
      <w:r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or assigned reps)</w:t>
      </w:r>
    </w:p>
    <w:p w14:paraId="14725D09" w14:textId="2FF7FFA9" w:rsidR="78017965" w:rsidRDefault="78017965" w:rsidP="00B90B8E">
      <w:pPr>
        <w:pStyle w:val="ListParagraph"/>
        <w:numPr>
          <w:ilvl w:val="1"/>
          <w:numId w:val="1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IDT to be support, not </w:t>
      </w:r>
      <w:proofErr w:type="gramStart"/>
      <w:r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driver</w:t>
      </w:r>
      <w:proofErr w:type="gramEnd"/>
    </w:p>
    <w:p w14:paraId="7B7F1AE7" w14:textId="55FE4827" w:rsidR="1D51FF21" w:rsidRDefault="1D51FF21" w:rsidP="00B90B8E">
      <w:pPr>
        <w:pStyle w:val="ListParagraph"/>
        <w:numPr>
          <w:ilvl w:val="1"/>
          <w:numId w:val="1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Some sort of regular interval meetings</w:t>
      </w:r>
    </w:p>
    <w:p w14:paraId="06712935" w14:textId="5D1E0BA7" w:rsidR="1924FFD5" w:rsidRDefault="1924FFD5" w:rsidP="00B90B8E">
      <w:pPr>
        <w:pStyle w:val="ListParagraph"/>
        <w:numPr>
          <w:ilvl w:val="0"/>
          <w:numId w:val="1"/>
        </w:num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Circulate draft RFQ with short timeline for </w:t>
      </w:r>
      <w:proofErr w:type="gramStart"/>
      <w:r w:rsidRPr="47DD54D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review</w:t>
      </w:r>
      <w:proofErr w:type="gramEnd"/>
    </w:p>
    <w:p w14:paraId="32625BFA" w14:textId="7088E469" w:rsidR="47DD54D1" w:rsidRDefault="47DD54D1" w:rsidP="00B90B8E">
      <w:pPr>
        <w:shd w:val="clear" w:color="auto" w:fill="FFFFFF" w:themeFill="background1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3974F03" w14:textId="6FD11FFA" w:rsidR="00C05230" w:rsidRPr="00B31B15" w:rsidRDefault="00E36B46" w:rsidP="00951DA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Meeting Adjourned 1</w:t>
      </w:r>
      <w:r w:rsidR="00D84124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>:03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pm. </w:t>
      </w:r>
      <w:r w:rsidR="000A0EFF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14:ligatures w14:val="none"/>
        </w:rPr>
        <w:t xml:space="preserve"> </w:t>
      </w:r>
    </w:p>
    <w:p w14:paraId="44C004DB" w14:textId="77777777" w:rsidR="00951DAD" w:rsidRPr="00B31B15" w:rsidRDefault="00951DAD" w:rsidP="009D1AEE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951DAD" w:rsidRPr="00B31B15" w:rsidSect="00CB2222">
      <w:type w:val="continuous"/>
      <w:pgSz w:w="12240" w:h="15840" w:code="1"/>
      <w:pgMar w:top="720" w:right="1080" w:bottom="288" w:left="1080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5BFF1D"/>
    <w:multiLevelType w:val="hybridMultilevel"/>
    <w:tmpl w:val="A68AA9AC"/>
    <w:lvl w:ilvl="0" w:tplc="B29EC8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0843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58755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30236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F9E96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0E16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9F0DC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804C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A0D7A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60217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trackRevisions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603D"/>
    <w:rsid w:val="00015C20"/>
    <w:rsid w:val="000414FE"/>
    <w:rsid w:val="00081B3B"/>
    <w:rsid w:val="000A0EFF"/>
    <w:rsid w:val="000C4099"/>
    <w:rsid w:val="000C7A58"/>
    <w:rsid w:val="000D405C"/>
    <w:rsid w:val="000E4DA7"/>
    <w:rsid w:val="00115D44"/>
    <w:rsid w:val="0018081D"/>
    <w:rsid w:val="001A6E38"/>
    <w:rsid w:val="001B39B1"/>
    <w:rsid w:val="001F73BC"/>
    <w:rsid w:val="00236B8B"/>
    <w:rsid w:val="0025083C"/>
    <w:rsid w:val="002B58B6"/>
    <w:rsid w:val="002C53A6"/>
    <w:rsid w:val="00320224"/>
    <w:rsid w:val="0033241F"/>
    <w:rsid w:val="003C1F3C"/>
    <w:rsid w:val="003E70B2"/>
    <w:rsid w:val="0042690A"/>
    <w:rsid w:val="00437F94"/>
    <w:rsid w:val="00464242"/>
    <w:rsid w:val="00483C0D"/>
    <w:rsid w:val="00497A4C"/>
    <w:rsid w:val="004A09A2"/>
    <w:rsid w:val="004D5BBB"/>
    <w:rsid w:val="004E2CB1"/>
    <w:rsid w:val="004F598C"/>
    <w:rsid w:val="004F5E08"/>
    <w:rsid w:val="00535BCC"/>
    <w:rsid w:val="005F329F"/>
    <w:rsid w:val="005F5C5E"/>
    <w:rsid w:val="00670C8C"/>
    <w:rsid w:val="00686A09"/>
    <w:rsid w:val="006B10D4"/>
    <w:rsid w:val="006E0B9C"/>
    <w:rsid w:val="00721D64"/>
    <w:rsid w:val="00745671"/>
    <w:rsid w:val="0077096B"/>
    <w:rsid w:val="00774D94"/>
    <w:rsid w:val="007A7482"/>
    <w:rsid w:val="007C68DD"/>
    <w:rsid w:val="007D07E8"/>
    <w:rsid w:val="007E6CE4"/>
    <w:rsid w:val="00824C3C"/>
    <w:rsid w:val="00855AD3"/>
    <w:rsid w:val="008F55BC"/>
    <w:rsid w:val="00951DAD"/>
    <w:rsid w:val="0097720C"/>
    <w:rsid w:val="009D1AEE"/>
    <w:rsid w:val="009F020E"/>
    <w:rsid w:val="00A07082"/>
    <w:rsid w:val="00A162C0"/>
    <w:rsid w:val="00A6104C"/>
    <w:rsid w:val="00A93478"/>
    <w:rsid w:val="00AC576E"/>
    <w:rsid w:val="00AC7C8F"/>
    <w:rsid w:val="00AE1A1B"/>
    <w:rsid w:val="00B01AED"/>
    <w:rsid w:val="00B0464F"/>
    <w:rsid w:val="00B14B03"/>
    <w:rsid w:val="00B31B15"/>
    <w:rsid w:val="00B64A78"/>
    <w:rsid w:val="00B71427"/>
    <w:rsid w:val="00B90B8E"/>
    <w:rsid w:val="00B94952"/>
    <w:rsid w:val="00B96286"/>
    <w:rsid w:val="00C05230"/>
    <w:rsid w:val="00C37BD6"/>
    <w:rsid w:val="00C8332A"/>
    <w:rsid w:val="00CB2222"/>
    <w:rsid w:val="00CE284B"/>
    <w:rsid w:val="00CF3427"/>
    <w:rsid w:val="00CF695E"/>
    <w:rsid w:val="00D02FFE"/>
    <w:rsid w:val="00D17DCA"/>
    <w:rsid w:val="00D24B6C"/>
    <w:rsid w:val="00D46B73"/>
    <w:rsid w:val="00D77246"/>
    <w:rsid w:val="00D83948"/>
    <w:rsid w:val="00D84124"/>
    <w:rsid w:val="00DA1003"/>
    <w:rsid w:val="00DB7120"/>
    <w:rsid w:val="00DB781A"/>
    <w:rsid w:val="00DD5D91"/>
    <w:rsid w:val="00DE4674"/>
    <w:rsid w:val="00DF321B"/>
    <w:rsid w:val="00DF3CDE"/>
    <w:rsid w:val="00DF6886"/>
    <w:rsid w:val="00E02F7D"/>
    <w:rsid w:val="00E36B46"/>
    <w:rsid w:val="00E378C7"/>
    <w:rsid w:val="00E62145"/>
    <w:rsid w:val="00E8571A"/>
    <w:rsid w:val="00E909FD"/>
    <w:rsid w:val="00E92939"/>
    <w:rsid w:val="00EC731A"/>
    <w:rsid w:val="00EC7451"/>
    <w:rsid w:val="00EF4931"/>
    <w:rsid w:val="00F02A9A"/>
    <w:rsid w:val="00F167AE"/>
    <w:rsid w:val="00F17A34"/>
    <w:rsid w:val="00F263B3"/>
    <w:rsid w:val="00F37323"/>
    <w:rsid w:val="00F72678"/>
    <w:rsid w:val="00F73757"/>
    <w:rsid w:val="00FB0B17"/>
    <w:rsid w:val="00FC6E4B"/>
    <w:rsid w:val="00FE411F"/>
    <w:rsid w:val="00FE603D"/>
    <w:rsid w:val="0202375D"/>
    <w:rsid w:val="04C06D14"/>
    <w:rsid w:val="085D52D1"/>
    <w:rsid w:val="0C243E46"/>
    <w:rsid w:val="0EC14DCB"/>
    <w:rsid w:val="1050112B"/>
    <w:rsid w:val="13713BD0"/>
    <w:rsid w:val="18399DFD"/>
    <w:rsid w:val="1924FFD5"/>
    <w:rsid w:val="1D51FF21"/>
    <w:rsid w:val="236366DF"/>
    <w:rsid w:val="23843E2A"/>
    <w:rsid w:val="2830F686"/>
    <w:rsid w:val="2857AF4D"/>
    <w:rsid w:val="2D11F813"/>
    <w:rsid w:val="306FD8BC"/>
    <w:rsid w:val="30C73972"/>
    <w:rsid w:val="47DD54D1"/>
    <w:rsid w:val="484BB2D5"/>
    <w:rsid w:val="4D2D001E"/>
    <w:rsid w:val="4F17B1E4"/>
    <w:rsid w:val="5FD2BBEE"/>
    <w:rsid w:val="630A5CB0"/>
    <w:rsid w:val="63B3990E"/>
    <w:rsid w:val="65E28AD4"/>
    <w:rsid w:val="687E1700"/>
    <w:rsid w:val="6C501E7C"/>
    <w:rsid w:val="70B36E67"/>
    <w:rsid w:val="74608F6F"/>
    <w:rsid w:val="78017965"/>
    <w:rsid w:val="7A9A90A0"/>
    <w:rsid w:val="7DA1F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78C4C"/>
  <w15:chartTrackingRefBased/>
  <w15:docId w15:val="{93876F45-81BF-4062-95B8-DB1E82BEE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Revision">
    <w:name w:val="Revision"/>
    <w:hidden/>
    <w:uiPriority w:val="99"/>
    <w:semiHidden/>
    <w:rsid w:val="00B90B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09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1a392bb-045b-4a2a-a3ad-1dc09b186574">
      <Terms xmlns="http://schemas.microsoft.com/office/infopath/2007/PartnerControls"/>
    </lcf76f155ced4ddcb4097134ff3c332f>
    <TaxCatchAll xmlns="831ae1ea-0993-4386-b5b3-14d6f911613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C5616E3AA4B94EA139D0229950F6B5" ma:contentTypeVersion="15" ma:contentTypeDescription="Create a new document." ma:contentTypeScope="" ma:versionID="e92d9f181875e1b27193359e3d52fd79">
  <xsd:schema xmlns:xsd="http://www.w3.org/2001/XMLSchema" xmlns:xs="http://www.w3.org/2001/XMLSchema" xmlns:p="http://schemas.microsoft.com/office/2006/metadata/properties" xmlns:ns2="21a392bb-045b-4a2a-a3ad-1dc09b186574" xmlns:ns3="831ae1ea-0993-4386-b5b3-14d6f9116131" targetNamespace="http://schemas.microsoft.com/office/2006/metadata/properties" ma:root="true" ma:fieldsID="784906f0636e9b74d5d8c36543bc1208" ns2:_="" ns3:_="">
    <xsd:import namespace="21a392bb-045b-4a2a-a3ad-1dc09b186574"/>
    <xsd:import namespace="831ae1ea-0993-4386-b5b3-14d6f9116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392bb-045b-4a2a-a3ad-1dc09b1865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c5df3ad-b4e5-45d1-88c9-23db5f1fe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1ae1ea-0993-4386-b5b3-14d6f9116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7b0bf02-e59f-4ebe-a6b8-7a2327a8513e}" ma:internalName="TaxCatchAll" ma:showField="CatchAllData" ma:web="831ae1ea-0993-4386-b5b3-14d6f9116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D2ACF0-1C3F-41BD-A944-23678D05C7D4}">
  <ds:schemaRefs>
    <ds:schemaRef ds:uri="http://schemas.microsoft.com/office/2006/metadata/properties"/>
    <ds:schemaRef ds:uri="http://schemas.microsoft.com/office/infopath/2007/PartnerControls"/>
    <ds:schemaRef ds:uri="21a392bb-045b-4a2a-a3ad-1dc09b186574"/>
    <ds:schemaRef ds:uri="831ae1ea-0993-4386-b5b3-14d6f9116131"/>
  </ds:schemaRefs>
</ds:datastoreItem>
</file>

<file path=customXml/itemProps2.xml><?xml version="1.0" encoding="utf-8"?>
<ds:datastoreItem xmlns:ds="http://schemas.openxmlformats.org/officeDocument/2006/customXml" ds:itemID="{3F22C955-0127-4F9A-91F0-E2A10409CA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A0CCE3-84A1-49D8-9AAD-F09E73042C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392bb-045b-4a2a-a3ad-1dc09b186574"/>
    <ds:schemaRef ds:uri="831ae1ea-0993-4386-b5b3-14d6f9116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1039</Words>
  <Characters>5928</Characters>
  <Application>Microsoft Office Word</Application>
  <DocSecurity>0</DocSecurity>
  <Lines>49</Lines>
  <Paragraphs>13</Paragraphs>
  <ScaleCrop>false</ScaleCrop>
  <Company/>
  <LinksUpToDate>false</LinksUpToDate>
  <CharactersWithSpaces>6954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Abel, Kiana</dc:creator>
  <cp:keywords/>
  <dc:description/>
  <cp:lastModifiedBy>Peterson, Eric B</cp:lastModifiedBy>
  <cp:revision>111</cp:revision>
  <dcterms:created xsi:type="dcterms:W3CDTF">2024-04-09T19:00:00Z</dcterms:created>
  <dcterms:modified xsi:type="dcterms:W3CDTF">2024-05-28T19:21:00Z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0x0101006AC5616E3AA4B94EA139D0229950F6B5</vt:lpwstr>
  </property>
  <property fmtid="{D5CDD505-2E9C-101B-9397-08002B2CF9AE}" pid="3" name="MediaServiceImageTags">
    <vt:lpwstr/>
  </property>
</Properties>
</file>