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91CE8" w14:textId="77772F0F" w:rsidR="00E249D4" w:rsidRPr="00E222D8" w:rsidRDefault="00E249D4" w:rsidP="00E249D4">
      <w:pPr>
        <w:jc w:val="center"/>
        <w:rPr>
          <w:rFonts w:ascii="Calibri" w:hAnsi="Calibri" w:cs="Calibri"/>
          <w:sz w:val="24"/>
          <w:szCs w:val="24"/>
        </w:rPr>
      </w:pPr>
      <w:r w:rsidRPr="544FC8EA">
        <w:rPr>
          <w:rFonts w:ascii="Calibri" w:hAnsi="Calibri" w:cs="Calibri"/>
          <w:sz w:val="24"/>
          <w:szCs w:val="24"/>
        </w:rPr>
        <w:t>Meeting Summary</w:t>
      </w:r>
    </w:p>
    <w:p w14:paraId="67DA1E12" w14:textId="77777777" w:rsidR="00E249D4" w:rsidRPr="00E222D8" w:rsidRDefault="00E249D4" w:rsidP="00E249D4">
      <w:pPr>
        <w:jc w:val="center"/>
        <w:rPr>
          <w:rFonts w:ascii="Calibri" w:hAnsi="Calibri" w:cs="Calibri"/>
          <w:b/>
          <w:sz w:val="28"/>
          <w:szCs w:val="28"/>
        </w:rPr>
      </w:pPr>
      <w:r w:rsidRPr="00E222D8">
        <w:rPr>
          <w:rFonts w:ascii="Calibri" w:hAnsi="Calibri" w:cs="Calibri"/>
          <w:b/>
          <w:sz w:val="28"/>
          <w:szCs w:val="28"/>
        </w:rPr>
        <w:t>Interdisciplinary Team (IDT)</w:t>
      </w:r>
    </w:p>
    <w:p w14:paraId="15E5B838" w14:textId="77777777" w:rsidR="00E249D4" w:rsidRPr="00E222D8" w:rsidRDefault="00E249D4" w:rsidP="00E249D4">
      <w:pPr>
        <w:jc w:val="center"/>
        <w:rPr>
          <w:rFonts w:ascii="Calibri" w:hAnsi="Calibri" w:cs="Calibri"/>
        </w:rPr>
      </w:pPr>
      <w:r w:rsidRPr="00E222D8">
        <w:rPr>
          <w:rFonts w:ascii="Calibri" w:hAnsi="Calibri" w:cs="Calibri"/>
        </w:rPr>
        <w:t>T</w:t>
      </w:r>
      <w:r w:rsidR="00CD37E7">
        <w:rPr>
          <w:rFonts w:ascii="Calibri" w:hAnsi="Calibri" w:cs="Calibri"/>
        </w:rPr>
        <w:t>ues</w:t>
      </w:r>
      <w:r w:rsidRPr="00E222D8">
        <w:rPr>
          <w:rFonts w:ascii="Calibri" w:hAnsi="Calibri" w:cs="Calibri"/>
        </w:rPr>
        <w:t xml:space="preserve">day, </w:t>
      </w:r>
      <w:r w:rsidR="00CD37E7">
        <w:rPr>
          <w:rFonts w:ascii="Calibri" w:hAnsi="Calibri" w:cs="Calibri"/>
        </w:rPr>
        <w:t>Novembe</w:t>
      </w:r>
      <w:r w:rsidR="00547DC4">
        <w:rPr>
          <w:rFonts w:ascii="Calibri" w:hAnsi="Calibri" w:cs="Calibri"/>
        </w:rPr>
        <w:t xml:space="preserve">r </w:t>
      </w:r>
      <w:r w:rsidR="00CD37E7">
        <w:rPr>
          <w:rFonts w:ascii="Calibri" w:hAnsi="Calibri" w:cs="Calibri"/>
        </w:rPr>
        <w:t>2</w:t>
      </w:r>
      <w:r w:rsidR="00547DC4">
        <w:rPr>
          <w:rFonts w:ascii="Calibri" w:hAnsi="Calibri" w:cs="Calibri"/>
        </w:rPr>
        <w:t>8</w:t>
      </w:r>
      <w:r w:rsidRPr="00E222D8">
        <w:rPr>
          <w:rFonts w:ascii="Calibri" w:hAnsi="Calibri" w:cs="Calibri"/>
        </w:rPr>
        <w:t>, 2023,</w:t>
      </w:r>
      <w:r w:rsidR="00CD37E7">
        <w:rPr>
          <w:rFonts w:ascii="Calibri" w:hAnsi="Calibri" w:cs="Calibri"/>
        </w:rPr>
        <w:t xml:space="preserve">9 </w:t>
      </w:r>
      <w:r w:rsidRPr="00E222D8">
        <w:rPr>
          <w:rFonts w:ascii="Calibri" w:hAnsi="Calibri" w:cs="Calibri"/>
        </w:rPr>
        <w:t>pm</w:t>
      </w:r>
    </w:p>
    <w:p w14:paraId="0DE9F1EB" w14:textId="77777777" w:rsidR="00E249D4" w:rsidRPr="00E222D8" w:rsidRDefault="00E249D4" w:rsidP="00E249D4">
      <w:pPr>
        <w:jc w:val="center"/>
        <w:rPr>
          <w:rFonts w:ascii="Calibri" w:hAnsi="Calibri" w:cs="Calibri"/>
        </w:rPr>
      </w:pPr>
      <w:r w:rsidRPr="00E222D8">
        <w:rPr>
          <w:rFonts w:ascii="Calibri" w:hAnsi="Calibri" w:cs="Calibri"/>
        </w:rPr>
        <w:t>Via Microsoft Teams and at TRRP Office, Weaverville, CA</w:t>
      </w:r>
    </w:p>
    <w:p w14:paraId="672A6659" w14:textId="77777777" w:rsidR="00E249D4" w:rsidRPr="00E222D8" w:rsidRDefault="00E249D4" w:rsidP="00E249D4">
      <w:pPr>
        <w:jc w:val="both"/>
        <w:rPr>
          <w:rFonts w:ascii="Calibri" w:hAnsi="Calibri" w:cs="Calibri"/>
          <w:sz w:val="24"/>
          <w:szCs w:val="24"/>
        </w:rPr>
      </w:pPr>
    </w:p>
    <w:p w14:paraId="58A5D19C" w14:textId="77777777" w:rsidR="00E249D4" w:rsidRPr="00E222D8" w:rsidRDefault="00E249D4" w:rsidP="00E249D4">
      <w:pPr>
        <w:ind w:left="360" w:hanging="360"/>
        <w:jc w:val="both"/>
        <w:rPr>
          <w:rFonts w:ascii="Calibri" w:hAnsi="Calibri" w:cs="Calibri"/>
          <w:b/>
          <w:sz w:val="24"/>
          <w:szCs w:val="24"/>
        </w:rPr>
      </w:pPr>
      <w:r w:rsidRPr="00E222D8">
        <w:rPr>
          <w:rFonts w:ascii="Calibri" w:hAnsi="Calibri" w:cs="Calibri"/>
          <w:b/>
          <w:sz w:val="24"/>
          <w:szCs w:val="24"/>
        </w:rPr>
        <w:t>Participants</w:t>
      </w:r>
    </w:p>
    <w:p w14:paraId="67FEF8DE" w14:textId="77777777" w:rsidR="00E249D4" w:rsidRPr="00E222D8" w:rsidRDefault="00E249D4" w:rsidP="00E249D4">
      <w:pPr>
        <w:ind w:left="360"/>
        <w:jc w:val="both"/>
        <w:rPr>
          <w:rFonts w:ascii="Calibri" w:hAnsi="Calibri" w:cs="Calibri"/>
          <w:sz w:val="22"/>
          <w:szCs w:val="22"/>
        </w:rPr>
      </w:pPr>
      <w:r w:rsidRPr="00E222D8">
        <w:rPr>
          <w:rFonts w:ascii="Calibri" w:hAnsi="Calibri" w:cs="Calibri"/>
          <w:sz w:val="22"/>
          <w:szCs w:val="22"/>
        </w:rPr>
        <w:t>Eric Peterson</w:t>
      </w:r>
      <w:r w:rsidR="008A6EE1" w:rsidRPr="00E222D8">
        <w:rPr>
          <w:rFonts w:ascii="Calibri" w:hAnsi="Calibri" w:cs="Calibri"/>
          <w:sz w:val="22"/>
          <w:szCs w:val="22"/>
        </w:rPr>
        <w:t xml:space="preserve"> (TRRP/USBR)</w:t>
      </w:r>
      <w:r w:rsidRPr="00E222D8">
        <w:rPr>
          <w:rFonts w:ascii="Calibri" w:hAnsi="Calibri" w:cs="Calibri"/>
          <w:sz w:val="22"/>
          <w:szCs w:val="22"/>
        </w:rPr>
        <w:t xml:space="preserve">, </w:t>
      </w:r>
      <w:r w:rsidR="00007821" w:rsidRPr="00E222D8">
        <w:rPr>
          <w:rFonts w:ascii="Calibri" w:hAnsi="Calibri" w:cs="Calibri"/>
          <w:sz w:val="22"/>
          <w:szCs w:val="22"/>
        </w:rPr>
        <w:t>Kyle De</w:t>
      </w:r>
      <w:r w:rsidR="00007821">
        <w:rPr>
          <w:rFonts w:ascii="Calibri" w:hAnsi="Calibri" w:cs="Calibri"/>
          <w:sz w:val="22"/>
          <w:szCs w:val="22"/>
        </w:rPr>
        <w:t xml:space="preserve"> </w:t>
      </w:r>
      <w:proofErr w:type="spellStart"/>
      <w:r w:rsidR="00007821" w:rsidRPr="00E222D8">
        <w:rPr>
          <w:rFonts w:ascii="Calibri" w:hAnsi="Calibri" w:cs="Calibri"/>
          <w:sz w:val="22"/>
          <w:szCs w:val="22"/>
        </w:rPr>
        <w:t>Ju</w:t>
      </w:r>
      <w:r w:rsidR="00007821">
        <w:rPr>
          <w:rFonts w:ascii="Calibri" w:hAnsi="Calibri" w:cs="Calibri"/>
          <w:sz w:val="22"/>
          <w:szCs w:val="22"/>
        </w:rPr>
        <w:t>i</w:t>
      </w:r>
      <w:r w:rsidR="00007821" w:rsidRPr="00E222D8">
        <w:rPr>
          <w:rFonts w:ascii="Calibri" w:hAnsi="Calibri" w:cs="Calibri"/>
          <w:sz w:val="22"/>
          <w:szCs w:val="22"/>
        </w:rPr>
        <w:t>lio</w:t>
      </w:r>
      <w:proofErr w:type="spellEnd"/>
      <w:r w:rsidR="00007821" w:rsidRPr="00E222D8">
        <w:rPr>
          <w:rFonts w:ascii="Calibri" w:hAnsi="Calibri" w:cs="Calibri"/>
          <w:sz w:val="22"/>
          <w:szCs w:val="22"/>
        </w:rPr>
        <w:t xml:space="preserve"> (YT),</w:t>
      </w:r>
      <w:r w:rsidR="00007821">
        <w:rPr>
          <w:rFonts w:ascii="Calibri" w:hAnsi="Calibri" w:cs="Calibri"/>
          <w:sz w:val="22"/>
          <w:szCs w:val="22"/>
        </w:rPr>
        <w:t xml:space="preserve"> </w:t>
      </w:r>
      <w:r w:rsidR="00007821" w:rsidRPr="00E222D8">
        <w:rPr>
          <w:rFonts w:ascii="Calibri" w:hAnsi="Calibri" w:cs="Calibri"/>
          <w:sz w:val="22"/>
          <w:szCs w:val="22"/>
        </w:rPr>
        <w:t xml:space="preserve">Galen Anderson (USFS), </w:t>
      </w:r>
      <w:r w:rsidR="00007821">
        <w:rPr>
          <w:rFonts w:ascii="Calibri" w:hAnsi="Calibri" w:cs="Calibri"/>
          <w:sz w:val="22"/>
          <w:szCs w:val="22"/>
        </w:rPr>
        <w:t xml:space="preserve">Andy Paul (SAB), Todd Buxton </w:t>
      </w:r>
      <w:r w:rsidR="00007821" w:rsidRPr="00E222D8">
        <w:rPr>
          <w:rFonts w:ascii="Calibri" w:hAnsi="Calibri" w:cs="Calibri"/>
          <w:sz w:val="22"/>
          <w:szCs w:val="22"/>
        </w:rPr>
        <w:t>(TRRP/USBR)</w:t>
      </w:r>
      <w:r w:rsidR="00007821">
        <w:rPr>
          <w:rFonts w:ascii="Calibri" w:hAnsi="Calibri" w:cs="Calibri"/>
          <w:sz w:val="22"/>
          <w:szCs w:val="22"/>
        </w:rPr>
        <w:t xml:space="preserve">, </w:t>
      </w:r>
      <w:r w:rsidR="00007821" w:rsidRPr="00E222D8">
        <w:rPr>
          <w:rFonts w:ascii="Calibri" w:hAnsi="Calibri" w:cs="Calibri"/>
          <w:sz w:val="22"/>
          <w:szCs w:val="22"/>
        </w:rPr>
        <w:t xml:space="preserve">Chris </w:t>
      </w:r>
      <w:proofErr w:type="spellStart"/>
      <w:r w:rsidR="00007821" w:rsidRPr="00E222D8">
        <w:rPr>
          <w:rFonts w:ascii="Calibri" w:hAnsi="Calibri" w:cs="Calibri"/>
          <w:sz w:val="22"/>
          <w:szCs w:val="22"/>
        </w:rPr>
        <w:t>Laskodi</w:t>
      </w:r>
      <w:proofErr w:type="spellEnd"/>
      <w:r w:rsidR="00007821" w:rsidRPr="00E222D8">
        <w:rPr>
          <w:rFonts w:ascii="Calibri" w:hAnsi="Calibri" w:cs="Calibri"/>
          <w:sz w:val="22"/>
          <w:szCs w:val="22"/>
        </w:rPr>
        <w:t xml:space="preserve"> (TRRP/YT),</w:t>
      </w:r>
      <w:r w:rsidR="00007821">
        <w:rPr>
          <w:rFonts w:ascii="Calibri" w:hAnsi="Calibri" w:cs="Calibri"/>
          <w:sz w:val="22"/>
          <w:szCs w:val="22"/>
        </w:rPr>
        <w:t xml:space="preserve"> Justin Alvarez (HVT), </w:t>
      </w:r>
      <w:r w:rsidR="00007821" w:rsidRPr="00E222D8">
        <w:rPr>
          <w:rFonts w:ascii="Calibri" w:hAnsi="Calibri" w:cs="Calibri"/>
          <w:sz w:val="22"/>
          <w:szCs w:val="22"/>
        </w:rPr>
        <w:t>Karl Seitz (HVT),</w:t>
      </w:r>
      <w:r w:rsidR="00007821">
        <w:rPr>
          <w:rFonts w:ascii="Calibri" w:hAnsi="Calibri" w:cs="Calibri"/>
          <w:sz w:val="22"/>
          <w:szCs w:val="22"/>
        </w:rPr>
        <w:t xml:space="preserve"> </w:t>
      </w:r>
      <w:r w:rsidRPr="00E222D8">
        <w:rPr>
          <w:rFonts w:ascii="Calibri" w:hAnsi="Calibri" w:cs="Calibri"/>
          <w:sz w:val="22"/>
          <w:szCs w:val="22"/>
        </w:rPr>
        <w:t xml:space="preserve">Ken </w:t>
      </w:r>
      <w:proofErr w:type="spellStart"/>
      <w:r w:rsidRPr="00E222D8">
        <w:rPr>
          <w:rFonts w:ascii="Calibri" w:hAnsi="Calibri" w:cs="Calibri"/>
          <w:sz w:val="22"/>
          <w:szCs w:val="22"/>
        </w:rPr>
        <w:t>Lindke</w:t>
      </w:r>
      <w:proofErr w:type="spellEnd"/>
      <w:r w:rsidR="008A6EE1" w:rsidRPr="00E222D8">
        <w:rPr>
          <w:rFonts w:ascii="Calibri" w:hAnsi="Calibri" w:cs="Calibri"/>
          <w:sz w:val="22"/>
          <w:szCs w:val="22"/>
        </w:rPr>
        <w:t xml:space="preserve"> (CDFW)</w:t>
      </w:r>
      <w:r w:rsidRPr="00E222D8">
        <w:rPr>
          <w:rFonts w:ascii="Calibri" w:hAnsi="Calibri" w:cs="Calibri"/>
          <w:sz w:val="22"/>
          <w:szCs w:val="22"/>
        </w:rPr>
        <w:t>, Kiana Abel*</w:t>
      </w:r>
      <w:r w:rsidR="008A6EE1" w:rsidRPr="00E222D8">
        <w:rPr>
          <w:rFonts w:ascii="Calibri" w:hAnsi="Calibri" w:cs="Calibri"/>
          <w:sz w:val="22"/>
          <w:szCs w:val="22"/>
        </w:rPr>
        <w:t xml:space="preserve"> (TRRP/USBR)</w:t>
      </w:r>
      <w:r w:rsidRPr="00E222D8">
        <w:rPr>
          <w:rFonts w:ascii="Calibri" w:hAnsi="Calibri" w:cs="Calibri"/>
          <w:sz w:val="22"/>
          <w:szCs w:val="22"/>
        </w:rPr>
        <w:t xml:space="preserve">, </w:t>
      </w:r>
      <w:r w:rsidR="00007821" w:rsidRPr="00E222D8">
        <w:rPr>
          <w:rFonts w:ascii="Calibri" w:hAnsi="Calibri" w:cs="Calibri"/>
          <w:sz w:val="22"/>
          <w:szCs w:val="22"/>
        </w:rPr>
        <w:t xml:space="preserve">Patrick Flynn (TC), </w:t>
      </w:r>
      <w:r w:rsidR="00007821">
        <w:rPr>
          <w:rFonts w:ascii="Calibri" w:hAnsi="Calibri" w:cs="Calibri"/>
          <w:sz w:val="22"/>
          <w:szCs w:val="22"/>
        </w:rPr>
        <w:t xml:space="preserve">Oliver Rogers (TRRP), Seth Naman (NOAA Fisheries), Conor Shea (UFWS), Ty </w:t>
      </w:r>
      <w:proofErr w:type="spellStart"/>
      <w:r w:rsidR="00007821">
        <w:rPr>
          <w:rFonts w:ascii="Calibri" w:hAnsi="Calibri" w:cs="Calibri"/>
          <w:sz w:val="22"/>
          <w:szCs w:val="22"/>
        </w:rPr>
        <w:t>Wallin</w:t>
      </w:r>
      <w:proofErr w:type="spellEnd"/>
      <w:r w:rsidR="00007821">
        <w:rPr>
          <w:rFonts w:ascii="Calibri" w:hAnsi="Calibri" w:cs="Calibri"/>
          <w:sz w:val="22"/>
          <w:szCs w:val="22"/>
        </w:rPr>
        <w:t xml:space="preserve"> (FWS)</w:t>
      </w:r>
      <w:r w:rsidR="00FE244A">
        <w:rPr>
          <w:rFonts w:ascii="Calibri" w:hAnsi="Calibri" w:cs="Calibri"/>
          <w:sz w:val="22"/>
          <w:szCs w:val="22"/>
        </w:rPr>
        <w:t>, James Lee (TRRP)</w:t>
      </w:r>
      <w:r w:rsidR="00007821">
        <w:rPr>
          <w:rFonts w:ascii="Calibri" w:hAnsi="Calibri" w:cs="Calibri"/>
          <w:sz w:val="22"/>
          <w:szCs w:val="22"/>
        </w:rPr>
        <w:t>.</w:t>
      </w:r>
    </w:p>
    <w:p w14:paraId="1BE5A45D" w14:textId="77777777" w:rsidR="00E249D4" w:rsidRPr="00E222D8" w:rsidRDefault="00E249D4" w:rsidP="00E249D4">
      <w:pPr>
        <w:ind w:left="360"/>
        <w:jc w:val="both"/>
        <w:rPr>
          <w:rFonts w:ascii="Calibri" w:hAnsi="Calibri" w:cs="Calibri"/>
          <w:sz w:val="22"/>
          <w:szCs w:val="22"/>
        </w:rPr>
      </w:pPr>
      <w:r w:rsidRPr="00E222D8">
        <w:rPr>
          <w:rFonts w:ascii="Calibri" w:hAnsi="Calibri" w:cs="Calibri"/>
          <w:sz w:val="22"/>
          <w:szCs w:val="22"/>
        </w:rPr>
        <w:t>* = note takers</w:t>
      </w:r>
    </w:p>
    <w:p w14:paraId="0A37501D" w14:textId="77777777" w:rsidR="00E249D4" w:rsidRPr="00E222D8" w:rsidRDefault="00E249D4" w:rsidP="00E249D4">
      <w:pPr>
        <w:jc w:val="both"/>
        <w:rPr>
          <w:rFonts w:ascii="Calibri" w:hAnsi="Calibri" w:cs="Calibri"/>
          <w:sz w:val="24"/>
          <w:szCs w:val="24"/>
        </w:rPr>
      </w:pPr>
    </w:p>
    <w:p w14:paraId="03CD1256" w14:textId="77777777" w:rsidR="00E249D4" w:rsidRDefault="00E249D4" w:rsidP="00E249D4">
      <w:pPr>
        <w:jc w:val="both"/>
        <w:rPr>
          <w:rFonts w:ascii="Calibri" w:hAnsi="Calibri" w:cs="Calibri"/>
          <w:b/>
          <w:sz w:val="28"/>
          <w:szCs w:val="28"/>
          <w:u w:val="single"/>
        </w:rPr>
      </w:pPr>
      <w:r w:rsidRPr="00E222D8">
        <w:rPr>
          <w:rFonts w:ascii="Calibri" w:hAnsi="Calibri" w:cs="Calibri"/>
          <w:b/>
          <w:sz w:val="28"/>
          <w:szCs w:val="28"/>
          <w:u w:val="single"/>
        </w:rPr>
        <w:t>Action Items Derived during the Meeting</w:t>
      </w:r>
    </w:p>
    <w:p w14:paraId="004EAE4D" w14:textId="77777777" w:rsidR="00013E2A" w:rsidRDefault="00013E2A" w:rsidP="00013E2A">
      <w:pPr>
        <w:numPr>
          <w:ilvl w:val="0"/>
          <w:numId w:val="15"/>
        </w:numPr>
        <w:jc w:val="both"/>
        <w:rPr>
          <w:rFonts w:ascii="Calibri" w:hAnsi="Calibri" w:cs="Calibri"/>
          <w:bCs/>
          <w:sz w:val="24"/>
          <w:szCs w:val="24"/>
        </w:rPr>
      </w:pPr>
      <w:r w:rsidRPr="00013E2A">
        <w:rPr>
          <w:rFonts w:ascii="Calibri" w:hAnsi="Calibri" w:cs="Calibri"/>
          <w:bCs/>
          <w:sz w:val="24"/>
          <w:szCs w:val="24"/>
        </w:rPr>
        <w:t xml:space="preserve">Email Kiana </w:t>
      </w:r>
      <w:r>
        <w:rPr>
          <w:rFonts w:ascii="Calibri" w:hAnsi="Calibri" w:cs="Calibri"/>
          <w:bCs/>
          <w:sz w:val="24"/>
          <w:szCs w:val="24"/>
        </w:rPr>
        <w:t>(</w:t>
      </w:r>
      <w:hyperlink r:id="rId8" w:history="1">
        <w:r w:rsidRPr="0082792D">
          <w:rPr>
            <w:rStyle w:val="Hyperlink"/>
            <w:rFonts w:ascii="Calibri" w:hAnsi="Calibri" w:cs="Calibri"/>
            <w:bCs/>
            <w:sz w:val="24"/>
            <w:szCs w:val="24"/>
          </w:rPr>
          <w:t>jabel@usbr.gov</w:t>
        </w:r>
      </w:hyperlink>
      <w:r>
        <w:rPr>
          <w:rFonts w:ascii="Calibri" w:hAnsi="Calibri" w:cs="Calibri"/>
          <w:bCs/>
          <w:sz w:val="24"/>
          <w:szCs w:val="24"/>
        </w:rPr>
        <w:t xml:space="preserve">) </w:t>
      </w:r>
      <w:r w:rsidRPr="00013E2A">
        <w:rPr>
          <w:rFonts w:ascii="Calibri" w:hAnsi="Calibri" w:cs="Calibri"/>
          <w:bCs/>
          <w:sz w:val="24"/>
          <w:szCs w:val="24"/>
        </w:rPr>
        <w:t xml:space="preserve">important conferences to schedule the Science Symposium around </w:t>
      </w:r>
      <w:r>
        <w:rPr>
          <w:rFonts w:ascii="Calibri" w:hAnsi="Calibri" w:cs="Calibri"/>
          <w:bCs/>
          <w:sz w:val="24"/>
          <w:szCs w:val="24"/>
        </w:rPr>
        <w:t xml:space="preserve">March – June </w:t>
      </w:r>
      <w:r w:rsidRPr="00013E2A">
        <w:rPr>
          <w:rFonts w:ascii="Calibri" w:hAnsi="Calibri" w:cs="Calibri"/>
          <w:bCs/>
          <w:sz w:val="24"/>
          <w:szCs w:val="24"/>
        </w:rPr>
        <w:t xml:space="preserve">(excluding SRF). </w:t>
      </w:r>
    </w:p>
    <w:p w14:paraId="02466B86" w14:textId="67413F4E" w:rsidR="00013E2A" w:rsidRDefault="00013E2A" w:rsidP="6BD3AB13">
      <w:pPr>
        <w:numPr>
          <w:ilvl w:val="0"/>
          <w:numId w:val="15"/>
        </w:numPr>
        <w:jc w:val="both"/>
        <w:rPr>
          <w:rFonts w:ascii="Calibri" w:hAnsi="Calibri" w:cs="Calibri"/>
          <w:sz w:val="24"/>
          <w:szCs w:val="24"/>
        </w:rPr>
      </w:pPr>
      <w:r w:rsidRPr="6BD3AB13">
        <w:rPr>
          <w:rFonts w:ascii="Calibri" w:hAnsi="Calibri" w:cs="Calibri"/>
          <w:sz w:val="24"/>
          <w:szCs w:val="24"/>
        </w:rPr>
        <w:t xml:space="preserve">Flynn will </w:t>
      </w:r>
      <w:r w:rsidR="49F97F96" w:rsidRPr="6BD3AB13">
        <w:rPr>
          <w:rFonts w:ascii="Calibri" w:hAnsi="Calibri" w:cs="Calibri"/>
          <w:sz w:val="24"/>
          <w:szCs w:val="24"/>
        </w:rPr>
        <w:t xml:space="preserve">inform County TMC </w:t>
      </w:r>
      <w:r w:rsidR="4476137F" w:rsidRPr="6BD3AB13">
        <w:rPr>
          <w:rFonts w:ascii="Calibri" w:hAnsi="Calibri" w:cs="Calibri"/>
          <w:sz w:val="24"/>
          <w:szCs w:val="24"/>
        </w:rPr>
        <w:t xml:space="preserve"> rep </w:t>
      </w:r>
      <w:r w:rsidR="42478C48" w:rsidRPr="6BD3AB13">
        <w:rPr>
          <w:rFonts w:ascii="Calibri" w:hAnsi="Calibri" w:cs="Calibri"/>
          <w:sz w:val="24"/>
          <w:szCs w:val="24"/>
        </w:rPr>
        <w:t>that</w:t>
      </w:r>
      <w:r w:rsidRPr="6BD3AB13">
        <w:rPr>
          <w:rFonts w:ascii="Calibri" w:hAnsi="Calibri" w:cs="Calibri"/>
          <w:sz w:val="24"/>
          <w:szCs w:val="24"/>
        </w:rPr>
        <w:t xml:space="preserve"> Lee </w:t>
      </w:r>
      <w:r w:rsidR="4A093173" w:rsidRPr="6BD3AB13">
        <w:rPr>
          <w:rFonts w:ascii="Calibri" w:hAnsi="Calibri" w:cs="Calibri"/>
          <w:sz w:val="24"/>
          <w:szCs w:val="24"/>
        </w:rPr>
        <w:t xml:space="preserve">is appropriate contact </w:t>
      </w:r>
      <w:r w:rsidRPr="6BD3AB13">
        <w:rPr>
          <w:rFonts w:ascii="Calibri" w:hAnsi="Calibri" w:cs="Calibri"/>
          <w:sz w:val="24"/>
          <w:szCs w:val="24"/>
        </w:rPr>
        <w:t xml:space="preserve">to request an agenda item to discuss the County’s strategy regarding WVF management. </w:t>
      </w:r>
    </w:p>
    <w:p w14:paraId="233559F2" w14:textId="77777777" w:rsidR="00013E2A" w:rsidRDefault="00013E2A" w:rsidP="00013E2A">
      <w:pPr>
        <w:numPr>
          <w:ilvl w:val="0"/>
          <w:numId w:val="15"/>
        </w:numPr>
        <w:jc w:val="both"/>
        <w:rPr>
          <w:rFonts w:ascii="Calibri" w:hAnsi="Calibri" w:cs="Calibri"/>
          <w:bCs/>
          <w:sz w:val="24"/>
          <w:szCs w:val="24"/>
        </w:rPr>
      </w:pPr>
      <w:r>
        <w:rPr>
          <w:rFonts w:ascii="Calibri" w:hAnsi="Calibri" w:cs="Calibri"/>
          <w:bCs/>
          <w:sz w:val="24"/>
          <w:szCs w:val="24"/>
        </w:rPr>
        <w:t xml:space="preserve">Ken will contact Flow VIP’s to discuss TMC messaging on WY24 Flow Management. </w:t>
      </w:r>
    </w:p>
    <w:p w14:paraId="01EBC21D" w14:textId="77777777" w:rsidR="00B63B3F" w:rsidRDefault="00B63B3F" w:rsidP="00B63B3F">
      <w:pPr>
        <w:numPr>
          <w:ilvl w:val="0"/>
          <w:numId w:val="15"/>
        </w:numPr>
        <w:jc w:val="both"/>
        <w:rPr>
          <w:rFonts w:ascii="Calibri" w:hAnsi="Calibri" w:cs="Calibri"/>
          <w:b/>
          <w:bCs/>
          <w:sz w:val="24"/>
          <w:szCs w:val="24"/>
          <w:u w:val="single"/>
        </w:rPr>
      </w:pPr>
      <w:r w:rsidRPr="00113B7B">
        <w:rPr>
          <w:rFonts w:ascii="Calibri" w:hAnsi="Calibri" w:cs="Calibri"/>
          <w:b/>
          <w:bCs/>
          <w:sz w:val="24"/>
          <w:szCs w:val="24"/>
          <w:u w:val="single"/>
        </w:rPr>
        <w:t xml:space="preserve">RFQ expansion </w:t>
      </w:r>
      <w:r>
        <w:rPr>
          <w:rFonts w:ascii="Calibri" w:hAnsi="Calibri" w:cs="Calibri"/>
          <w:b/>
          <w:bCs/>
          <w:sz w:val="24"/>
          <w:szCs w:val="24"/>
          <w:u w:val="single"/>
        </w:rPr>
        <w:t xml:space="preserve">on question </w:t>
      </w:r>
      <w:r w:rsidRPr="00113B7B">
        <w:rPr>
          <w:rFonts w:ascii="Calibri" w:hAnsi="Calibri" w:cs="Calibri"/>
          <w:b/>
          <w:bCs/>
          <w:sz w:val="24"/>
          <w:szCs w:val="24"/>
          <w:u w:val="single"/>
        </w:rPr>
        <w:t>assignments</w:t>
      </w:r>
      <w:r>
        <w:rPr>
          <w:rFonts w:ascii="Calibri" w:hAnsi="Calibri" w:cs="Calibri"/>
          <w:b/>
          <w:bCs/>
          <w:sz w:val="24"/>
          <w:szCs w:val="24"/>
          <w:u w:val="single"/>
        </w:rPr>
        <w:t xml:space="preserve"> (address 1-6, maybe 7 bullet points within the Science Plan): </w:t>
      </w:r>
      <w:proofErr w:type="spellStart"/>
      <w:r>
        <w:rPr>
          <w:rFonts w:ascii="Calibri" w:hAnsi="Calibri" w:cs="Calibri"/>
          <w:b/>
          <w:bCs/>
          <w:sz w:val="24"/>
          <w:szCs w:val="24"/>
          <w:u w:val="single"/>
        </w:rPr>
        <w:t>DeJuilio</w:t>
      </w:r>
      <w:proofErr w:type="spellEnd"/>
      <w:r>
        <w:rPr>
          <w:rFonts w:ascii="Calibri" w:hAnsi="Calibri" w:cs="Calibri"/>
          <w:b/>
          <w:bCs/>
          <w:sz w:val="24"/>
          <w:szCs w:val="24"/>
          <w:u w:val="single"/>
        </w:rPr>
        <w:t xml:space="preserve">, Peterson, Buxton, RAE WG </w:t>
      </w:r>
    </w:p>
    <w:p w14:paraId="48C2C85A" w14:textId="77777777" w:rsidR="00B63B3F" w:rsidRDefault="00B63B3F" w:rsidP="00B63B3F">
      <w:pPr>
        <w:numPr>
          <w:ilvl w:val="1"/>
          <w:numId w:val="15"/>
        </w:numPr>
        <w:jc w:val="both"/>
        <w:rPr>
          <w:rFonts w:ascii="Calibri" w:hAnsi="Calibri" w:cs="Calibri"/>
          <w:sz w:val="24"/>
          <w:szCs w:val="24"/>
        </w:rPr>
      </w:pPr>
      <w:r w:rsidRPr="00B63B3F">
        <w:rPr>
          <w:rFonts w:ascii="Calibri" w:hAnsi="Calibri" w:cs="Calibri"/>
          <w:sz w:val="24"/>
          <w:szCs w:val="24"/>
        </w:rPr>
        <w:t>Develop page send out via email to WG: Two week turnaround</w:t>
      </w:r>
      <w:r>
        <w:rPr>
          <w:rFonts w:ascii="Calibri" w:hAnsi="Calibri" w:cs="Calibri"/>
          <w:sz w:val="24"/>
          <w:szCs w:val="24"/>
        </w:rPr>
        <w:t xml:space="preserve"> (due to the IDT 12/15)</w:t>
      </w:r>
    </w:p>
    <w:p w14:paraId="4527109D" w14:textId="77777777" w:rsidR="00B63B3F" w:rsidRDefault="00B63B3F" w:rsidP="00B63B3F">
      <w:pPr>
        <w:numPr>
          <w:ilvl w:val="2"/>
          <w:numId w:val="15"/>
        </w:numPr>
        <w:jc w:val="both"/>
        <w:rPr>
          <w:rFonts w:ascii="Calibri" w:hAnsi="Calibri" w:cs="Calibri"/>
          <w:sz w:val="24"/>
          <w:szCs w:val="24"/>
        </w:rPr>
      </w:pPr>
      <w:proofErr w:type="spellStart"/>
      <w:r>
        <w:rPr>
          <w:rFonts w:ascii="Calibri" w:hAnsi="Calibri" w:cs="Calibri"/>
          <w:sz w:val="24"/>
          <w:szCs w:val="24"/>
        </w:rPr>
        <w:t>DeJuilio</w:t>
      </w:r>
      <w:proofErr w:type="spellEnd"/>
      <w:r>
        <w:rPr>
          <w:rFonts w:ascii="Calibri" w:hAnsi="Calibri" w:cs="Calibri"/>
          <w:sz w:val="24"/>
          <w:szCs w:val="24"/>
        </w:rPr>
        <w:t>: Nutrient flux #1. Send to the Fish workgroup prior to IDT</w:t>
      </w:r>
    </w:p>
    <w:p w14:paraId="0C0532C3" w14:textId="77777777" w:rsidR="00B63B3F" w:rsidRDefault="00B63B3F" w:rsidP="00B63B3F">
      <w:pPr>
        <w:numPr>
          <w:ilvl w:val="2"/>
          <w:numId w:val="15"/>
        </w:numPr>
        <w:jc w:val="both"/>
        <w:rPr>
          <w:rFonts w:ascii="Calibri" w:hAnsi="Calibri" w:cs="Calibri"/>
          <w:sz w:val="24"/>
          <w:szCs w:val="24"/>
        </w:rPr>
      </w:pPr>
      <w:r>
        <w:rPr>
          <w:rFonts w:ascii="Calibri" w:hAnsi="Calibri" w:cs="Calibri"/>
          <w:sz w:val="24"/>
          <w:szCs w:val="24"/>
        </w:rPr>
        <w:t>Peterson: Nutrient flux #2. Send to RAE WG</w:t>
      </w:r>
    </w:p>
    <w:p w14:paraId="70051E53" w14:textId="77777777" w:rsidR="00B63B3F" w:rsidRDefault="00B63B3F" w:rsidP="00B63B3F">
      <w:pPr>
        <w:numPr>
          <w:ilvl w:val="2"/>
          <w:numId w:val="15"/>
        </w:numPr>
        <w:jc w:val="both"/>
        <w:rPr>
          <w:rFonts w:ascii="Calibri" w:hAnsi="Calibri" w:cs="Calibri"/>
          <w:sz w:val="24"/>
          <w:szCs w:val="24"/>
        </w:rPr>
      </w:pPr>
      <w:r>
        <w:rPr>
          <w:rFonts w:ascii="Calibri" w:hAnsi="Calibri" w:cs="Calibri"/>
          <w:sz w:val="24"/>
          <w:szCs w:val="24"/>
        </w:rPr>
        <w:t>Buxton: Wetted Area #1. Circulate to the Physical Work Group then IDT.</w:t>
      </w:r>
    </w:p>
    <w:p w14:paraId="068734C1" w14:textId="77777777" w:rsidR="00B63B3F" w:rsidRPr="00B63B3F" w:rsidRDefault="00B63B3F" w:rsidP="00B63B3F">
      <w:pPr>
        <w:numPr>
          <w:ilvl w:val="2"/>
          <w:numId w:val="15"/>
        </w:numPr>
        <w:jc w:val="both"/>
        <w:rPr>
          <w:rFonts w:ascii="Calibri" w:hAnsi="Calibri" w:cs="Calibri"/>
          <w:sz w:val="24"/>
          <w:szCs w:val="24"/>
        </w:rPr>
      </w:pPr>
      <w:r>
        <w:rPr>
          <w:rFonts w:ascii="Calibri" w:hAnsi="Calibri" w:cs="Calibri"/>
          <w:sz w:val="24"/>
          <w:szCs w:val="24"/>
        </w:rPr>
        <w:t>Riparian WG (John/Veronica): Wetted Area #2. Send to RAE WG</w:t>
      </w:r>
    </w:p>
    <w:p w14:paraId="451BA7F6" w14:textId="77777777" w:rsidR="00B63B3F" w:rsidRDefault="00B63B3F" w:rsidP="00B63B3F">
      <w:pPr>
        <w:numPr>
          <w:ilvl w:val="1"/>
          <w:numId w:val="15"/>
        </w:numPr>
        <w:jc w:val="both"/>
        <w:rPr>
          <w:rFonts w:ascii="Calibri" w:hAnsi="Calibri" w:cs="Calibri"/>
          <w:sz w:val="24"/>
          <w:szCs w:val="24"/>
        </w:rPr>
      </w:pPr>
      <w:r>
        <w:rPr>
          <w:rFonts w:ascii="Calibri" w:hAnsi="Calibri" w:cs="Calibri"/>
          <w:sz w:val="24"/>
          <w:szCs w:val="24"/>
        </w:rPr>
        <w:t xml:space="preserve">Send to the IDT for review by December 15 </w:t>
      </w:r>
    </w:p>
    <w:p w14:paraId="09C5F221" w14:textId="77777777" w:rsidR="00B63B3F" w:rsidRPr="00B63B3F" w:rsidRDefault="00B63B3F" w:rsidP="00B63B3F">
      <w:pPr>
        <w:numPr>
          <w:ilvl w:val="1"/>
          <w:numId w:val="15"/>
        </w:numPr>
        <w:jc w:val="both"/>
        <w:rPr>
          <w:rFonts w:ascii="Calibri" w:hAnsi="Calibri" w:cs="Calibri"/>
          <w:sz w:val="24"/>
          <w:szCs w:val="24"/>
        </w:rPr>
      </w:pPr>
      <w:r>
        <w:rPr>
          <w:rFonts w:ascii="Calibri" w:hAnsi="Calibri" w:cs="Calibri"/>
          <w:sz w:val="24"/>
          <w:szCs w:val="24"/>
        </w:rPr>
        <w:t>RFP target: Early January</w:t>
      </w:r>
    </w:p>
    <w:p w14:paraId="5DAB6C7B" w14:textId="77777777" w:rsidR="00E249D4" w:rsidRPr="00E222D8" w:rsidRDefault="00E249D4" w:rsidP="00242823">
      <w:pPr>
        <w:jc w:val="both"/>
        <w:rPr>
          <w:rFonts w:ascii="Calibri" w:hAnsi="Calibri" w:cs="Calibri"/>
          <w:sz w:val="24"/>
          <w:szCs w:val="24"/>
        </w:rPr>
      </w:pPr>
    </w:p>
    <w:p w14:paraId="564132C4" w14:textId="77777777" w:rsidR="00E249D4" w:rsidRPr="00E222D8" w:rsidRDefault="00E249D4" w:rsidP="00E249D4">
      <w:pPr>
        <w:jc w:val="both"/>
        <w:rPr>
          <w:rFonts w:ascii="Calibri" w:hAnsi="Calibri" w:cs="Calibri"/>
          <w:b/>
          <w:sz w:val="28"/>
          <w:szCs w:val="28"/>
          <w:u w:val="single"/>
        </w:rPr>
      </w:pPr>
      <w:r w:rsidRPr="00E222D8">
        <w:rPr>
          <w:rFonts w:ascii="Calibri" w:hAnsi="Calibri" w:cs="Calibri"/>
          <w:b/>
          <w:sz w:val="28"/>
          <w:szCs w:val="28"/>
          <w:u w:val="single"/>
        </w:rPr>
        <w:t>Summary of Meeting by Agenda Items</w:t>
      </w:r>
    </w:p>
    <w:p w14:paraId="02EB378F" w14:textId="77777777" w:rsidR="00E249D4" w:rsidRPr="00E222D8" w:rsidRDefault="00E249D4" w:rsidP="00E249D4">
      <w:pPr>
        <w:jc w:val="both"/>
        <w:rPr>
          <w:rFonts w:ascii="Calibri" w:hAnsi="Calibri" w:cs="Calibri"/>
          <w:b/>
          <w:sz w:val="28"/>
          <w:szCs w:val="28"/>
          <w:u w:val="single"/>
        </w:rPr>
      </w:pPr>
    </w:p>
    <w:p w14:paraId="6BB7740E" w14:textId="77777777" w:rsidR="00E249D4" w:rsidRPr="00E222D8" w:rsidRDefault="00E249D4" w:rsidP="00E249D4">
      <w:pPr>
        <w:pStyle w:val="ListParagraph"/>
        <w:numPr>
          <w:ilvl w:val="0"/>
          <w:numId w:val="3"/>
        </w:numPr>
        <w:spacing w:after="0" w:line="240" w:lineRule="auto"/>
        <w:jc w:val="both"/>
        <w:rPr>
          <w:rFonts w:cs="Calibri"/>
          <w:b/>
          <w:sz w:val="24"/>
          <w:szCs w:val="24"/>
          <w:u w:val="single"/>
        </w:rPr>
      </w:pPr>
      <w:r w:rsidRPr="00E222D8">
        <w:rPr>
          <w:rFonts w:cs="Calibri"/>
          <w:b/>
          <w:sz w:val="24"/>
          <w:szCs w:val="24"/>
          <w:u w:val="single"/>
        </w:rPr>
        <w:t>Introductions / Agenda Review and Finalization</w:t>
      </w:r>
      <w:r w:rsidR="00547DC4">
        <w:rPr>
          <w:rFonts w:cs="Calibri"/>
          <w:b/>
          <w:sz w:val="24"/>
          <w:szCs w:val="24"/>
          <w:u w:val="single"/>
        </w:rPr>
        <w:t>, IDT Notetaker, brief program updates</w:t>
      </w:r>
      <w:r w:rsidR="00B028CD" w:rsidRPr="00E222D8">
        <w:rPr>
          <w:rFonts w:cs="Calibri"/>
          <w:b/>
          <w:sz w:val="24"/>
          <w:szCs w:val="24"/>
          <w:u w:val="single"/>
        </w:rPr>
        <w:t xml:space="preserve"> (Peterson)</w:t>
      </w:r>
    </w:p>
    <w:p w14:paraId="6A05A809" w14:textId="77777777" w:rsidR="00E249D4" w:rsidRPr="00E222D8" w:rsidRDefault="00E249D4" w:rsidP="00E249D4">
      <w:pPr>
        <w:ind w:left="360"/>
        <w:jc w:val="both"/>
        <w:rPr>
          <w:rFonts w:ascii="Calibri" w:hAnsi="Calibri" w:cs="Calibri"/>
          <w:sz w:val="24"/>
          <w:szCs w:val="24"/>
        </w:rPr>
      </w:pPr>
    </w:p>
    <w:p w14:paraId="1664C852" w14:textId="77777777" w:rsidR="00F20680" w:rsidRDefault="00547DC4" w:rsidP="00F20680">
      <w:pPr>
        <w:numPr>
          <w:ilvl w:val="0"/>
          <w:numId w:val="12"/>
        </w:numPr>
        <w:jc w:val="both"/>
        <w:rPr>
          <w:rFonts w:ascii="Calibri" w:hAnsi="Calibri" w:cs="Calibri"/>
          <w:sz w:val="24"/>
          <w:szCs w:val="24"/>
        </w:rPr>
      </w:pPr>
      <w:r>
        <w:rPr>
          <w:rFonts w:ascii="Calibri" w:hAnsi="Calibri" w:cs="Calibri"/>
          <w:sz w:val="24"/>
          <w:szCs w:val="24"/>
        </w:rPr>
        <w:t xml:space="preserve">Agenda review. </w:t>
      </w:r>
      <w:r w:rsidR="00254F5A">
        <w:rPr>
          <w:rFonts w:ascii="Calibri" w:hAnsi="Calibri" w:cs="Calibri"/>
          <w:sz w:val="24"/>
          <w:szCs w:val="24"/>
        </w:rPr>
        <w:t xml:space="preserve">Peterson added an item from the Flow WG about request to TMC for guidance – expected to be short but core/DSS review can be flexible if needed. </w:t>
      </w:r>
      <w:r>
        <w:rPr>
          <w:rFonts w:ascii="Calibri" w:hAnsi="Calibri" w:cs="Calibri"/>
          <w:sz w:val="24"/>
          <w:szCs w:val="24"/>
        </w:rPr>
        <w:t>No changes needed</w:t>
      </w:r>
      <w:r w:rsidR="007A366B">
        <w:rPr>
          <w:rFonts w:ascii="Calibri" w:hAnsi="Calibri" w:cs="Calibri"/>
          <w:sz w:val="24"/>
          <w:szCs w:val="24"/>
        </w:rPr>
        <w:t xml:space="preserve"> from the group</w:t>
      </w:r>
      <w:r>
        <w:rPr>
          <w:rFonts w:ascii="Calibri" w:hAnsi="Calibri" w:cs="Calibri"/>
          <w:sz w:val="24"/>
          <w:szCs w:val="24"/>
        </w:rPr>
        <w:t xml:space="preserve">. </w:t>
      </w:r>
      <w:r w:rsidR="00007821">
        <w:rPr>
          <w:rFonts w:ascii="Calibri" w:hAnsi="Calibri" w:cs="Calibri"/>
          <w:sz w:val="24"/>
          <w:szCs w:val="24"/>
        </w:rPr>
        <w:t xml:space="preserve">No date for </w:t>
      </w:r>
      <w:bookmarkStart w:id="0" w:name="_Hlk148537278"/>
      <w:r w:rsidR="00007821">
        <w:rPr>
          <w:rFonts w:ascii="Calibri" w:hAnsi="Calibri" w:cs="Calibri"/>
          <w:sz w:val="24"/>
          <w:szCs w:val="24"/>
        </w:rPr>
        <w:t xml:space="preserve">Science Coordinator. Ty </w:t>
      </w:r>
      <w:proofErr w:type="spellStart"/>
      <w:r w:rsidR="00007821">
        <w:rPr>
          <w:rFonts w:ascii="Calibri" w:hAnsi="Calibri" w:cs="Calibri"/>
          <w:sz w:val="24"/>
          <w:szCs w:val="24"/>
        </w:rPr>
        <w:t>Wallin</w:t>
      </w:r>
      <w:proofErr w:type="spellEnd"/>
      <w:r w:rsidR="00007821">
        <w:rPr>
          <w:rFonts w:ascii="Calibri" w:hAnsi="Calibri" w:cs="Calibri"/>
          <w:sz w:val="24"/>
          <w:szCs w:val="24"/>
        </w:rPr>
        <w:t xml:space="preserve"> on the fish and wildlife services will be putting together the TSAC and will become involved with the IDT. </w:t>
      </w:r>
      <w:proofErr w:type="spellStart"/>
      <w:r w:rsidR="00007821">
        <w:rPr>
          <w:rFonts w:ascii="Calibri" w:hAnsi="Calibri" w:cs="Calibri"/>
          <w:sz w:val="24"/>
          <w:szCs w:val="24"/>
        </w:rPr>
        <w:t>Wallin</w:t>
      </w:r>
      <w:proofErr w:type="spellEnd"/>
      <w:r w:rsidR="00007821">
        <w:rPr>
          <w:rFonts w:ascii="Calibri" w:hAnsi="Calibri" w:cs="Calibri"/>
          <w:sz w:val="24"/>
          <w:szCs w:val="24"/>
        </w:rPr>
        <w:t>: still getting his feet wet</w:t>
      </w:r>
      <w:r w:rsidR="00F20680">
        <w:rPr>
          <w:rFonts w:ascii="Calibri" w:hAnsi="Calibri" w:cs="Calibri"/>
          <w:sz w:val="24"/>
          <w:szCs w:val="24"/>
        </w:rPr>
        <w:t xml:space="preserve">, official start date on Monday December 4. </w:t>
      </w:r>
    </w:p>
    <w:p w14:paraId="6DAD690B" w14:textId="77777777" w:rsidR="00F20680" w:rsidRDefault="00F20680" w:rsidP="00F20680">
      <w:pPr>
        <w:numPr>
          <w:ilvl w:val="0"/>
          <w:numId w:val="12"/>
        </w:numPr>
        <w:jc w:val="both"/>
        <w:rPr>
          <w:rFonts w:ascii="Calibri" w:hAnsi="Calibri" w:cs="Calibri"/>
          <w:sz w:val="24"/>
          <w:szCs w:val="24"/>
        </w:rPr>
      </w:pPr>
      <w:r w:rsidRPr="00F20680">
        <w:rPr>
          <w:rFonts w:ascii="Calibri" w:hAnsi="Calibri" w:cs="Calibri"/>
          <w:sz w:val="24"/>
          <w:szCs w:val="24"/>
        </w:rPr>
        <w:t xml:space="preserve">LFA </w:t>
      </w:r>
      <w:proofErr w:type="spellStart"/>
      <w:r w:rsidRPr="00F20680">
        <w:rPr>
          <w:rFonts w:ascii="Calibri" w:hAnsi="Calibri" w:cs="Calibri"/>
          <w:sz w:val="24"/>
          <w:szCs w:val="24"/>
        </w:rPr>
        <w:t>Lindke</w:t>
      </w:r>
      <w:proofErr w:type="spellEnd"/>
      <w:r w:rsidRPr="00F20680">
        <w:rPr>
          <w:rFonts w:ascii="Calibri" w:hAnsi="Calibri" w:cs="Calibri"/>
          <w:sz w:val="24"/>
          <w:szCs w:val="24"/>
        </w:rPr>
        <w:t xml:space="preserve"> update: </w:t>
      </w:r>
      <w:proofErr w:type="spellStart"/>
      <w:r w:rsidRPr="00F20680">
        <w:rPr>
          <w:rFonts w:ascii="Calibri" w:hAnsi="Calibri" w:cs="Calibri"/>
          <w:sz w:val="24"/>
          <w:szCs w:val="24"/>
        </w:rPr>
        <w:t>Subcomittee</w:t>
      </w:r>
      <w:proofErr w:type="spellEnd"/>
      <w:r w:rsidRPr="00F20680">
        <w:rPr>
          <w:rFonts w:ascii="Calibri" w:hAnsi="Calibri" w:cs="Calibri"/>
          <w:sz w:val="24"/>
          <w:szCs w:val="24"/>
        </w:rPr>
        <w:t xml:space="preserve">, McBain, </w:t>
      </w:r>
      <w:proofErr w:type="spellStart"/>
      <w:r w:rsidRPr="00F20680">
        <w:rPr>
          <w:rFonts w:ascii="Calibri" w:hAnsi="Calibri" w:cs="Calibri"/>
          <w:sz w:val="24"/>
          <w:szCs w:val="24"/>
        </w:rPr>
        <w:t>Lindke</w:t>
      </w:r>
      <w:proofErr w:type="spellEnd"/>
      <w:r w:rsidRPr="00F20680">
        <w:rPr>
          <w:rFonts w:ascii="Calibri" w:hAnsi="Calibri" w:cs="Calibri"/>
          <w:sz w:val="24"/>
          <w:szCs w:val="24"/>
        </w:rPr>
        <w:t xml:space="preserve">, </w:t>
      </w:r>
      <w:proofErr w:type="spellStart"/>
      <w:r w:rsidRPr="00F20680">
        <w:rPr>
          <w:rFonts w:ascii="Calibri" w:hAnsi="Calibri" w:cs="Calibri"/>
          <w:sz w:val="24"/>
          <w:szCs w:val="24"/>
        </w:rPr>
        <w:t>Pinnox</w:t>
      </w:r>
      <w:proofErr w:type="spellEnd"/>
      <w:r w:rsidRPr="00F20680">
        <w:rPr>
          <w:rFonts w:ascii="Calibri" w:hAnsi="Calibri" w:cs="Calibri"/>
          <w:sz w:val="24"/>
          <w:szCs w:val="24"/>
        </w:rPr>
        <w:t xml:space="preserve">, </w:t>
      </w:r>
      <w:proofErr w:type="spellStart"/>
      <w:r w:rsidRPr="00F20680">
        <w:rPr>
          <w:rFonts w:ascii="Calibri" w:hAnsi="Calibri" w:cs="Calibri"/>
          <w:sz w:val="24"/>
          <w:szCs w:val="24"/>
        </w:rPr>
        <w:t>Laskodi</w:t>
      </w:r>
      <w:proofErr w:type="spellEnd"/>
      <w:r w:rsidRPr="00F20680">
        <w:rPr>
          <w:rFonts w:ascii="Calibri" w:hAnsi="Calibri" w:cs="Calibri"/>
          <w:sz w:val="24"/>
          <w:szCs w:val="24"/>
        </w:rPr>
        <w:t xml:space="preserve"> got together and sent “important for the program” data sources to </w:t>
      </w:r>
      <w:r w:rsidR="00AE242E">
        <w:rPr>
          <w:rFonts w:ascii="Calibri" w:hAnsi="Calibri" w:cs="Calibri"/>
          <w:sz w:val="24"/>
          <w:szCs w:val="24"/>
        </w:rPr>
        <w:t>C</w:t>
      </w:r>
      <w:r w:rsidRPr="00F20680">
        <w:rPr>
          <w:rFonts w:ascii="Calibri" w:hAnsi="Calibri" w:cs="Calibri"/>
          <w:sz w:val="24"/>
          <w:szCs w:val="24"/>
        </w:rPr>
        <w:t xml:space="preserve">ramer. Asking </w:t>
      </w:r>
      <w:r w:rsidR="00AE242E">
        <w:rPr>
          <w:rFonts w:ascii="Calibri" w:hAnsi="Calibri" w:cs="Calibri"/>
          <w:sz w:val="24"/>
          <w:szCs w:val="24"/>
        </w:rPr>
        <w:t>C</w:t>
      </w:r>
      <w:r w:rsidRPr="00F20680">
        <w:rPr>
          <w:rFonts w:ascii="Calibri" w:hAnsi="Calibri" w:cs="Calibri"/>
          <w:sz w:val="24"/>
          <w:szCs w:val="24"/>
        </w:rPr>
        <w:t xml:space="preserve">ramer to check in with the subcommittee on what else they need. </w:t>
      </w:r>
    </w:p>
    <w:p w14:paraId="283C47D0" w14:textId="77777777" w:rsidR="00F20680" w:rsidRDefault="00F20680" w:rsidP="00F20680">
      <w:pPr>
        <w:numPr>
          <w:ilvl w:val="0"/>
          <w:numId w:val="12"/>
        </w:numPr>
        <w:jc w:val="both"/>
        <w:rPr>
          <w:rFonts w:ascii="Calibri" w:hAnsi="Calibri" w:cs="Calibri"/>
          <w:sz w:val="24"/>
          <w:szCs w:val="24"/>
        </w:rPr>
      </w:pPr>
      <w:r w:rsidRPr="00F20680">
        <w:rPr>
          <w:rFonts w:ascii="Calibri" w:hAnsi="Calibri" w:cs="Calibri"/>
          <w:sz w:val="24"/>
          <w:szCs w:val="24"/>
        </w:rPr>
        <w:lastRenderedPageBreak/>
        <w:t>Abel gave an update</w:t>
      </w:r>
      <w:r>
        <w:rPr>
          <w:rFonts w:ascii="Calibri" w:hAnsi="Calibri" w:cs="Calibri"/>
          <w:sz w:val="24"/>
          <w:szCs w:val="24"/>
        </w:rPr>
        <w:t xml:space="preserve"> on the Science Symposium</w:t>
      </w:r>
      <w:r w:rsidRPr="00F20680">
        <w:rPr>
          <w:rFonts w:ascii="Calibri" w:hAnsi="Calibri" w:cs="Calibri"/>
          <w:sz w:val="24"/>
          <w:szCs w:val="24"/>
        </w:rPr>
        <w:t xml:space="preserve">. Committee </w:t>
      </w:r>
      <w:r w:rsidR="00013E2A">
        <w:rPr>
          <w:rFonts w:ascii="Calibri" w:hAnsi="Calibri" w:cs="Calibri"/>
          <w:sz w:val="24"/>
          <w:szCs w:val="24"/>
        </w:rPr>
        <w:t xml:space="preserve">members </w:t>
      </w:r>
      <w:r w:rsidR="00FE244A">
        <w:rPr>
          <w:rFonts w:ascii="Calibri" w:hAnsi="Calibri" w:cs="Calibri"/>
          <w:sz w:val="24"/>
          <w:szCs w:val="24"/>
        </w:rPr>
        <w:t xml:space="preserve">(Lee, Abel, </w:t>
      </w:r>
      <w:proofErr w:type="spellStart"/>
      <w:r w:rsidR="00FE244A">
        <w:rPr>
          <w:rFonts w:ascii="Calibri" w:hAnsi="Calibri" w:cs="Calibri"/>
          <w:sz w:val="24"/>
          <w:szCs w:val="24"/>
        </w:rPr>
        <w:t>Lindke</w:t>
      </w:r>
      <w:proofErr w:type="spellEnd"/>
      <w:r w:rsidR="00FE244A">
        <w:rPr>
          <w:rFonts w:ascii="Calibri" w:hAnsi="Calibri" w:cs="Calibri"/>
          <w:sz w:val="24"/>
          <w:szCs w:val="24"/>
        </w:rPr>
        <w:t xml:space="preserve">, </w:t>
      </w:r>
      <w:proofErr w:type="spellStart"/>
      <w:r w:rsidR="00FE244A">
        <w:rPr>
          <w:rFonts w:ascii="Calibri" w:hAnsi="Calibri" w:cs="Calibri"/>
          <w:sz w:val="24"/>
          <w:szCs w:val="24"/>
        </w:rPr>
        <w:t>DeJulio</w:t>
      </w:r>
      <w:proofErr w:type="spellEnd"/>
      <w:r w:rsidR="00FE244A">
        <w:rPr>
          <w:rFonts w:ascii="Calibri" w:hAnsi="Calibri" w:cs="Calibri"/>
          <w:sz w:val="24"/>
          <w:szCs w:val="24"/>
        </w:rPr>
        <w:t xml:space="preserve">) </w:t>
      </w:r>
      <w:r w:rsidRPr="00F20680">
        <w:rPr>
          <w:rFonts w:ascii="Calibri" w:hAnsi="Calibri" w:cs="Calibri"/>
          <w:sz w:val="24"/>
          <w:szCs w:val="24"/>
        </w:rPr>
        <w:t>ha</w:t>
      </w:r>
      <w:r w:rsidR="00FE244A">
        <w:rPr>
          <w:rFonts w:ascii="Calibri" w:hAnsi="Calibri" w:cs="Calibri"/>
          <w:sz w:val="24"/>
          <w:szCs w:val="24"/>
        </w:rPr>
        <w:t>ve</w:t>
      </w:r>
      <w:r w:rsidRPr="00F20680">
        <w:rPr>
          <w:rFonts w:ascii="Calibri" w:hAnsi="Calibri" w:cs="Calibri"/>
          <w:sz w:val="24"/>
          <w:szCs w:val="24"/>
        </w:rPr>
        <w:t xml:space="preserve"> a meeting at the end of th</w:t>
      </w:r>
      <w:r w:rsidR="00013E2A">
        <w:rPr>
          <w:rFonts w:ascii="Calibri" w:hAnsi="Calibri" w:cs="Calibri"/>
          <w:sz w:val="24"/>
          <w:szCs w:val="24"/>
        </w:rPr>
        <w:t xml:space="preserve">is </w:t>
      </w:r>
      <w:r w:rsidRPr="00F20680">
        <w:rPr>
          <w:rFonts w:ascii="Calibri" w:hAnsi="Calibri" w:cs="Calibri"/>
          <w:sz w:val="24"/>
          <w:szCs w:val="24"/>
        </w:rPr>
        <w:t xml:space="preserve">week. </w:t>
      </w:r>
      <w:r w:rsidR="00FE244A">
        <w:rPr>
          <w:rFonts w:ascii="Calibri" w:hAnsi="Calibri" w:cs="Calibri"/>
          <w:sz w:val="24"/>
          <w:szCs w:val="24"/>
        </w:rPr>
        <w:t>Buxton advises to be W</w:t>
      </w:r>
      <w:r w:rsidRPr="00F20680">
        <w:rPr>
          <w:rFonts w:ascii="Calibri" w:hAnsi="Calibri" w:cs="Calibri"/>
          <w:sz w:val="24"/>
          <w:szCs w:val="24"/>
        </w:rPr>
        <w:t xml:space="preserve">eary of conference schedules – please reach out to Kiana with any </w:t>
      </w:r>
      <w:proofErr w:type="spellStart"/>
      <w:r w:rsidRPr="00F20680">
        <w:rPr>
          <w:rFonts w:ascii="Calibri" w:hAnsi="Calibri" w:cs="Calibri"/>
          <w:sz w:val="24"/>
          <w:szCs w:val="24"/>
        </w:rPr>
        <w:t>black out</w:t>
      </w:r>
      <w:proofErr w:type="spellEnd"/>
      <w:r w:rsidRPr="00F20680">
        <w:rPr>
          <w:rFonts w:ascii="Calibri" w:hAnsi="Calibri" w:cs="Calibri"/>
          <w:sz w:val="24"/>
          <w:szCs w:val="24"/>
        </w:rPr>
        <w:t xml:space="preserve"> periods in the late Spring/early summer.</w:t>
      </w:r>
    </w:p>
    <w:p w14:paraId="5A39BBE3" w14:textId="77777777" w:rsidR="00445798" w:rsidRDefault="00445798" w:rsidP="00445798">
      <w:pPr>
        <w:jc w:val="both"/>
        <w:rPr>
          <w:rFonts w:ascii="Calibri" w:hAnsi="Calibri" w:cs="Calibri"/>
          <w:sz w:val="24"/>
          <w:szCs w:val="24"/>
        </w:rPr>
      </w:pPr>
    </w:p>
    <w:p w14:paraId="3857B84A" w14:textId="77777777" w:rsidR="00445798" w:rsidRPr="00445798" w:rsidRDefault="00F20680" w:rsidP="00445798">
      <w:pPr>
        <w:pStyle w:val="ListParagraph"/>
        <w:numPr>
          <w:ilvl w:val="0"/>
          <w:numId w:val="3"/>
        </w:numPr>
        <w:spacing w:after="0" w:line="240" w:lineRule="auto"/>
        <w:jc w:val="both"/>
        <w:rPr>
          <w:rFonts w:cs="Calibri"/>
          <w:b/>
          <w:sz w:val="24"/>
          <w:szCs w:val="24"/>
          <w:u w:val="single"/>
        </w:rPr>
      </w:pPr>
      <w:r w:rsidRPr="00445798">
        <w:rPr>
          <w:rFonts w:cs="Calibri"/>
          <w:b/>
          <w:sz w:val="24"/>
          <w:szCs w:val="24"/>
          <w:u w:val="single"/>
        </w:rPr>
        <w:t xml:space="preserve">Flow workgroup </w:t>
      </w:r>
      <w:r w:rsidR="00445798">
        <w:rPr>
          <w:rFonts w:cs="Calibri"/>
          <w:b/>
          <w:sz w:val="24"/>
          <w:szCs w:val="24"/>
          <w:u w:val="single"/>
        </w:rPr>
        <w:t>request to TMC</w:t>
      </w:r>
      <w:r w:rsidRPr="00445798">
        <w:rPr>
          <w:rFonts w:cs="Calibri"/>
          <w:b/>
          <w:sz w:val="24"/>
          <w:szCs w:val="24"/>
          <w:u w:val="single"/>
        </w:rPr>
        <w:t xml:space="preserve">. </w:t>
      </w:r>
    </w:p>
    <w:p w14:paraId="1F271083" w14:textId="3B3C814F" w:rsidR="0095659F" w:rsidRDefault="00F20680" w:rsidP="00F20680">
      <w:pPr>
        <w:numPr>
          <w:ilvl w:val="0"/>
          <w:numId w:val="12"/>
        </w:numPr>
        <w:jc w:val="both"/>
        <w:rPr>
          <w:rFonts w:ascii="Calibri" w:hAnsi="Calibri" w:cs="Calibri"/>
          <w:sz w:val="24"/>
          <w:szCs w:val="24"/>
        </w:rPr>
      </w:pPr>
      <w:r w:rsidRPr="6BD3AB13">
        <w:rPr>
          <w:rFonts w:ascii="Calibri" w:hAnsi="Calibri" w:cs="Calibri"/>
          <w:sz w:val="24"/>
          <w:szCs w:val="24"/>
        </w:rPr>
        <w:t xml:space="preserve">TMC </w:t>
      </w:r>
      <w:r w:rsidR="00AE242E" w:rsidRPr="6BD3AB13">
        <w:rPr>
          <w:rFonts w:ascii="Calibri" w:hAnsi="Calibri" w:cs="Calibri"/>
          <w:sz w:val="24"/>
          <w:szCs w:val="24"/>
        </w:rPr>
        <w:t>did not approve</w:t>
      </w:r>
      <w:r w:rsidRPr="6BD3AB13">
        <w:rPr>
          <w:rFonts w:ascii="Calibri" w:hAnsi="Calibri" w:cs="Calibri"/>
          <w:sz w:val="24"/>
          <w:szCs w:val="24"/>
        </w:rPr>
        <w:t xml:space="preserve"> the Flow recommendations and they don’t know how to move forward for WY24. </w:t>
      </w:r>
      <w:proofErr w:type="spellStart"/>
      <w:r w:rsidRPr="6BD3AB13">
        <w:rPr>
          <w:rFonts w:ascii="Calibri" w:hAnsi="Calibri" w:cs="Calibri"/>
          <w:sz w:val="24"/>
          <w:szCs w:val="24"/>
        </w:rPr>
        <w:t>Lindke</w:t>
      </w:r>
      <w:proofErr w:type="spellEnd"/>
      <w:r w:rsidRPr="6BD3AB13">
        <w:rPr>
          <w:rFonts w:ascii="Calibri" w:hAnsi="Calibri" w:cs="Calibri"/>
          <w:sz w:val="24"/>
          <w:szCs w:val="24"/>
        </w:rPr>
        <w:t xml:space="preserve">: September TMC meeting failed to vote a flow schedule and did not send a recommendation to Reclamation. The Flow workgroup is unclear on how they move forward. </w:t>
      </w:r>
      <w:r w:rsidR="00D20EA5" w:rsidRPr="6BD3AB13">
        <w:rPr>
          <w:rFonts w:ascii="Calibri" w:hAnsi="Calibri" w:cs="Calibri"/>
          <w:sz w:val="24"/>
          <w:szCs w:val="24"/>
        </w:rPr>
        <w:t xml:space="preserve">Are not advancing a recommendation based on the best available science and need direction from the TMC on how to design a flow for the impending water year. </w:t>
      </w:r>
      <w:proofErr w:type="spellStart"/>
      <w:r w:rsidR="00D20EA5" w:rsidRPr="6BD3AB13">
        <w:rPr>
          <w:rFonts w:ascii="Calibri" w:hAnsi="Calibri" w:cs="Calibri"/>
          <w:sz w:val="24"/>
          <w:szCs w:val="24"/>
        </w:rPr>
        <w:t>Lindke</w:t>
      </w:r>
      <w:proofErr w:type="spellEnd"/>
      <w:r w:rsidR="00D20EA5" w:rsidRPr="6BD3AB13">
        <w:rPr>
          <w:rFonts w:ascii="Calibri" w:hAnsi="Calibri" w:cs="Calibri"/>
          <w:sz w:val="24"/>
          <w:szCs w:val="24"/>
        </w:rPr>
        <w:t xml:space="preserve"> has an agenda item during the TMC meeting, but is unsure how the process will move forward. Not sure how to follow the normal processes of sending flow recommendations through the IDT then to the TMC. </w:t>
      </w:r>
      <w:r w:rsidR="00AE242E" w:rsidRPr="6BD3AB13">
        <w:rPr>
          <w:rFonts w:ascii="Calibri" w:hAnsi="Calibri" w:cs="Calibri"/>
          <w:sz w:val="24"/>
          <w:szCs w:val="24"/>
        </w:rPr>
        <w:t>Peterson: q</w:t>
      </w:r>
      <w:r w:rsidR="00D20EA5" w:rsidRPr="6BD3AB13">
        <w:rPr>
          <w:rFonts w:ascii="Calibri" w:hAnsi="Calibri" w:cs="Calibri"/>
          <w:sz w:val="24"/>
          <w:szCs w:val="24"/>
        </w:rPr>
        <w:t xml:space="preserve">uestions are valid and pertinent for the TMC, does not want the IDT to get in the way, but wants to open it up to the group. </w:t>
      </w:r>
      <w:proofErr w:type="spellStart"/>
      <w:r w:rsidR="00D20EA5" w:rsidRPr="6BD3AB13">
        <w:rPr>
          <w:rFonts w:ascii="Calibri" w:hAnsi="Calibri" w:cs="Calibri"/>
          <w:sz w:val="24"/>
          <w:szCs w:val="24"/>
        </w:rPr>
        <w:t>Lindke</w:t>
      </w:r>
      <w:proofErr w:type="spellEnd"/>
      <w:r w:rsidR="00D20EA5" w:rsidRPr="6BD3AB13">
        <w:rPr>
          <w:rFonts w:ascii="Calibri" w:hAnsi="Calibri" w:cs="Calibri"/>
          <w:sz w:val="24"/>
          <w:szCs w:val="24"/>
        </w:rPr>
        <w:t xml:space="preserve"> welcomes </w:t>
      </w:r>
      <w:r w:rsidR="00AE242E" w:rsidRPr="6BD3AB13">
        <w:rPr>
          <w:rFonts w:ascii="Calibri" w:hAnsi="Calibri" w:cs="Calibri"/>
          <w:sz w:val="24"/>
          <w:szCs w:val="24"/>
        </w:rPr>
        <w:t>a</w:t>
      </w:r>
      <w:r w:rsidR="00D20EA5" w:rsidRPr="6BD3AB13">
        <w:rPr>
          <w:rFonts w:ascii="Calibri" w:hAnsi="Calibri" w:cs="Calibri"/>
          <w:sz w:val="24"/>
          <w:szCs w:val="24"/>
        </w:rPr>
        <w:t xml:space="preserve">ny guidance. Naman: this topic is worthy of longer discussion. TMC discussion is forecasted to be messy. Can reclamation do anything without NEPA – is WVF able to implement even if TMC does vote yes? The county is presenting some other alternative while working with Joe Polos? Peterson: no county alternate proposal at the TMC meeting in December, thus far. We should give the TMC a solid framework. Are they asking the flow workgroup to recommend a flow that is not based on the best available science? NEPA coverage – </w:t>
      </w:r>
      <w:r w:rsidR="00AE242E" w:rsidRPr="6BD3AB13">
        <w:rPr>
          <w:rFonts w:ascii="Calibri" w:hAnsi="Calibri" w:cs="Calibri"/>
          <w:sz w:val="24"/>
          <w:szCs w:val="24"/>
        </w:rPr>
        <w:t>R</w:t>
      </w:r>
      <w:r w:rsidR="00D20EA5" w:rsidRPr="6BD3AB13">
        <w:rPr>
          <w:rFonts w:ascii="Calibri" w:hAnsi="Calibri" w:cs="Calibri"/>
          <w:sz w:val="24"/>
          <w:szCs w:val="24"/>
        </w:rPr>
        <w:t>eclamation</w:t>
      </w:r>
      <w:r w:rsidR="00AE242E" w:rsidRPr="6BD3AB13">
        <w:rPr>
          <w:rFonts w:ascii="Calibri" w:hAnsi="Calibri" w:cs="Calibri"/>
          <w:sz w:val="24"/>
          <w:szCs w:val="24"/>
        </w:rPr>
        <w:t>’s last</w:t>
      </w:r>
      <w:r w:rsidR="00D20EA5" w:rsidRPr="6BD3AB13">
        <w:rPr>
          <w:rFonts w:ascii="Calibri" w:hAnsi="Calibri" w:cs="Calibri"/>
          <w:sz w:val="24"/>
          <w:szCs w:val="24"/>
        </w:rPr>
        <w:t xml:space="preserve"> direction </w:t>
      </w:r>
      <w:r w:rsidR="00AE242E" w:rsidRPr="6BD3AB13">
        <w:rPr>
          <w:rFonts w:ascii="Calibri" w:hAnsi="Calibri" w:cs="Calibri"/>
          <w:sz w:val="24"/>
          <w:szCs w:val="24"/>
        </w:rPr>
        <w:t xml:space="preserve">is that </w:t>
      </w:r>
      <w:r w:rsidR="00D20EA5" w:rsidRPr="6BD3AB13">
        <w:rPr>
          <w:rFonts w:ascii="Calibri" w:hAnsi="Calibri" w:cs="Calibri"/>
          <w:sz w:val="24"/>
          <w:szCs w:val="24"/>
        </w:rPr>
        <w:t xml:space="preserve">2000 ROD provided adequate coverage. What about the </w:t>
      </w:r>
      <w:proofErr w:type="spellStart"/>
      <w:r w:rsidR="00D20EA5" w:rsidRPr="6BD3AB13">
        <w:rPr>
          <w:rFonts w:ascii="Calibri" w:hAnsi="Calibri" w:cs="Calibri"/>
          <w:sz w:val="24"/>
          <w:szCs w:val="24"/>
        </w:rPr>
        <w:t>judges</w:t>
      </w:r>
      <w:proofErr w:type="spellEnd"/>
      <w:r w:rsidR="00D20EA5" w:rsidRPr="6BD3AB13">
        <w:rPr>
          <w:rFonts w:ascii="Calibri" w:hAnsi="Calibri" w:cs="Calibri"/>
          <w:sz w:val="24"/>
          <w:szCs w:val="24"/>
        </w:rPr>
        <w:t xml:space="preserve"> ruling? </w:t>
      </w:r>
      <w:proofErr w:type="spellStart"/>
      <w:r w:rsidR="00D20EA5" w:rsidRPr="6BD3AB13">
        <w:rPr>
          <w:rFonts w:ascii="Calibri" w:hAnsi="Calibri" w:cs="Calibri"/>
          <w:sz w:val="24"/>
          <w:szCs w:val="24"/>
        </w:rPr>
        <w:t>Lindke</w:t>
      </w:r>
      <w:proofErr w:type="spellEnd"/>
      <w:r w:rsidR="00D20EA5" w:rsidRPr="6BD3AB13">
        <w:rPr>
          <w:rFonts w:ascii="Calibri" w:hAnsi="Calibri" w:cs="Calibri"/>
          <w:sz w:val="24"/>
          <w:szCs w:val="24"/>
        </w:rPr>
        <w:t xml:space="preserve">: </w:t>
      </w:r>
      <w:proofErr w:type="spellStart"/>
      <w:r w:rsidR="00D20EA5" w:rsidRPr="6BD3AB13">
        <w:rPr>
          <w:rFonts w:ascii="Calibri" w:hAnsi="Calibri" w:cs="Calibri"/>
          <w:sz w:val="24"/>
          <w:szCs w:val="24"/>
        </w:rPr>
        <w:t>its</w:t>
      </w:r>
      <w:proofErr w:type="spellEnd"/>
      <w:r w:rsidR="00D20EA5" w:rsidRPr="6BD3AB13">
        <w:rPr>
          <w:rFonts w:ascii="Calibri" w:hAnsi="Calibri" w:cs="Calibri"/>
          <w:sz w:val="24"/>
          <w:szCs w:val="24"/>
        </w:rPr>
        <w:t xml:space="preserve"> up to reclamation to navigate the responsibility of NEPA. Failure to adopt the 300cfs recommendation with normal rod volumes, </w:t>
      </w:r>
      <w:r w:rsidR="00FE244A" w:rsidRPr="6BD3AB13">
        <w:rPr>
          <w:rFonts w:ascii="Calibri" w:hAnsi="Calibri" w:cs="Calibri"/>
          <w:sz w:val="24"/>
          <w:szCs w:val="24"/>
        </w:rPr>
        <w:t>conflicts with</w:t>
      </w:r>
      <w:r w:rsidR="00D20EA5" w:rsidRPr="6BD3AB13">
        <w:rPr>
          <w:rFonts w:ascii="Calibri" w:hAnsi="Calibri" w:cs="Calibri"/>
          <w:sz w:val="24"/>
          <w:szCs w:val="24"/>
        </w:rPr>
        <w:t xml:space="preserve"> what the TMC voted on. Buxton: propos</w:t>
      </w:r>
      <w:r w:rsidR="00334F09" w:rsidRPr="6BD3AB13">
        <w:rPr>
          <w:rFonts w:ascii="Calibri" w:hAnsi="Calibri" w:cs="Calibri"/>
          <w:sz w:val="24"/>
          <w:szCs w:val="24"/>
        </w:rPr>
        <w:t>als were shot down, and now implementation is out of our ability. Release planning objectives as directed by the ROD. WVF with an alternative option. Let them choose to vote down option 1 or option 2. Naman: That suggestion option 1: WVF, option 2: hydrograph for water year type. DSS, modeling exercises are all pointless.  Peterson: Given that the B</w:t>
      </w:r>
      <w:r w:rsidR="00AE242E" w:rsidRPr="6BD3AB13">
        <w:rPr>
          <w:rFonts w:ascii="Calibri" w:hAnsi="Calibri" w:cs="Calibri"/>
          <w:sz w:val="24"/>
          <w:szCs w:val="24"/>
        </w:rPr>
        <w:t xml:space="preserve">est </w:t>
      </w:r>
      <w:r w:rsidR="00334F09" w:rsidRPr="6BD3AB13">
        <w:rPr>
          <w:rFonts w:ascii="Calibri" w:hAnsi="Calibri" w:cs="Calibri"/>
          <w:sz w:val="24"/>
          <w:szCs w:val="24"/>
        </w:rPr>
        <w:t>A</w:t>
      </w:r>
      <w:r w:rsidR="00AE242E" w:rsidRPr="6BD3AB13">
        <w:rPr>
          <w:rFonts w:ascii="Calibri" w:hAnsi="Calibri" w:cs="Calibri"/>
          <w:sz w:val="24"/>
          <w:szCs w:val="24"/>
        </w:rPr>
        <w:t xml:space="preserve">vailable </w:t>
      </w:r>
      <w:r w:rsidR="00334F09" w:rsidRPr="6BD3AB13">
        <w:rPr>
          <w:rFonts w:ascii="Calibri" w:hAnsi="Calibri" w:cs="Calibri"/>
          <w:sz w:val="24"/>
          <w:szCs w:val="24"/>
        </w:rPr>
        <w:t>S</w:t>
      </w:r>
      <w:r w:rsidR="00AE242E" w:rsidRPr="6BD3AB13">
        <w:rPr>
          <w:rFonts w:ascii="Calibri" w:hAnsi="Calibri" w:cs="Calibri"/>
          <w:sz w:val="24"/>
          <w:szCs w:val="24"/>
        </w:rPr>
        <w:t>cience</w:t>
      </w:r>
      <w:r w:rsidR="00334F09" w:rsidRPr="6BD3AB13">
        <w:rPr>
          <w:rFonts w:ascii="Calibri" w:hAnsi="Calibri" w:cs="Calibri"/>
          <w:sz w:val="24"/>
          <w:szCs w:val="24"/>
        </w:rPr>
        <w:t xml:space="preserve"> says that water should be released prior to April 15 – let’s not schedule a full volume. Buxton and Naman: couldn’t vote that in place and would be illegal. Buxton: we should still model do we think we can’t do any better with the water under our current constraints? If no, let’s choose the best option for the river. </w:t>
      </w:r>
      <w:proofErr w:type="spellStart"/>
      <w:r w:rsidR="00334F09" w:rsidRPr="6BD3AB13">
        <w:rPr>
          <w:rFonts w:ascii="Calibri" w:hAnsi="Calibri" w:cs="Calibri"/>
          <w:sz w:val="24"/>
          <w:szCs w:val="24"/>
        </w:rPr>
        <w:t>DeJuilio</w:t>
      </w:r>
      <w:proofErr w:type="spellEnd"/>
      <w:r w:rsidR="00334F09" w:rsidRPr="6BD3AB13">
        <w:rPr>
          <w:rFonts w:ascii="Calibri" w:hAnsi="Calibri" w:cs="Calibri"/>
          <w:sz w:val="24"/>
          <w:szCs w:val="24"/>
        </w:rPr>
        <w:t xml:space="preserve">: what are we supposed to change the hydrograph to benefit? It’s not defined. Conor: this is a political problem and we need to stay in the old </w:t>
      </w:r>
      <w:r w:rsidR="00FE244A" w:rsidRPr="6BD3AB13">
        <w:rPr>
          <w:rFonts w:ascii="Calibri" w:hAnsi="Calibri" w:cs="Calibri"/>
          <w:sz w:val="24"/>
          <w:szCs w:val="24"/>
        </w:rPr>
        <w:t>regime</w:t>
      </w:r>
      <w:r w:rsidR="00334F09" w:rsidRPr="6BD3AB13">
        <w:rPr>
          <w:rFonts w:ascii="Calibri" w:hAnsi="Calibri" w:cs="Calibri"/>
          <w:sz w:val="24"/>
          <w:szCs w:val="24"/>
        </w:rPr>
        <w:t xml:space="preserve">. High flows </w:t>
      </w:r>
      <w:r w:rsidR="00FE244A" w:rsidRPr="6BD3AB13">
        <w:rPr>
          <w:rFonts w:ascii="Calibri" w:hAnsi="Calibri" w:cs="Calibri"/>
          <w:sz w:val="24"/>
          <w:szCs w:val="24"/>
        </w:rPr>
        <w:t>have</w:t>
      </w:r>
      <w:r w:rsidR="00334F09" w:rsidRPr="6BD3AB13">
        <w:rPr>
          <w:rFonts w:ascii="Calibri" w:hAnsi="Calibri" w:cs="Calibri"/>
          <w:sz w:val="24"/>
          <w:szCs w:val="24"/>
        </w:rPr>
        <w:t xml:space="preserve"> not given us what we need up to 11K – not getting bank erosion, getting bank additions instead. Longer flows vs high flows. </w:t>
      </w:r>
      <w:proofErr w:type="spellStart"/>
      <w:r w:rsidR="00334F09" w:rsidRPr="6BD3AB13">
        <w:rPr>
          <w:rFonts w:ascii="Calibri" w:hAnsi="Calibri" w:cs="Calibri"/>
          <w:sz w:val="24"/>
          <w:szCs w:val="24"/>
        </w:rPr>
        <w:t>Lindke</w:t>
      </w:r>
      <w:proofErr w:type="spellEnd"/>
      <w:r w:rsidR="00334F09" w:rsidRPr="6BD3AB13">
        <w:rPr>
          <w:rFonts w:ascii="Calibri" w:hAnsi="Calibri" w:cs="Calibri"/>
          <w:sz w:val="24"/>
          <w:szCs w:val="24"/>
        </w:rPr>
        <w:t xml:space="preserve">: different from how we’ve scheduled flows from the last few years. WVF temperature suppression is a significant detrimental </w:t>
      </w:r>
      <w:r w:rsidR="00FE244A" w:rsidRPr="6BD3AB13">
        <w:rPr>
          <w:rFonts w:ascii="Calibri" w:hAnsi="Calibri" w:cs="Calibri"/>
          <w:sz w:val="24"/>
          <w:szCs w:val="24"/>
        </w:rPr>
        <w:t>effect</w:t>
      </w:r>
      <w:r w:rsidR="00334F09" w:rsidRPr="6BD3AB13">
        <w:rPr>
          <w:rFonts w:ascii="Calibri" w:hAnsi="Calibri" w:cs="Calibri"/>
          <w:sz w:val="24"/>
          <w:szCs w:val="24"/>
        </w:rPr>
        <w:t>. Have moved as much as we can to reduce the duration of the elevation flow</w:t>
      </w:r>
      <w:r w:rsidR="007841F2" w:rsidRPr="6BD3AB13">
        <w:rPr>
          <w:rFonts w:ascii="Calibri" w:hAnsi="Calibri" w:cs="Calibri"/>
          <w:sz w:val="24"/>
          <w:szCs w:val="24"/>
        </w:rPr>
        <w:t xml:space="preserve"> in the past few years. Peterson: too many questions with how to move forward. </w:t>
      </w:r>
      <w:proofErr w:type="spellStart"/>
      <w:r w:rsidR="007841F2" w:rsidRPr="6BD3AB13">
        <w:rPr>
          <w:rFonts w:ascii="Calibri" w:hAnsi="Calibri" w:cs="Calibri"/>
          <w:sz w:val="24"/>
          <w:szCs w:val="24"/>
        </w:rPr>
        <w:t>Lindke</w:t>
      </w:r>
      <w:proofErr w:type="spellEnd"/>
      <w:r w:rsidR="007841F2" w:rsidRPr="6BD3AB13">
        <w:rPr>
          <w:rFonts w:ascii="Calibri" w:hAnsi="Calibri" w:cs="Calibri"/>
          <w:sz w:val="24"/>
          <w:szCs w:val="24"/>
        </w:rPr>
        <w:t xml:space="preserve">: this is helpful to have this conversation. We don’t need to go down a rabbit hole. Can we do better under ROD flow? </w:t>
      </w:r>
      <w:proofErr w:type="spellStart"/>
      <w:r w:rsidR="007841F2" w:rsidRPr="6BD3AB13">
        <w:rPr>
          <w:rFonts w:ascii="Calibri" w:hAnsi="Calibri" w:cs="Calibri"/>
          <w:sz w:val="24"/>
          <w:szCs w:val="24"/>
        </w:rPr>
        <w:t>Lindke</w:t>
      </w:r>
      <w:proofErr w:type="spellEnd"/>
      <w:r w:rsidR="007841F2" w:rsidRPr="6BD3AB13">
        <w:rPr>
          <w:rFonts w:ascii="Calibri" w:hAnsi="Calibri" w:cs="Calibri"/>
          <w:sz w:val="24"/>
          <w:szCs w:val="24"/>
        </w:rPr>
        <w:t xml:space="preserve"> believes that no is the answer. Proposed hydrographs and ROD DSS models are conflicting results from year to year. </w:t>
      </w:r>
      <w:r w:rsidR="007841F2" w:rsidRPr="6BD3AB13">
        <w:rPr>
          <w:rFonts w:ascii="Calibri" w:hAnsi="Calibri" w:cs="Calibri"/>
          <w:sz w:val="24"/>
          <w:szCs w:val="24"/>
        </w:rPr>
        <w:lastRenderedPageBreak/>
        <w:t>Naman: Pushed the envelope as far as our models could possibly detect. Last 5 years of hydrographs are as good as we can do under the constraints. Joe Polos or Tom Stokely should report out what they are thinking and progress. Flynn: county effort that Naman is referring to. Tom, Joe and the county will meet around the 6</w:t>
      </w:r>
      <w:r w:rsidR="007841F2" w:rsidRPr="6BD3AB13">
        <w:rPr>
          <w:rFonts w:ascii="Calibri" w:hAnsi="Calibri" w:cs="Calibri"/>
          <w:sz w:val="24"/>
          <w:szCs w:val="24"/>
          <w:vertAlign w:val="superscript"/>
        </w:rPr>
        <w:t>th</w:t>
      </w:r>
      <w:r w:rsidR="007841F2" w:rsidRPr="6BD3AB13">
        <w:rPr>
          <w:rFonts w:ascii="Calibri" w:hAnsi="Calibri" w:cs="Calibri"/>
          <w:sz w:val="24"/>
          <w:szCs w:val="24"/>
        </w:rPr>
        <w:t xml:space="preserve"> to talk about Joe’s ideas, proposals for WVF with county concerns addressed.  Peterson: Flynn – pls reach out to James Lee to add any agenda items. </w:t>
      </w:r>
      <w:proofErr w:type="spellStart"/>
      <w:r w:rsidR="007841F2" w:rsidRPr="6BD3AB13">
        <w:rPr>
          <w:rFonts w:ascii="Calibri" w:hAnsi="Calibri" w:cs="Calibri"/>
          <w:sz w:val="24"/>
          <w:szCs w:val="24"/>
        </w:rPr>
        <w:t>DeJuilio</w:t>
      </w:r>
      <w:proofErr w:type="spellEnd"/>
      <w:r w:rsidR="007841F2" w:rsidRPr="6BD3AB13">
        <w:rPr>
          <w:rFonts w:ascii="Calibri" w:hAnsi="Calibri" w:cs="Calibri"/>
          <w:sz w:val="24"/>
          <w:szCs w:val="24"/>
        </w:rPr>
        <w:t xml:space="preserve">: DSS annual review looks at often a single factor. We had a wet year, significant scour, bed mobilization – what are we trying to achieve and how would that differ from what we’ve done in the past. Doesn’t seem like a good use of time and resources. Can the county present under Ken’s agenda item? We have an item on the TMC. </w:t>
      </w:r>
      <w:proofErr w:type="spellStart"/>
      <w:r w:rsidR="007841F2" w:rsidRPr="6BD3AB13">
        <w:rPr>
          <w:rFonts w:ascii="Calibri" w:hAnsi="Calibri" w:cs="Calibri"/>
          <w:sz w:val="24"/>
          <w:szCs w:val="24"/>
        </w:rPr>
        <w:t>Lindke</w:t>
      </w:r>
      <w:proofErr w:type="spellEnd"/>
      <w:r w:rsidR="007841F2" w:rsidRPr="6BD3AB13">
        <w:rPr>
          <w:rFonts w:ascii="Calibri" w:hAnsi="Calibri" w:cs="Calibri"/>
          <w:sz w:val="24"/>
          <w:szCs w:val="24"/>
        </w:rPr>
        <w:t xml:space="preserve">: despite TRRP operations, TMC is an advisory to Reclamation, who does not need TMC to make that recommendation. Advised at the September meeting that likely ROD would be released. </w:t>
      </w:r>
      <w:r w:rsidR="005325CF" w:rsidRPr="6BD3AB13">
        <w:rPr>
          <w:rFonts w:ascii="Calibri" w:hAnsi="Calibri" w:cs="Calibri"/>
          <w:sz w:val="24"/>
          <w:szCs w:val="24"/>
        </w:rPr>
        <w:t xml:space="preserve">What are the county’s concerns or needs? A lot of preliminary work has been done? Peterson: TMC </w:t>
      </w:r>
      <w:r w:rsidR="00FE244A" w:rsidRPr="6BD3AB13">
        <w:rPr>
          <w:rFonts w:ascii="Calibri" w:hAnsi="Calibri" w:cs="Calibri"/>
          <w:sz w:val="24"/>
          <w:szCs w:val="24"/>
        </w:rPr>
        <w:t xml:space="preserve">can </w:t>
      </w:r>
      <w:r w:rsidR="005325CF" w:rsidRPr="6BD3AB13">
        <w:rPr>
          <w:rFonts w:ascii="Calibri" w:hAnsi="Calibri" w:cs="Calibri"/>
          <w:sz w:val="24"/>
          <w:szCs w:val="24"/>
        </w:rPr>
        <w:t xml:space="preserve">bring in policy </w:t>
      </w:r>
      <w:r w:rsidR="00FE244A" w:rsidRPr="6BD3AB13">
        <w:rPr>
          <w:rFonts w:ascii="Calibri" w:hAnsi="Calibri" w:cs="Calibri"/>
          <w:sz w:val="24"/>
          <w:szCs w:val="24"/>
        </w:rPr>
        <w:t>advi</w:t>
      </w:r>
      <w:r w:rsidR="00254F5A" w:rsidRPr="6BD3AB13">
        <w:rPr>
          <w:rFonts w:ascii="Calibri" w:hAnsi="Calibri" w:cs="Calibri"/>
          <w:sz w:val="24"/>
          <w:szCs w:val="24"/>
        </w:rPr>
        <w:t>c</w:t>
      </w:r>
      <w:r w:rsidR="00FE244A" w:rsidRPr="6BD3AB13">
        <w:rPr>
          <w:rFonts w:ascii="Calibri" w:hAnsi="Calibri" w:cs="Calibri"/>
          <w:sz w:val="24"/>
          <w:szCs w:val="24"/>
        </w:rPr>
        <w:t>e as well as</w:t>
      </w:r>
      <w:r w:rsidR="005325CF" w:rsidRPr="6BD3AB13">
        <w:rPr>
          <w:rFonts w:ascii="Calibri" w:hAnsi="Calibri" w:cs="Calibri"/>
          <w:sz w:val="24"/>
          <w:szCs w:val="24"/>
        </w:rPr>
        <w:t xml:space="preserve"> </w:t>
      </w:r>
      <w:r w:rsidR="00FE244A" w:rsidRPr="6BD3AB13">
        <w:rPr>
          <w:rFonts w:ascii="Calibri" w:hAnsi="Calibri" w:cs="Calibri"/>
          <w:sz w:val="24"/>
          <w:szCs w:val="24"/>
        </w:rPr>
        <w:t xml:space="preserve">best available </w:t>
      </w:r>
      <w:r w:rsidR="005325CF" w:rsidRPr="6BD3AB13">
        <w:rPr>
          <w:rFonts w:ascii="Calibri" w:hAnsi="Calibri" w:cs="Calibri"/>
          <w:sz w:val="24"/>
          <w:szCs w:val="24"/>
        </w:rPr>
        <w:t>science</w:t>
      </w:r>
      <w:r w:rsidR="00FE244A" w:rsidRPr="6BD3AB13">
        <w:rPr>
          <w:rFonts w:ascii="Calibri" w:hAnsi="Calibri" w:cs="Calibri"/>
          <w:sz w:val="24"/>
          <w:szCs w:val="24"/>
        </w:rPr>
        <w:t xml:space="preserve"> advice</w:t>
      </w:r>
      <w:r w:rsidR="005325CF" w:rsidRPr="6BD3AB13">
        <w:rPr>
          <w:rFonts w:ascii="Calibri" w:hAnsi="Calibri" w:cs="Calibri"/>
          <w:sz w:val="24"/>
          <w:szCs w:val="24"/>
        </w:rPr>
        <w:t>. Flynn: Not comfortable relaying information. Doesn’t think it’s appropriate to share political constrain</w:t>
      </w:r>
      <w:r w:rsidR="00013E2A" w:rsidRPr="6BD3AB13">
        <w:rPr>
          <w:rFonts w:ascii="Calibri" w:hAnsi="Calibri" w:cs="Calibri"/>
          <w:sz w:val="24"/>
          <w:szCs w:val="24"/>
        </w:rPr>
        <w:t>t</w:t>
      </w:r>
      <w:r w:rsidR="005325CF" w:rsidRPr="6BD3AB13">
        <w:rPr>
          <w:rFonts w:ascii="Calibri" w:hAnsi="Calibri" w:cs="Calibri"/>
          <w:sz w:val="24"/>
          <w:szCs w:val="24"/>
        </w:rPr>
        <w:t xml:space="preserve">s to the science community. Buxton: Need real </w:t>
      </w:r>
      <w:r w:rsidR="00FE244A" w:rsidRPr="6BD3AB13">
        <w:rPr>
          <w:rFonts w:ascii="Calibri" w:hAnsi="Calibri" w:cs="Calibri"/>
          <w:sz w:val="24"/>
          <w:szCs w:val="24"/>
        </w:rPr>
        <w:t>input</w:t>
      </w:r>
      <w:r w:rsidR="005325CF" w:rsidRPr="6BD3AB13">
        <w:rPr>
          <w:rFonts w:ascii="Calibri" w:hAnsi="Calibri" w:cs="Calibri"/>
          <w:sz w:val="24"/>
          <w:szCs w:val="24"/>
        </w:rPr>
        <w:t xml:space="preserve"> from the county, we pay for </w:t>
      </w:r>
      <w:r w:rsidR="00FE244A" w:rsidRPr="6BD3AB13">
        <w:rPr>
          <w:rFonts w:ascii="Calibri" w:hAnsi="Calibri" w:cs="Calibri"/>
          <w:sz w:val="24"/>
          <w:szCs w:val="24"/>
        </w:rPr>
        <w:t>input,</w:t>
      </w:r>
      <w:r w:rsidR="005325CF" w:rsidRPr="6BD3AB13">
        <w:rPr>
          <w:rFonts w:ascii="Calibri" w:hAnsi="Calibri" w:cs="Calibri"/>
          <w:sz w:val="24"/>
          <w:szCs w:val="24"/>
        </w:rPr>
        <w:t xml:space="preserve"> and it would be nice to have that from our representative. </w:t>
      </w:r>
      <w:r w:rsidR="00013E2A" w:rsidRPr="6BD3AB13">
        <w:rPr>
          <w:rFonts w:ascii="Calibri" w:hAnsi="Calibri" w:cs="Calibri"/>
          <w:sz w:val="24"/>
          <w:szCs w:val="24"/>
        </w:rPr>
        <w:t>Adds that t</w:t>
      </w:r>
      <w:r w:rsidR="005325CF" w:rsidRPr="6BD3AB13">
        <w:rPr>
          <w:rFonts w:ascii="Calibri" w:hAnsi="Calibri" w:cs="Calibri"/>
          <w:sz w:val="24"/>
          <w:szCs w:val="24"/>
        </w:rPr>
        <w:t xml:space="preserve">here are ways to accomplish </w:t>
      </w:r>
      <w:r w:rsidR="00FE244A" w:rsidRPr="6BD3AB13">
        <w:rPr>
          <w:rFonts w:ascii="Calibri" w:hAnsi="Calibri" w:cs="Calibri"/>
          <w:sz w:val="24"/>
          <w:szCs w:val="24"/>
        </w:rPr>
        <w:t>objectives</w:t>
      </w:r>
      <w:r w:rsidR="005325CF" w:rsidRPr="6BD3AB13">
        <w:rPr>
          <w:rFonts w:ascii="Calibri" w:hAnsi="Calibri" w:cs="Calibri"/>
          <w:sz w:val="24"/>
          <w:szCs w:val="24"/>
        </w:rPr>
        <w:t xml:space="preserve"> that </w:t>
      </w:r>
      <w:r w:rsidR="00013E2A" w:rsidRPr="6BD3AB13">
        <w:rPr>
          <w:rFonts w:ascii="Calibri" w:hAnsi="Calibri" w:cs="Calibri"/>
          <w:sz w:val="24"/>
          <w:szCs w:val="24"/>
        </w:rPr>
        <w:t>don’t need</w:t>
      </w:r>
      <w:r w:rsidR="005325CF" w:rsidRPr="6BD3AB13">
        <w:rPr>
          <w:rFonts w:ascii="Calibri" w:hAnsi="Calibri" w:cs="Calibri"/>
          <w:sz w:val="24"/>
          <w:szCs w:val="24"/>
        </w:rPr>
        <w:t xml:space="preserve"> TMC</w:t>
      </w:r>
      <w:r w:rsidR="00013E2A" w:rsidRPr="6BD3AB13">
        <w:rPr>
          <w:rFonts w:ascii="Calibri" w:hAnsi="Calibri" w:cs="Calibri"/>
          <w:sz w:val="24"/>
          <w:szCs w:val="24"/>
        </w:rPr>
        <w:t xml:space="preserve"> approval</w:t>
      </w:r>
      <w:r w:rsidR="005325CF" w:rsidRPr="6BD3AB13">
        <w:rPr>
          <w:rFonts w:ascii="Calibri" w:hAnsi="Calibri" w:cs="Calibri"/>
          <w:sz w:val="24"/>
          <w:szCs w:val="24"/>
        </w:rPr>
        <w:t xml:space="preserve">. Haven’t designed turn taking, last year was high flow – what’s the turn this year? </w:t>
      </w:r>
      <w:proofErr w:type="spellStart"/>
      <w:r w:rsidR="005325CF" w:rsidRPr="6BD3AB13">
        <w:rPr>
          <w:rFonts w:ascii="Calibri" w:hAnsi="Calibri" w:cs="Calibri"/>
          <w:sz w:val="24"/>
          <w:szCs w:val="24"/>
        </w:rPr>
        <w:t>DeJuilio</w:t>
      </w:r>
      <w:proofErr w:type="spellEnd"/>
      <w:r w:rsidR="005325CF" w:rsidRPr="6BD3AB13">
        <w:rPr>
          <w:rFonts w:ascii="Calibri" w:hAnsi="Calibri" w:cs="Calibri"/>
          <w:sz w:val="24"/>
          <w:szCs w:val="24"/>
        </w:rPr>
        <w:t>: how are we supposed to decide the priority – not fish, or geomorphic work. Wh</w:t>
      </w:r>
      <w:r w:rsidR="00013E2A" w:rsidRPr="6BD3AB13">
        <w:rPr>
          <w:rFonts w:ascii="Calibri" w:hAnsi="Calibri" w:cs="Calibri"/>
          <w:sz w:val="24"/>
          <w:szCs w:val="24"/>
        </w:rPr>
        <w:t>ich</w:t>
      </w:r>
      <w:r w:rsidR="005325CF" w:rsidRPr="6BD3AB13">
        <w:rPr>
          <w:rFonts w:ascii="Calibri" w:hAnsi="Calibri" w:cs="Calibri"/>
          <w:sz w:val="24"/>
          <w:szCs w:val="24"/>
        </w:rPr>
        <w:t xml:space="preserve"> turn is it? </w:t>
      </w:r>
      <w:r w:rsidR="00013E2A" w:rsidRPr="6BD3AB13">
        <w:rPr>
          <w:rFonts w:ascii="Calibri" w:hAnsi="Calibri" w:cs="Calibri"/>
          <w:sz w:val="24"/>
          <w:szCs w:val="24"/>
        </w:rPr>
        <w:t>Objectives o</w:t>
      </w:r>
      <w:r w:rsidR="005325CF" w:rsidRPr="6BD3AB13">
        <w:rPr>
          <w:rFonts w:ascii="Calibri" w:hAnsi="Calibri" w:cs="Calibri"/>
          <w:sz w:val="24"/>
          <w:szCs w:val="24"/>
        </w:rPr>
        <w:t xml:space="preserve">ften conflict </w:t>
      </w:r>
      <w:r w:rsidR="00013E2A" w:rsidRPr="6BD3AB13">
        <w:rPr>
          <w:rFonts w:ascii="Calibri" w:hAnsi="Calibri" w:cs="Calibri"/>
          <w:sz w:val="24"/>
          <w:szCs w:val="24"/>
        </w:rPr>
        <w:t xml:space="preserve">and have </w:t>
      </w:r>
      <w:r w:rsidR="005325CF" w:rsidRPr="6BD3AB13">
        <w:rPr>
          <w:rFonts w:ascii="Calibri" w:hAnsi="Calibri" w:cs="Calibri"/>
          <w:sz w:val="24"/>
          <w:szCs w:val="24"/>
        </w:rPr>
        <w:t xml:space="preserve">negative impacts when we take turns. </w:t>
      </w:r>
      <w:r w:rsidR="00013E2A" w:rsidRPr="6BD3AB13">
        <w:rPr>
          <w:rFonts w:ascii="Calibri" w:hAnsi="Calibri" w:cs="Calibri"/>
          <w:sz w:val="24"/>
          <w:szCs w:val="24"/>
        </w:rPr>
        <w:t>WVF</w:t>
      </w:r>
      <w:r w:rsidR="005325CF" w:rsidRPr="6BD3AB13">
        <w:rPr>
          <w:rFonts w:ascii="Calibri" w:hAnsi="Calibri" w:cs="Calibri"/>
          <w:sz w:val="24"/>
          <w:szCs w:val="24"/>
        </w:rPr>
        <w:t xml:space="preserve"> recommendation was best for all things and now we need to have direction on which turn benefits. Buxton: Seems like a good question to discuss since we are in the situation that we are in. </w:t>
      </w:r>
      <w:proofErr w:type="spellStart"/>
      <w:r w:rsidR="005325CF" w:rsidRPr="6BD3AB13">
        <w:rPr>
          <w:rFonts w:ascii="Calibri" w:hAnsi="Calibri" w:cs="Calibri"/>
          <w:sz w:val="24"/>
          <w:szCs w:val="24"/>
        </w:rPr>
        <w:t>Lindke</w:t>
      </w:r>
      <w:proofErr w:type="spellEnd"/>
      <w:r w:rsidR="005325CF" w:rsidRPr="6BD3AB13">
        <w:rPr>
          <w:rFonts w:ascii="Calibri" w:hAnsi="Calibri" w:cs="Calibri"/>
          <w:sz w:val="24"/>
          <w:szCs w:val="24"/>
        </w:rPr>
        <w:t>: haven’t agreed on anything.</w:t>
      </w:r>
      <w:r w:rsidR="00013E2A" w:rsidRPr="6BD3AB13">
        <w:rPr>
          <w:rFonts w:ascii="Calibri" w:hAnsi="Calibri" w:cs="Calibri"/>
          <w:sz w:val="24"/>
          <w:szCs w:val="24"/>
        </w:rPr>
        <w:t xml:space="preserve"> Not totally certain how the presentation will go or what the question/direction or ask will be to the TMC.</w:t>
      </w:r>
      <w:r w:rsidR="005325CF" w:rsidRPr="6BD3AB13">
        <w:rPr>
          <w:rFonts w:ascii="Calibri" w:hAnsi="Calibri" w:cs="Calibri"/>
          <w:sz w:val="24"/>
          <w:szCs w:val="24"/>
        </w:rPr>
        <w:t xml:space="preserve"> Peterson: lets discuss the messaging </w:t>
      </w:r>
      <w:r w:rsidR="00013E2A" w:rsidRPr="6BD3AB13">
        <w:rPr>
          <w:rFonts w:ascii="Calibri" w:hAnsi="Calibri" w:cs="Calibri"/>
          <w:sz w:val="24"/>
          <w:szCs w:val="24"/>
        </w:rPr>
        <w:t>in a smaller</w:t>
      </w:r>
      <w:r w:rsidR="005325CF" w:rsidRPr="6BD3AB13">
        <w:rPr>
          <w:rFonts w:ascii="Calibri" w:hAnsi="Calibri" w:cs="Calibri"/>
          <w:sz w:val="24"/>
          <w:szCs w:val="24"/>
        </w:rPr>
        <w:t xml:space="preserve"> group. </w:t>
      </w:r>
      <w:r w:rsidR="007960BC" w:rsidRPr="6BD3AB13">
        <w:rPr>
          <w:rFonts w:ascii="Calibri" w:hAnsi="Calibri" w:cs="Calibri"/>
          <w:sz w:val="24"/>
          <w:szCs w:val="24"/>
        </w:rPr>
        <w:t>Overall, discussion went much longer than anticipated and constrained time for following items.</w:t>
      </w:r>
    </w:p>
    <w:p w14:paraId="41C8F396" w14:textId="77777777" w:rsidR="0095659F" w:rsidRDefault="0095659F" w:rsidP="0095659F">
      <w:pPr>
        <w:jc w:val="both"/>
        <w:rPr>
          <w:rFonts w:ascii="Calibri" w:hAnsi="Calibri" w:cs="Calibri"/>
          <w:sz w:val="24"/>
          <w:szCs w:val="24"/>
        </w:rPr>
      </w:pPr>
    </w:p>
    <w:p w14:paraId="46880548" w14:textId="77777777" w:rsidR="0095659F" w:rsidRPr="00B63B3F" w:rsidRDefault="007960BC" w:rsidP="0095659F">
      <w:pPr>
        <w:jc w:val="both"/>
        <w:rPr>
          <w:rFonts w:ascii="Calibri" w:hAnsi="Calibri" w:cs="Calibri"/>
          <w:i/>
          <w:iCs/>
          <w:sz w:val="24"/>
          <w:szCs w:val="24"/>
        </w:rPr>
      </w:pPr>
      <w:r>
        <w:rPr>
          <w:rFonts w:ascii="Calibri" w:hAnsi="Calibri" w:cs="Calibri"/>
          <w:i/>
          <w:iCs/>
          <w:sz w:val="24"/>
          <w:szCs w:val="24"/>
        </w:rPr>
        <w:t>Break 10:05 – 10:10</w:t>
      </w:r>
    </w:p>
    <w:p w14:paraId="72A3D3EC" w14:textId="77777777" w:rsidR="00B63B3F" w:rsidRDefault="00B63B3F" w:rsidP="0095659F">
      <w:pPr>
        <w:jc w:val="both"/>
        <w:rPr>
          <w:rFonts w:ascii="Calibri" w:hAnsi="Calibri" w:cs="Calibri"/>
          <w:sz w:val="24"/>
          <w:szCs w:val="24"/>
        </w:rPr>
      </w:pPr>
    </w:p>
    <w:p w14:paraId="4AB7CA33" w14:textId="77777777" w:rsidR="0095659F" w:rsidRPr="00445798" w:rsidRDefault="00445798" w:rsidP="00445798">
      <w:pPr>
        <w:pStyle w:val="ListParagraph"/>
        <w:numPr>
          <w:ilvl w:val="0"/>
          <w:numId w:val="3"/>
        </w:numPr>
        <w:spacing w:after="0" w:line="240" w:lineRule="auto"/>
        <w:jc w:val="both"/>
        <w:rPr>
          <w:rFonts w:cs="Calibri"/>
          <w:b/>
          <w:sz w:val="24"/>
          <w:szCs w:val="24"/>
          <w:u w:val="single"/>
        </w:rPr>
      </w:pPr>
      <w:r w:rsidRPr="00445798">
        <w:rPr>
          <w:rFonts w:cs="Calibri"/>
          <w:b/>
          <w:sz w:val="24"/>
          <w:szCs w:val="24"/>
          <w:u w:val="single"/>
        </w:rPr>
        <w:t xml:space="preserve">FY25 </w:t>
      </w:r>
      <w:r w:rsidR="0095659F" w:rsidRPr="00445798">
        <w:rPr>
          <w:rFonts w:cs="Calibri"/>
          <w:b/>
          <w:sz w:val="24"/>
          <w:szCs w:val="24"/>
          <w:u w:val="single"/>
        </w:rPr>
        <w:t xml:space="preserve">Science Priorities </w:t>
      </w:r>
    </w:p>
    <w:p w14:paraId="0D0B940D" w14:textId="77777777" w:rsidR="007960BC" w:rsidRDefault="007960BC" w:rsidP="0095659F">
      <w:pPr>
        <w:jc w:val="both"/>
        <w:rPr>
          <w:rFonts w:ascii="Calibri" w:hAnsi="Calibri" w:cs="Calibri"/>
          <w:b/>
          <w:bCs/>
          <w:sz w:val="24"/>
          <w:szCs w:val="24"/>
        </w:rPr>
      </w:pPr>
    </w:p>
    <w:p w14:paraId="0BF5F0A4" w14:textId="77777777" w:rsidR="007960BC" w:rsidRDefault="007960BC" w:rsidP="007960BC">
      <w:pPr>
        <w:jc w:val="both"/>
        <w:rPr>
          <w:rFonts w:ascii="Calibri" w:hAnsi="Calibri" w:cs="Calibri"/>
          <w:sz w:val="24"/>
          <w:szCs w:val="24"/>
        </w:rPr>
      </w:pPr>
      <w:r>
        <w:rPr>
          <w:rFonts w:ascii="Calibri" w:hAnsi="Calibri" w:cs="Calibri"/>
          <w:sz w:val="24"/>
          <w:szCs w:val="24"/>
        </w:rPr>
        <w:t xml:space="preserve">Peterson reviewed process thus far (per Science Plan) for focusing on Key Uncertainties and developing questions – questions that do not fit the chosen Key Uncertainties should go into a parking lot for future years according to the Science Plan. Peterson: is our question set complete? Let’s discuss. Began going over questions. </w:t>
      </w:r>
    </w:p>
    <w:p w14:paraId="0E27B00A" w14:textId="77777777" w:rsidR="007960BC" w:rsidRPr="00B63B3F" w:rsidRDefault="007960BC" w:rsidP="0095659F">
      <w:pPr>
        <w:jc w:val="both"/>
        <w:rPr>
          <w:rFonts w:ascii="Calibri" w:hAnsi="Calibri" w:cs="Calibri"/>
          <w:b/>
          <w:bCs/>
          <w:sz w:val="24"/>
          <w:szCs w:val="24"/>
        </w:rPr>
      </w:pPr>
    </w:p>
    <w:p w14:paraId="230D8ECA" w14:textId="77777777" w:rsidR="007960BC" w:rsidRDefault="0095659F" w:rsidP="0095659F">
      <w:pPr>
        <w:jc w:val="both"/>
        <w:rPr>
          <w:rFonts w:ascii="Calibri" w:hAnsi="Calibri" w:cs="Calibri"/>
          <w:sz w:val="24"/>
          <w:szCs w:val="24"/>
        </w:rPr>
      </w:pPr>
      <w:r>
        <w:rPr>
          <w:rFonts w:ascii="Calibri" w:hAnsi="Calibri" w:cs="Calibri"/>
          <w:sz w:val="24"/>
          <w:szCs w:val="24"/>
        </w:rPr>
        <w:t>Nutrient Flux</w:t>
      </w:r>
      <w:r w:rsidR="005325CF">
        <w:rPr>
          <w:rFonts w:ascii="Calibri" w:hAnsi="Calibri" w:cs="Calibri"/>
          <w:sz w:val="24"/>
          <w:szCs w:val="24"/>
        </w:rPr>
        <w:t xml:space="preserve"> </w:t>
      </w:r>
      <w:r>
        <w:rPr>
          <w:rFonts w:ascii="Calibri" w:hAnsi="Calibri" w:cs="Calibri"/>
          <w:sz w:val="24"/>
          <w:szCs w:val="24"/>
        </w:rPr>
        <w:t xml:space="preserve">– </w:t>
      </w:r>
    </w:p>
    <w:p w14:paraId="72FA4598" w14:textId="77777777" w:rsidR="00F20680" w:rsidRDefault="007960BC" w:rsidP="0095659F">
      <w:pPr>
        <w:jc w:val="both"/>
        <w:rPr>
          <w:rFonts w:ascii="Calibri" w:hAnsi="Calibri" w:cs="Calibri"/>
          <w:sz w:val="24"/>
          <w:szCs w:val="24"/>
        </w:rPr>
      </w:pPr>
      <w:r>
        <w:rPr>
          <w:rFonts w:ascii="Calibri" w:hAnsi="Calibri" w:cs="Calibri"/>
          <w:sz w:val="24"/>
          <w:szCs w:val="24"/>
        </w:rPr>
        <w:t xml:space="preserve">#1: Primary/Secondary productivity monitoring: </w:t>
      </w:r>
      <w:proofErr w:type="spellStart"/>
      <w:r>
        <w:rPr>
          <w:rFonts w:ascii="Calibri" w:hAnsi="Calibri" w:cs="Calibri"/>
          <w:sz w:val="24"/>
          <w:szCs w:val="24"/>
        </w:rPr>
        <w:t>DeJuilio</w:t>
      </w:r>
      <w:proofErr w:type="spellEnd"/>
      <w:r>
        <w:rPr>
          <w:rFonts w:ascii="Calibri" w:hAnsi="Calibri" w:cs="Calibri"/>
          <w:sz w:val="24"/>
          <w:szCs w:val="24"/>
        </w:rPr>
        <w:t xml:space="preserve"> </w:t>
      </w:r>
      <w:r w:rsidR="0095659F">
        <w:rPr>
          <w:rFonts w:ascii="Calibri" w:hAnsi="Calibri" w:cs="Calibri"/>
          <w:sz w:val="24"/>
          <w:szCs w:val="24"/>
        </w:rPr>
        <w:t xml:space="preserve">Ben King’s study on inundation and scour was very adaptable to environmental conditions. </w:t>
      </w:r>
      <w:r>
        <w:rPr>
          <w:rFonts w:ascii="Calibri" w:hAnsi="Calibri" w:cs="Calibri"/>
          <w:sz w:val="24"/>
          <w:szCs w:val="24"/>
        </w:rPr>
        <w:t>But also revealed how studies of productivity depend on whatever hydrology we get, some questions may require multiple years of data to answer. Peterson: this is to start up a new core monitoring activity.</w:t>
      </w:r>
    </w:p>
    <w:p w14:paraId="60061E4C" w14:textId="77777777" w:rsidR="000720C7" w:rsidRDefault="000720C7" w:rsidP="0095659F">
      <w:pPr>
        <w:jc w:val="both"/>
        <w:rPr>
          <w:rFonts w:ascii="Calibri" w:hAnsi="Calibri" w:cs="Calibri"/>
          <w:sz w:val="24"/>
          <w:szCs w:val="24"/>
        </w:rPr>
      </w:pPr>
    </w:p>
    <w:p w14:paraId="5D7F1634" w14:textId="77777777" w:rsidR="0095659F" w:rsidRDefault="0095659F" w:rsidP="0095659F">
      <w:pPr>
        <w:jc w:val="both"/>
        <w:rPr>
          <w:rFonts w:ascii="Calibri" w:hAnsi="Calibri" w:cs="Calibri"/>
          <w:sz w:val="24"/>
          <w:szCs w:val="24"/>
        </w:rPr>
      </w:pPr>
      <w:r>
        <w:rPr>
          <w:rFonts w:ascii="Calibri" w:hAnsi="Calibri" w:cs="Calibri"/>
          <w:sz w:val="24"/>
          <w:szCs w:val="24"/>
        </w:rPr>
        <w:lastRenderedPageBreak/>
        <w:t xml:space="preserve">#2: BMI &amp; Sheer stress. Link through srd2h models over time. Looking specifically at how physical parameters translate to periphyton and BMI development. </w:t>
      </w:r>
      <w:r w:rsidR="007960BC">
        <w:rPr>
          <w:rFonts w:ascii="Calibri" w:hAnsi="Calibri" w:cs="Calibri"/>
          <w:sz w:val="24"/>
          <w:szCs w:val="24"/>
        </w:rPr>
        <w:t>Potential for a foodscape model.</w:t>
      </w:r>
    </w:p>
    <w:p w14:paraId="44EAFD9C" w14:textId="77777777" w:rsidR="000720C7" w:rsidRDefault="000720C7" w:rsidP="0095659F">
      <w:pPr>
        <w:jc w:val="both"/>
        <w:rPr>
          <w:rFonts w:ascii="Calibri" w:hAnsi="Calibri" w:cs="Calibri"/>
          <w:sz w:val="24"/>
          <w:szCs w:val="24"/>
        </w:rPr>
      </w:pPr>
    </w:p>
    <w:p w14:paraId="3C946638" w14:textId="77777777" w:rsidR="0095659F" w:rsidRDefault="0095659F" w:rsidP="0095659F">
      <w:pPr>
        <w:jc w:val="both"/>
        <w:rPr>
          <w:rFonts w:ascii="Calibri" w:hAnsi="Calibri" w:cs="Calibri"/>
          <w:sz w:val="24"/>
          <w:szCs w:val="24"/>
        </w:rPr>
      </w:pPr>
      <w:r>
        <w:rPr>
          <w:rFonts w:ascii="Calibri" w:hAnsi="Calibri" w:cs="Calibri"/>
          <w:sz w:val="24"/>
          <w:szCs w:val="24"/>
        </w:rPr>
        <w:t>#3</w:t>
      </w:r>
      <w:r w:rsidR="000720C7">
        <w:rPr>
          <w:rFonts w:ascii="Calibri" w:hAnsi="Calibri" w:cs="Calibri"/>
          <w:sz w:val="24"/>
          <w:szCs w:val="24"/>
        </w:rPr>
        <w:t xml:space="preserve"> (moved to parking lot)</w:t>
      </w:r>
      <w:r>
        <w:rPr>
          <w:rFonts w:ascii="Calibri" w:hAnsi="Calibri" w:cs="Calibri"/>
          <w:sz w:val="24"/>
          <w:szCs w:val="24"/>
        </w:rPr>
        <w:t xml:space="preserve">: Can carcass additions affect BMI and salmon populations? Buxton: proposal dating back years and hasn’t caught traction for many reasons. Hatchery plan has included this at Grass Valley Creek. Hatchery fish, chunk out on bars to increase nutrient load. </w:t>
      </w:r>
      <w:proofErr w:type="spellStart"/>
      <w:r>
        <w:rPr>
          <w:rFonts w:ascii="Calibri" w:hAnsi="Calibri" w:cs="Calibri"/>
          <w:sz w:val="24"/>
          <w:szCs w:val="24"/>
        </w:rPr>
        <w:t>DeJuilio</w:t>
      </w:r>
      <w:proofErr w:type="spellEnd"/>
      <w:r>
        <w:rPr>
          <w:rFonts w:ascii="Calibri" w:hAnsi="Calibri" w:cs="Calibri"/>
          <w:sz w:val="24"/>
          <w:szCs w:val="24"/>
        </w:rPr>
        <w:t>: how would we estimate and monitor the effects of this action. Two years HGMP requirement have been placing carcasses</w:t>
      </w:r>
      <w:r w:rsidR="00B04515">
        <w:rPr>
          <w:rFonts w:ascii="Calibri" w:hAnsi="Calibri" w:cs="Calibri"/>
          <w:sz w:val="24"/>
          <w:szCs w:val="24"/>
        </w:rPr>
        <w:t xml:space="preserve"> – don’t have money for monitoring</w:t>
      </w:r>
      <w:r>
        <w:rPr>
          <w:rFonts w:ascii="Calibri" w:hAnsi="Calibri" w:cs="Calibri"/>
          <w:sz w:val="24"/>
          <w:szCs w:val="24"/>
        </w:rPr>
        <w:t xml:space="preserve">. Have to amend similar </w:t>
      </w:r>
      <w:r w:rsidR="00B04515">
        <w:rPr>
          <w:rFonts w:ascii="Calibri" w:hAnsi="Calibri" w:cs="Calibri"/>
          <w:sz w:val="24"/>
          <w:szCs w:val="24"/>
        </w:rPr>
        <w:t xml:space="preserve">to a garden which equals about </w:t>
      </w:r>
      <w:r>
        <w:rPr>
          <w:rFonts w:ascii="Calibri" w:hAnsi="Calibri" w:cs="Calibri"/>
          <w:sz w:val="24"/>
          <w:szCs w:val="24"/>
        </w:rPr>
        <w:t>1.2kg per sq meter to get any effect. Hatchery does this already</w:t>
      </w:r>
      <w:r w:rsidR="00B04515">
        <w:rPr>
          <w:rFonts w:ascii="Calibri" w:hAnsi="Calibri" w:cs="Calibri"/>
          <w:sz w:val="24"/>
          <w:szCs w:val="24"/>
        </w:rPr>
        <w:t xml:space="preserve">. Peterson: </w:t>
      </w:r>
      <w:r w:rsidR="007960BC">
        <w:rPr>
          <w:rFonts w:ascii="Calibri" w:hAnsi="Calibri" w:cs="Calibri"/>
          <w:sz w:val="24"/>
          <w:szCs w:val="24"/>
        </w:rPr>
        <w:t>caution against prioritizing our questions</w:t>
      </w:r>
      <w:r w:rsidR="00B04515">
        <w:rPr>
          <w:rFonts w:ascii="Calibri" w:hAnsi="Calibri" w:cs="Calibri"/>
          <w:sz w:val="24"/>
          <w:szCs w:val="24"/>
        </w:rPr>
        <w:t xml:space="preserve">, </w:t>
      </w:r>
      <w:r w:rsidR="007960BC">
        <w:rPr>
          <w:rFonts w:ascii="Calibri" w:hAnsi="Calibri" w:cs="Calibri"/>
          <w:sz w:val="24"/>
          <w:szCs w:val="24"/>
        </w:rPr>
        <w:t xml:space="preserve">Science Plan </w:t>
      </w:r>
      <w:r w:rsidR="00593972">
        <w:rPr>
          <w:rFonts w:ascii="Calibri" w:hAnsi="Calibri" w:cs="Calibri"/>
          <w:sz w:val="24"/>
          <w:szCs w:val="24"/>
        </w:rPr>
        <w:t>indicates that should happen with reviewing proposals from</w:t>
      </w:r>
      <w:r w:rsidR="00B04515">
        <w:rPr>
          <w:rFonts w:ascii="Calibri" w:hAnsi="Calibri" w:cs="Calibri"/>
          <w:sz w:val="24"/>
          <w:szCs w:val="24"/>
        </w:rPr>
        <w:t xml:space="preserve"> RFP. Lee: attempted on the main stem, pushback through NEPA, did not have coverage with the categorical exclusions. PEA for the watershed is in the works and one of them is carcass supplementation. Asking to extend from </w:t>
      </w:r>
      <w:proofErr w:type="spellStart"/>
      <w:r w:rsidR="00B04515">
        <w:rPr>
          <w:rFonts w:ascii="Calibri" w:hAnsi="Calibri" w:cs="Calibri"/>
          <w:sz w:val="24"/>
          <w:szCs w:val="24"/>
        </w:rPr>
        <w:t>tribs</w:t>
      </w:r>
      <w:proofErr w:type="spellEnd"/>
      <w:r w:rsidR="00B04515">
        <w:rPr>
          <w:rFonts w:ascii="Calibri" w:hAnsi="Calibri" w:cs="Calibri"/>
          <w:sz w:val="24"/>
          <w:szCs w:val="24"/>
        </w:rPr>
        <w:t xml:space="preserve"> to the mainstem. Should have NEPA coverage in about a year or so. Should link to monitoring for adaptive management. Should think about amount, when, and where to guide the action in the future. </w:t>
      </w:r>
      <w:proofErr w:type="spellStart"/>
      <w:r w:rsidR="00B04515">
        <w:rPr>
          <w:rFonts w:ascii="Calibri" w:hAnsi="Calibri" w:cs="Calibri"/>
          <w:sz w:val="24"/>
          <w:szCs w:val="24"/>
        </w:rPr>
        <w:t>Lindke</w:t>
      </w:r>
      <w:proofErr w:type="spellEnd"/>
      <w:r w:rsidR="00B04515">
        <w:rPr>
          <w:rFonts w:ascii="Calibri" w:hAnsi="Calibri" w:cs="Calibri"/>
          <w:sz w:val="24"/>
          <w:szCs w:val="24"/>
        </w:rPr>
        <w:t xml:space="preserve">: We know it’s a benefit, questions surround the magnitude which is really high to achieve positive effects. Naman: quantity is the main question. Does the hatchery really do this? </w:t>
      </w:r>
      <w:proofErr w:type="spellStart"/>
      <w:r w:rsidR="00B04515">
        <w:rPr>
          <w:rFonts w:ascii="Calibri" w:hAnsi="Calibri" w:cs="Calibri"/>
          <w:sz w:val="24"/>
          <w:szCs w:val="24"/>
        </w:rPr>
        <w:t>DeJuilio</w:t>
      </w:r>
      <w:proofErr w:type="spellEnd"/>
      <w:r w:rsidR="00B04515">
        <w:rPr>
          <w:rFonts w:ascii="Calibri" w:hAnsi="Calibri" w:cs="Calibri"/>
          <w:sz w:val="24"/>
          <w:szCs w:val="24"/>
        </w:rPr>
        <w:t xml:space="preserve">: not every carcass makes it back to the river, but a lot do. Naman: need to know stream metabolism. NEPA should complete first. Work off the hatchery’s current operations to test. Lee: Sideboard to letting the NEPA guide this question. Need to consider mitigations. </w:t>
      </w:r>
      <w:proofErr w:type="spellStart"/>
      <w:r w:rsidR="00B04515">
        <w:rPr>
          <w:rFonts w:ascii="Calibri" w:hAnsi="Calibri" w:cs="Calibri"/>
          <w:sz w:val="24"/>
          <w:szCs w:val="24"/>
        </w:rPr>
        <w:t>L</w:t>
      </w:r>
      <w:r w:rsidR="00537388">
        <w:rPr>
          <w:rFonts w:ascii="Calibri" w:hAnsi="Calibri" w:cs="Calibri"/>
          <w:sz w:val="24"/>
          <w:szCs w:val="24"/>
        </w:rPr>
        <w:t>i</w:t>
      </w:r>
      <w:r w:rsidR="00B04515">
        <w:rPr>
          <w:rFonts w:ascii="Calibri" w:hAnsi="Calibri" w:cs="Calibri"/>
          <w:sz w:val="24"/>
          <w:szCs w:val="24"/>
        </w:rPr>
        <w:t>ndke</w:t>
      </w:r>
      <w:proofErr w:type="spellEnd"/>
      <w:r w:rsidR="00B04515">
        <w:rPr>
          <w:rFonts w:ascii="Calibri" w:hAnsi="Calibri" w:cs="Calibri"/>
          <w:sz w:val="24"/>
          <w:szCs w:val="24"/>
        </w:rPr>
        <w:t>: premature for this funding cycle. Look for other examples</w:t>
      </w:r>
      <w:r w:rsidR="00537388">
        <w:rPr>
          <w:rFonts w:ascii="Calibri" w:hAnsi="Calibri" w:cs="Calibri"/>
          <w:sz w:val="24"/>
          <w:szCs w:val="24"/>
        </w:rPr>
        <w:t xml:space="preserve"> first. Buxton: Literature review within the carcass proposal (Lee/James)– ask the RAEWG to update it, grass valley creek write up. Peterson: let’s punt to FY2</w:t>
      </w:r>
      <w:r w:rsidR="00593972">
        <w:rPr>
          <w:rFonts w:ascii="Calibri" w:hAnsi="Calibri" w:cs="Calibri"/>
          <w:sz w:val="24"/>
          <w:szCs w:val="24"/>
        </w:rPr>
        <w:t>6</w:t>
      </w:r>
      <w:r w:rsidR="00537388">
        <w:rPr>
          <w:rFonts w:ascii="Calibri" w:hAnsi="Calibri" w:cs="Calibri"/>
          <w:sz w:val="24"/>
          <w:szCs w:val="24"/>
        </w:rPr>
        <w:t xml:space="preserve"> and ask RAEWG to discuss. </w:t>
      </w:r>
    </w:p>
    <w:p w14:paraId="4B94D5A5" w14:textId="77777777" w:rsidR="000720C7" w:rsidRDefault="000720C7" w:rsidP="0095659F">
      <w:pPr>
        <w:jc w:val="both"/>
        <w:rPr>
          <w:rFonts w:ascii="Calibri" w:hAnsi="Calibri" w:cs="Calibri"/>
          <w:sz w:val="24"/>
          <w:szCs w:val="24"/>
        </w:rPr>
      </w:pPr>
    </w:p>
    <w:p w14:paraId="332BB856" w14:textId="77777777" w:rsidR="00537388" w:rsidRDefault="00537388" w:rsidP="0095659F">
      <w:pPr>
        <w:jc w:val="both"/>
        <w:rPr>
          <w:rFonts w:ascii="Calibri" w:hAnsi="Calibri" w:cs="Calibri"/>
          <w:sz w:val="24"/>
          <w:szCs w:val="24"/>
        </w:rPr>
      </w:pPr>
      <w:r>
        <w:rPr>
          <w:rFonts w:ascii="Calibri" w:hAnsi="Calibri" w:cs="Calibri"/>
          <w:sz w:val="24"/>
          <w:szCs w:val="24"/>
        </w:rPr>
        <w:t xml:space="preserve">#4 (moved to temperature section): Develop missing tools to assess hydrographs including summer baseflows. Buxton: use existing tools and funded work to derive summer flow schedules considering specific species. Mitigation for riparian encroachment, for example. Flow schedules for species benefits. Peterson: how do we evaluate summer baseflow schedules based on our historic data? Buxton: RBM10 is being worked on a 1Dsubdaily resolution for temperature is being worked on for the Restoration reach currently. </w:t>
      </w:r>
      <w:proofErr w:type="spellStart"/>
      <w:r>
        <w:rPr>
          <w:rFonts w:ascii="Calibri" w:hAnsi="Calibri" w:cs="Calibri"/>
          <w:sz w:val="24"/>
          <w:szCs w:val="24"/>
        </w:rPr>
        <w:t>DeJuilio</w:t>
      </w:r>
      <w:proofErr w:type="spellEnd"/>
      <w:r>
        <w:rPr>
          <w:rFonts w:ascii="Calibri" w:hAnsi="Calibri" w:cs="Calibri"/>
          <w:sz w:val="24"/>
          <w:szCs w:val="24"/>
        </w:rPr>
        <w:t>: does this fit under temperature vs nutrient flux? Buxton agrees. Nutrient flux as a derivative of temperature. Peterson is moving it to that section.</w:t>
      </w:r>
    </w:p>
    <w:p w14:paraId="3DEEC669" w14:textId="77777777" w:rsidR="000720C7" w:rsidRDefault="000720C7" w:rsidP="0095659F">
      <w:pPr>
        <w:jc w:val="both"/>
        <w:rPr>
          <w:rFonts w:ascii="Calibri" w:hAnsi="Calibri" w:cs="Calibri"/>
          <w:sz w:val="24"/>
          <w:szCs w:val="24"/>
        </w:rPr>
      </w:pPr>
    </w:p>
    <w:p w14:paraId="15BA8B2D" w14:textId="77777777" w:rsidR="00CA318A" w:rsidRDefault="00537388" w:rsidP="0095659F">
      <w:pPr>
        <w:jc w:val="both"/>
        <w:rPr>
          <w:rFonts w:ascii="Calibri" w:hAnsi="Calibri" w:cs="Calibri"/>
          <w:sz w:val="24"/>
          <w:szCs w:val="24"/>
        </w:rPr>
      </w:pPr>
      <w:r>
        <w:rPr>
          <w:rFonts w:ascii="Calibri" w:hAnsi="Calibri" w:cs="Calibri"/>
          <w:sz w:val="24"/>
          <w:szCs w:val="24"/>
        </w:rPr>
        <w:t xml:space="preserve">#5: how does flow management affect stream respiration and metabolism? </w:t>
      </w:r>
      <w:proofErr w:type="spellStart"/>
      <w:r>
        <w:rPr>
          <w:rFonts w:ascii="Calibri" w:hAnsi="Calibri" w:cs="Calibri"/>
          <w:sz w:val="24"/>
          <w:szCs w:val="24"/>
        </w:rPr>
        <w:t>DeJuilio</w:t>
      </w:r>
      <w:proofErr w:type="spellEnd"/>
      <w:r>
        <w:rPr>
          <w:rFonts w:ascii="Calibri" w:hAnsi="Calibri" w:cs="Calibri"/>
          <w:sz w:val="24"/>
          <w:szCs w:val="24"/>
        </w:rPr>
        <w:t xml:space="preserve">: monitor DO throughout the day calculating respiration converting to metabolism. Fairly simple way to assess </w:t>
      </w:r>
      <w:proofErr w:type="spellStart"/>
      <w:r>
        <w:rPr>
          <w:rFonts w:ascii="Calibri" w:hAnsi="Calibri" w:cs="Calibri"/>
          <w:sz w:val="24"/>
          <w:szCs w:val="24"/>
        </w:rPr>
        <w:t>affects</w:t>
      </w:r>
      <w:proofErr w:type="spellEnd"/>
      <w:r>
        <w:rPr>
          <w:rFonts w:ascii="Calibri" w:hAnsi="Calibri" w:cs="Calibri"/>
          <w:sz w:val="24"/>
          <w:szCs w:val="24"/>
        </w:rPr>
        <w:t xml:space="preserve"> of flow management on stream productivity. Peterson: alternative to a long term BMI monitoring? </w:t>
      </w:r>
      <w:proofErr w:type="spellStart"/>
      <w:r>
        <w:rPr>
          <w:rFonts w:ascii="Calibri" w:hAnsi="Calibri" w:cs="Calibri"/>
          <w:sz w:val="24"/>
          <w:szCs w:val="24"/>
        </w:rPr>
        <w:t>DeJuilio</w:t>
      </w:r>
      <w:proofErr w:type="spellEnd"/>
      <w:r>
        <w:rPr>
          <w:rFonts w:ascii="Calibri" w:hAnsi="Calibri" w:cs="Calibri"/>
          <w:sz w:val="24"/>
          <w:szCs w:val="24"/>
        </w:rPr>
        <w:t xml:space="preserve">: how useful would this be in assessing productivity. </w:t>
      </w:r>
      <w:proofErr w:type="spellStart"/>
      <w:r>
        <w:rPr>
          <w:rFonts w:ascii="Calibri" w:hAnsi="Calibri" w:cs="Calibri"/>
          <w:sz w:val="24"/>
          <w:szCs w:val="24"/>
        </w:rPr>
        <w:t>Lindke</w:t>
      </w:r>
      <w:proofErr w:type="spellEnd"/>
      <w:r>
        <w:rPr>
          <w:rFonts w:ascii="Calibri" w:hAnsi="Calibri" w:cs="Calibri"/>
          <w:sz w:val="24"/>
          <w:szCs w:val="24"/>
        </w:rPr>
        <w:t xml:space="preserve">: </w:t>
      </w:r>
      <w:r w:rsidR="00CA318A">
        <w:rPr>
          <w:rFonts w:ascii="Calibri" w:hAnsi="Calibri" w:cs="Calibri"/>
          <w:sz w:val="24"/>
          <w:szCs w:val="24"/>
        </w:rPr>
        <w:t xml:space="preserve">interrelation leads to opportunity hitting multiple trophic levels at the same time. Respiration metabolism – how good of a surrogate could it be for BMI? </w:t>
      </w:r>
      <w:proofErr w:type="spellStart"/>
      <w:r w:rsidR="00CA318A">
        <w:rPr>
          <w:rFonts w:ascii="Calibri" w:hAnsi="Calibri" w:cs="Calibri"/>
          <w:sz w:val="24"/>
          <w:szCs w:val="24"/>
        </w:rPr>
        <w:t>DeJuilio</w:t>
      </w:r>
      <w:proofErr w:type="spellEnd"/>
      <w:r w:rsidR="00CA318A">
        <w:rPr>
          <w:rFonts w:ascii="Calibri" w:hAnsi="Calibri" w:cs="Calibri"/>
          <w:sz w:val="24"/>
          <w:szCs w:val="24"/>
        </w:rPr>
        <w:t xml:space="preserve">: lose </w:t>
      </w:r>
      <w:r w:rsidR="00593972">
        <w:rPr>
          <w:rFonts w:ascii="Calibri" w:hAnsi="Calibri" w:cs="Calibri"/>
          <w:sz w:val="24"/>
          <w:szCs w:val="24"/>
        </w:rPr>
        <w:t>species</w:t>
      </w:r>
      <w:r w:rsidR="00CA318A">
        <w:rPr>
          <w:rFonts w:ascii="Calibri" w:hAnsi="Calibri" w:cs="Calibri"/>
          <w:sz w:val="24"/>
          <w:szCs w:val="24"/>
        </w:rPr>
        <w:t xml:space="preserve">, know things are being produced, but don’t know what is being produced. Paul: they certainly all well linked. SM would be a good indicator however, just need to understand that you might have a response but no linkage to the fish community.  Lots of carcass addition work, fertilization work (direct adds) we don’t need to reinvent the wheel specifically for the Trinity. Peterson: </w:t>
      </w:r>
      <w:proofErr w:type="spellStart"/>
      <w:r w:rsidR="00CA318A">
        <w:rPr>
          <w:rFonts w:ascii="Calibri" w:hAnsi="Calibri" w:cs="Calibri"/>
          <w:sz w:val="24"/>
          <w:szCs w:val="24"/>
        </w:rPr>
        <w:t>subquestion</w:t>
      </w:r>
      <w:proofErr w:type="spellEnd"/>
      <w:r w:rsidR="00CA318A">
        <w:rPr>
          <w:rFonts w:ascii="Calibri" w:hAnsi="Calibri" w:cs="Calibri"/>
          <w:sz w:val="24"/>
          <w:szCs w:val="24"/>
        </w:rPr>
        <w:t xml:space="preserve"> to number 1? </w:t>
      </w:r>
      <w:proofErr w:type="spellStart"/>
      <w:r w:rsidR="00CA318A">
        <w:rPr>
          <w:rFonts w:ascii="Calibri" w:hAnsi="Calibri" w:cs="Calibri"/>
          <w:sz w:val="24"/>
          <w:szCs w:val="24"/>
        </w:rPr>
        <w:t>DeJuilio</w:t>
      </w:r>
      <w:proofErr w:type="spellEnd"/>
      <w:r w:rsidR="00CA318A">
        <w:rPr>
          <w:rFonts w:ascii="Calibri" w:hAnsi="Calibri" w:cs="Calibri"/>
          <w:sz w:val="24"/>
          <w:szCs w:val="24"/>
        </w:rPr>
        <w:t xml:space="preserve">: not sure if the projects are that related. Flow and carcass supplementation, could </w:t>
      </w:r>
      <w:r w:rsidR="00CA318A">
        <w:rPr>
          <w:rFonts w:ascii="Calibri" w:hAnsi="Calibri" w:cs="Calibri"/>
          <w:sz w:val="24"/>
          <w:szCs w:val="24"/>
        </w:rPr>
        <w:lastRenderedPageBreak/>
        <w:t xml:space="preserve">benefit from before and after assessments vs designing a single year study. Baseline monitoring in place when management changes happen so to understand the entire scope. </w:t>
      </w:r>
    </w:p>
    <w:p w14:paraId="3656B9AB" w14:textId="77777777" w:rsidR="00CA318A" w:rsidRDefault="00CA318A" w:rsidP="0095659F">
      <w:pPr>
        <w:jc w:val="both"/>
        <w:rPr>
          <w:rFonts w:ascii="Calibri" w:hAnsi="Calibri" w:cs="Calibri"/>
          <w:sz w:val="24"/>
          <w:szCs w:val="24"/>
        </w:rPr>
      </w:pPr>
    </w:p>
    <w:p w14:paraId="649DC56B" w14:textId="77777777" w:rsidR="00537388" w:rsidRDefault="00CA318A" w:rsidP="0095659F">
      <w:pPr>
        <w:jc w:val="both"/>
        <w:rPr>
          <w:rFonts w:ascii="Calibri" w:hAnsi="Calibri" w:cs="Calibri"/>
          <w:sz w:val="24"/>
          <w:szCs w:val="24"/>
        </w:rPr>
      </w:pPr>
      <w:r>
        <w:rPr>
          <w:rFonts w:ascii="Calibri" w:hAnsi="Calibri" w:cs="Calibri"/>
          <w:sz w:val="24"/>
          <w:szCs w:val="24"/>
        </w:rPr>
        <w:t xml:space="preserve">SAB recommendations: was to take the rational linked to goals and key uncertainties. Paul: at least need to link back to the goals within the science plan (program goals: form, function and fisheries). Naman would be willing to help fill in the links. </w:t>
      </w:r>
      <w:proofErr w:type="spellStart"/>
      <w:r>
        <w:rPr>
          <w:rFonts w:ascii="Calibri" w:hAnsi="Calibri" w:cs="Calibri"/>
          <w:sz w:val="24"/>
          <w:szCs w:val="24"/>
        </w:rPr>
        <w:t>Lindke</w:t>
      </w:r>
      <w:proofErr w:type="spellEnd"/>
      <w:r>
        <w:rPr>
          <w:rFonts w:ascii="Calibri" w:hAnsi="Calibri" w:cs="Calibri"/>
          <w:sz w:val="24"/>
          <w:szCs w:val="24"/>
        </w:rPr>
        <w:t>: heard Paul, “should be linked directly to the objectives”</w:t>
      </w:r>
      <w:r w:rsidR="000720C7">
        <w:rPr>
          <w:rFonts w:ascii="Calibri" w:hAnsi="Calibri" w:cs="Calibri"/>
          <w:sz w:val="24"/>
          <w:szCs w:val="24"/>
        </w:rPr>
        <w:t xml:space="preserve">. </w:t>
      </w:r>
    </w:p>
    <w:p w14:paraId="45FB0818" w14:textId="77777777" w:rsidR="000720C7" w:rsidRDefault="000720C7" w:rsidP="0095659F">
      <w:pPr>
        <w:jc w:val="both"/>
        <w:rPr>
          <w:rFonts w:ascii="Calibri" w:hAnsi="Calibri" w:cs="Calibri"/>
          <w:sz w:val="24"/>
          <w:szCs w:val="24"/>
        </w:rPr>
      </w:pPr>
    </w:p>
    <w:p w14:paraId="6298E94D" w14:textId="77777777" w:rsidR="000720C7" w:rsidRDefault="000720C7" w:rsidP="0095659F">
      <w:pPr>
        <w:jc w:val="both"/>
        <w:rPr>
          <w:rFonts w:ascii="Calibri" w:hAnsi="Calibri" w:cs="Calibri"/>
          <w:sz w:val="24"/>
          <w:szCs w:val="24"/>
        </w:rPr>
      </w:pPr>
      <w:r>
        <w:rPr>
          <w:rFonts w:ascii="Calibri" w:hAnsi="Calibri" w:cs="Calibri"/>
          <w:sz w:val="24"/>
          <w:szCs w:val="24"/>
        </w:rPr>
        <w:t xml:space="preserve">Peterson: have 3 alternatives to get at one </w:t>
      </w:r>
      <w:r w:rsidR="00593972">
        <w:rPr>
          <w:rFonts w:ascii="Calibri" w:hAnsi="Calibri" w:cs="Calibri"/>
          <w:sz w:val="24"/>
          <w:szCs w:val="24"/>
        </w:rPr>
        <w:t>uncertainty</w:t>
      </w:r>
      <w:r>
        <w:rPr>
          <w:rFonts w:ascii="Calibri" w:hAnsi="Calibri" w:cs="Calibri"/>
          <w:sz w:val="24"/>
          <w:szCs w:val="24"/>
        </w:rPr>
        <w:t xml:space="preserve"> for the RFP, 1 in the parking lot, 1 moved to temperature.</w:t>
      </w:r>
    </w:p>
    <w:p w14:paraId="049F31CB" w14:textId="77777777" w:rsidR="000720C7" w:rsidRDefault="000720C7" w:rsidP="0095659F">
      <w:pPr>
        <w:jc w:val="both"/>
        <w:rPr>
          <w:rFonts w:ascii="Calibri" w:hAnsi="Calibri" w:cs="Calibri"/>
          <w:sz w:val="24"/>
          <w:szCs w:val="24"/>
        </w:rPr>
      </w:pPr>
    </w:p>
    <w:p w14:paraId="7CEC1DD7" w14:textId="77777777" w:rsidR="000720C7" w:rsidRPr="00B63B3F" w:rsidRDefault="000720C7" w:rsidP="0095659F">
      <w:pPr>
        <w:jc w:val="both"/>
        <w:rPr>
          <w:rFonts w:ascii="Calibri" w:hAnsi="Calibri" w:cs="Calibri"/>
          <w:b/>
          <w:bCs/>
          <w:sz w:val="24"/>
          <w:szCs w:val="24"/>
        </w:rPr>
      </w:pPr>
      <w:r w:rsidRPr="00B63B3F">
        <w:rPr>
          <w:rFonts w:ascii="Calibri" w:hAnsi="Calibri" w:cs="Calibri"/>
          <w:b/>
          <w:bCs/>
          <w:sz w:val="24"/>
          <w:szCs w:val="24"/>
        </w:rPr>
        <w:t>Wetted Area</w:t>
      </w:r>
    </w:p>
    <w:p w14:paraId="669F9D9A" w14:textId="77777777" w:rsidR="000720C7" w:rsidRDefault="000720C7" w:rsidP="000720C7">
      <w:pPr>
        <w:numPr>
          <w:ilvl w:val="0"/>
          <w:numId w:val="13"/>
        </w:numPr>
        <w:jc w:val="both"/>
        <w:rPr>
          <w:rFonts w:ascii="Calibri" w:hAnsi="Calibri" w:cs="Calibri"/>
          <w:sz w:val="24"/>
          <w:szCs w:val="24"/>
        </w:rPr>
      </w:pPr>
      <w:r>
        <w:rPr>
          <w:rFonts w:ascii="Calibri" w:hAnsi="Calibri" w:cs="Calibri"/>
          <w:sz w:val="24"/>
          <w:szCs w:val="24"/>
        </w:rPr>
        <w:t>Are Lewiston dam releases and tributary accretions of flow sufficient to cause channel widening and increase wetted areas in alluvial valley areas.</w:t>
      </w:r>
    </w:p>
    <w:p w14:paraId="1687D19E" w14:textId="77777777" w:rsidR="00392B95" w:rsidRPr="00392B95" w:rsidRDefault="000720C7" w:rsidP="00392B95">
      <w:pPr>
        <w:numPr>
          <w:ilvl w:val="1"/>
          <w:numId w:val="13"/>
        </w:numPr>
        <w:jc w:val="both"/>
        <w:rPr>
          <w:rFonts w:ascii="Calibri" w:hAnsi="Calibri" w:cs="Calibri"/>
          <w:sz w:val="24"/>
          <w:szCs w:val="24"/>
        </w:rPr>
      </w:pPr>
      <w:r>
        <w:rPr>
          <w:rFonts w:ascii="Calibri" w:hAnsi="Calibri" w:cs="Calibri"/>
          <w:sz w:val="24"/>
          <w:szCs w:val="24"/>
        </w:rPr>
        <w:t>Are we already monitoring for this? Buxton: yes, we can re</w:t>
      </w:r>
      <w:r w:rsidR="00392B95">
        <w:rPr>
          <w:rFonts w:ascii="Calibri" w:hAnsi="Calibri" w:cs="Calibri"/>
          <w:sz w:val="24"/>
          <w:szCs w:val="24"/>
        </w:rPr>
        <w:t>-</w:t>
      </w:r>
      <w:r>
        <w:rPr>
          <w:rFonts w:ascii="Calibri" w:hAnsi="Calibri" w:cs="Calibri"/>
          <w:sz w:val="24"/>
          <w:szCs w:val="24"/>
        </w:rPr>
        <w:t>monitor with our existing tools. Don’t understand possibility or mechanism. Wetted width is constrained. Flood hydrology, riparian plant types, bank resistance</w:t>
      </w:r>
      <w:r w:rsidR="00392B95">
        <w:rPr>
          <w:rFonts w:ascii="Calibri" w:hAnsi="Calibri" w:cs="Calibri"/>
          <w:sz w:val="24"/>
          <w:szCs w:val="24"/>
        </w:rPr>
        <w:t xml:space="preserve">. Peterson: measure flow requirement to mobilize static banks in the upper river. Buxton: bank configurations, remove mechanically, flows haven’t been able to promote. </w:t>
      </w:r>
      <w:proofErr w:type="spellStart"/>
      <w:r w:rsidR="00392B95">
        <w:rPr>
          <w:rFonts w:ascii="Calibri" w:hAnsi="Calibri" w:cs="Calibri"/>
          <w:sz w:val="24"/>
          <w:szCs w:val="24"/>
        </w:rPr>
        <w:t>DeJuilio</w:t>
      </w:r>
      <w:proofErr w:type="spellEnd"/>
      <w:r w:rsidR="00392B95">
        <w:rPr>
          <w:rFonts w:ascii="Calibri" w:hAnsi="Calibri" w:cs="Calibri"/>
          <w:sz w:val="24"/>
          <w:szCs w:val="24"/>
        </w:rPr>
        <w:t>: RAE research on inundation as a mortality tool for riparian plants possibly has more power than scour based on this research.</w:t>
      </w:r>
      <w:r>
        <w:rPr>
          <w:rFonts w:ascii="Calibri" w:hAnsi="Calibri" w:cs="Calibri"/>
          <w:sz w:val="24"/>
          <w:szCs w:val="24"/>
        </w:rPr>
        <w:t xml:space="preserve"> </w:t>
      </w:r>
      <w:r w:rsidR="00392B95">
        <w:rPr>
          <w:rFonts w:ascii="Calibri" w:hAnsi="Calibri" w:cs="Calibri"/>
          <w:sz w:val="24"/>
          <w:szCs w:val="24"/>
        </w:rPr>
        <w:t xml:space="preserve">Buxton: what will we do with re-visits to old project sites? Range of emotions from bad word to necessary. Are they necessary for promotion of an alluvial channel? </w:t>
      </w:r>
      <w:proofErr w:type="spellStart"/>
      <w:r w:rsidR="00392B95">
        <w:rPr>
          <w:rFonts w:ascii="Calibri" w:hAnsi="Calibri" w:cs="Calibri"/>
          <w:sz w:val="24"/>
          <w:szCs w:val="24"/>
        </w:rPr>
        <w:t>DeJuilio</w:t>
      </w:r>
      <w:proofErr w:type="spellEnd"/>
      <w:r w:rsidR="00392B95">
        <w:rPr>
          <w:rFonts w:ascii="Calibri" w:hAnsi="Calibri" w:cs="Calibri"/>
          <w:sz w:val="24"/>
          <w:szCs w:val="24"/>
        </w:rPr>
        <w:t xml:space="preserve">: desktop strategy? Theoretical vs </w:t>
      </w:r>
      <w:r w:rsidR="00013E2A">
        <w:rPr>
          <w:rFonts w:ascii="Calibri" w:hAnsi="Calibri" w:cs="Calibri"/>
          <w:sz w:val="24"/>
          <w:szCs w:val="24"/>
        </w:rPr>
        <w:t>empirical</w:t>
      </w:r>
      <w:r w:rsidR="00392B95">
        <w:rPr>
          <w:rFonts w:ascii="Calibri" w:hAnsi="Calibri" w:cs="Calibri"/>
          <w:sz w:val="24"/>
          <w:szCs w:val="24"/>
        </w:rPr>
        <w:t xml:space="preserve"> data study? Buxton: yes, banks are not retreating and are static. Need to know the forces keeping the channel stable. </w:t>
      </w:r>
    </w:p>
    <w:p w14:paraId="5A0A3C92" w14:textId="77777777" w:rsidR="00DD632F" w:rsidRDefault="000720C7" w:rsidP="000720C7">
      <w:pPr>
        <w:numPr>
          <w:ilvl w:val="0"/>
          <w:numId w:val="13"/>
        </w:numPr>
        <w:jc w:val="both"/>
        <w:rPr>
          <w:rFonts w:ascii="Calibri" w:hAnsi="Calibri" w:cs="Calibri"/>
          <w:sz w:val="24"/>
          <w:szCs w:val="24"/>
        </w:rPr>
      </w:pPr>
      <w:r>
        <w:rPr>
          <w:rFonts w:ascii="Calibri" w:hAnsi="Calibri" w:cs="Calibri"/>
          <w:sz w:val="24"/>
          <w:szCs w:val="24"/>
        </w:rPr>
        <w:t>RAE – Does vegetation diversity and richness increase with a valley wide lowering approach as opposed to a two</w:t>
      </w:r>
      <w:r w:rsidR="00392B95">
        <w:rPr>
          <w:rFonts w:ascii="Calibri" w:hAnsi="Calibri" w:cs="Calibri"/>
          <w:sz w:val="24"/>
          <w:szCs w:val="24"/>
        </w:rPr>
        <w:t>-</w:t>
      </w:r>
      <w:r>
        <w:rPr>
          <w:rFonts w:ascii="Calibri" w:hAnsi="Calibri" w:cs="Calibri"/>
          <w:sz w:val="24"/>
          <w:szCs w:val="24"/>
        </w:rPr>
        <w:t xml:space="preserve">stage channel design.  </w:t>
      </w:r>
      <w:proofErr w:type="spellStart"/>
      <w:r w:rsidR="00392B95">
        <w:rPr>
          <w:rFonts w:ascii="Calibri" w:hAnsi="Calibri" w:cs="Calibri"/>
          <w:sz w:val="24"/>
          <w:szCs w:val="24"/>
        </w:rPr>
        <w:t>DeJuilio</w:t>
      </w:r>
      <w:proofErr w:type="spellEnd"/>
      <w:r w:rsidR="00392B95">
        <w:rPr>
          <w:rFonts w:ascii="Calibri" w:hAnsi="Calibri" w:cs="Calibri"/>
          <w:sz w:val="24"/>
          <w:szCs w:val="24"/>
        </w:rPr>
        <w:t xml:space="preserve">: riparian ecologists want to understand initiation on an annual basis. On the group plot-based monitoring component in the fall observed at the end of the growing season. FY25 funding should work out for this topic. </w:t>
      </w:r>
    </w:p>
    <w:p w14:paraId="53128261" w14:textId="77777777" w:rsidR="00DD632F" w:rsidRDefault="00DD632F" w:rsidP="00DD632F">
      <w:pPr>
        <w:ind w:left="720"/>
        <w:jc w:val="both"/>
        <w:rPr>
          <w:rFonts w:ascii="Calibri" w:hAnsi="Calibri" w:cs="Calibri"/>
          <w:sz w:val="24"/>
          <w:szCs w:val="24"/>
        </w:rPr>
      </w:pPr>
    </w:p>
    <w:p w14:paraId="6AD31BF6" w14:textId="77777777" w:rsidR="000720C7" w:rsidRDefault="00392B95" w:rsidP="00DD632F">
      <w:pPr>
        <w:jc w:val="both"/>
        <w:rPr>
          <w:rFonts w:ascii="Calibri" w:hAnsi="Calibri" w:cs="Calibri"/>
          <w:sz w:val="24"/>
          <w:szCs w:val="24"/>
        </w:rPr>
      </w:pPr>
      <w:r>
        <w:rPr>
          <w:rFonts w:ascii="Calibri" w:hAnsi="Calibri" w:cs="Calibri"/>
          <w:sz w:val="24"/>
          <w:szCs w:val="24"/>
        </w:rPr>
        <w:t>Peterson: Topographic evolution at Oregon Gulch</w:t>
      </w:r>
      <w:r w:rsidR="00DD632F">
        <w:rPr>
          <w:rFonts w:ascii="Calibri" w:hAnsi="Calibri" w:cs="Calibri"/>
          <w:sz w:val="24"/>
          <w:szCs w:val="24"/>
        </w:rPr>
        <w:t>?</w:t>
      </w:r>
      <w:r>
        <w:rPr>
          <w:rFonts w:ascii="Calibri" w:hAnsi="Calibri" w:cs="Calibri"/>
          <w:sz w:val="24"/>
          <w:szCs w:val="24"/>
        </w:rPr>
        <w:t xml:space="preserve"> </w:t>
      </w:r>
      <w:proofErr w:type="spellStart"/>
      <w:r>
        <w:rPr>
          <w:rFonts w:ascii="Calibri" w:hAnsi="Calibri" w:cs="Calibri"/>
          <w:sz w:val="24"/>
          <w:szCs w:val="24"/>
        </w:rPr>
        <w:t>DeJuilio</w:t>
      </w:r>
      <w:proofErr w:type="spellEnd"/>
      <w:r>
        <w:rPr>
          <w:rFonts w:ascii="Calibri" w:hAnsi="Calibri" w:cs="Calibri"/>
          <w:sz w:val="24"/>
          <w:szCs w:val="24"/>
        </w:rPr>
        <w:t xml:space="preserve">: core monitoring already doing an as-built survey. Could structure future surveys relevant to flow history. Peterson: System wide topographic in ’27. </w:t>
      </w:r>
      <w:proofErr w:type="spellStart"/>
      <w:r>
        <w:rPr>
          <w:rFonts w:ascii="Calibri" w:hAnsi="Calibri" w:cs="Calibri"/>
          <w:sz w:val="24"/>
          <w:szCs w:val="24"/>
        </w:rPr>
        <w:t>DeJuilio</w:t>
      </w:r>
      <w:proofErr w:type="spellEnd"/>
      <w:r>
        <w:rPr>
          <w:rFonts w:ascii="Calibri" w:hAnsi="Calibri" w:cs="Calibri"/>
          <w:sz w:val="24"/>
          <w:szCs w:val="24"/>
        </w:rPr>
        <w:t xml:space="preserve">: not sure if this is needed. </w:t>
      </w:r>
    </w:p>
    <w:p w14:paraId="62486C05" w14:textId="77777777" w:rsidR="00013E2A" w:rsidRDefault="00013E2A" w:rsidP="00392B95">
      <w:pPr>
        <w:jc w:val="both"/>
        <w:rPr>
          <w:rFonts w:ascii="Calibri" w:hAnsi="Calibri" w:cs="Calibri"/>
          <w:sz w:val="24"/>
          <w:szCs w:val="24"/>
        </w:rPr>
      </w:pPr>
    </w:p>
    <w:p w14:paraId="7929299B" w14:textId="77777777" w:rsidR="00013E2A" w:rsidRPr="00013E2A" w:rsidRDefault="00392B95" w:rsidP="00392B95">
      <w:pPr>
        <w:jc w:val="both"/>
        <w:rPr>
          <w:rFonts w:ascii="Calibri" w:hAnsi="Calibri" w:cs="Calibri"/>
          <w:b/>
          <w:bCs/>
          <w:sz w:val="24"/>
          <w:szCs w:val="24"/>
        </w:rPr>
      </w:pPr>
      <w:r w:rsidRPr="00013E2A">
        <w:rPr>
          <w:rFonts w:ascii="Calibri" w:hAnsi="Calibri" w:cs="Calibri"/>
          <w:b/>
          <w:bCs/>
          <w:sz w:val="24"/>
          <w:szCs w:val="24"/>
        </w:rPr>
        <w:t>Temperature Regime</w:t>
      </w:r>
    </w:p>
    <w:p w14:paraId="02B2A972" w14:textId="77777777" w:rsidR="00B20C51" w:rsidRDefault="00013E2A" w:rsidP="00392B95">
      <w:pPr>
        <w:jc w:val="both"/>
        <w:rPr>
          <w:rFonts w:ascii="Calibri" w:hAnsi="Calibri" w:cs="Calibri"/>
          <w:sz w:val="24"/>
          <w:szCs w:val="24"/>
        </w:rPr>
      </w:pPr>
      <w:r>
        <w:rPr>
          <w:rFonts w:ascii="Calibri" w:hAnsi="Calibri" w:cs="Calibri"/>
          <w:sz w:val="24"/>
          <w:szCs w:val="24"/>
        </w:rPr>
        <w:t xml:space="preserve">Peterson asks the group should we </w:t>
      </w:r>
      <w:r w:rsidR="00B20C51">
        <w:rPr>
          <w:rFonts w:ascii="Calibri" w:hAnsi="Calibri" w:cs="Calibri"/>
          <w:sz w:val="24"/>
          <w:szCs w:val="24"/>
        </w:rPr>
        <w:t xml:space="preserve">parking lot all </w:t>
      </w:r>
      <w:r>
        <w:rPr>
          <w:rFonts w:ascii="Calibri" w:hAnsi="Calibri" w:cs="Calibri"/>
          <w:sz w:val="24"/>
          <w:szCs w:val="24"/>
        </w:rPr>
        <w:t xml:space="preserve">temperature </w:t>
      </w:r>
      <w:r w:rsidR="00B20C51">
        <w:rPr>
          <w:rFonts w:ascii="Calibri" w:hAnsi="Calibri" w:cs="Calibri"/>
          <w:sz w:val="24"/>
          <w:szCs w:val="24"/>
        </w:rPr>
        <w:t>items? FY26 science priorities? Buxton: putting this off will offset potential modification of summer baseflow.</w:t>
      </w:r>
    </w:p>
    <w:p w14:paraId="496CF4E7" w14:textId="77777777" w:rsidR="00392B95" w:rsidRDefault="00B20C51" w:rsidP="00392B95">
      <w:pPr>
        <w:numPr>
          <w:ilvl w:val="0"/>
          <w:numId w:val="14"/>
        </w:numPr>
        <w:jc w:val="both"/>
        <w:rPr>
          <w:rFonts w:ascii="Calibri" w:hAnsi="Calibri" w:cs="Calibri"/>
          <w:sz w:val="24"/>
          <w:szCs w:val="24"/>
        </w:rPr>
      </w:pPr>
      <w:r>
        <w:rPr>
          <w:rFonts w:ascii="Calibri" w:hAnsi="Calibri" w:cs="Calibri"/>
          <w:sz w:val="24"/>
          <w:szCs w:val="24"/>
        </w:rPr>
        <w:t xml:space="preserve">Effects on 1D daily average temps for riparian plant management. Temps that result from riparian? </w:t>
      </w:r>
      <w:proofErr w:type="spellStart"/>
      <w:r>
        <w:rPr>
          <w:rFonts w:ascii="Calibri" w:hAnsi="Calibri" w:cs="Calibri"/>
          <w:sz w:val="24"/>
          <w:szCs w:val="24"/>
        </w:rPr>
        <w:t>DeJuilio</w:t>
      </w:r>
      <w:proofErr w:type="spellEnd"/>
      <w:r>
        <w:rPr>
          <w:rFonts w:ascii="Calibri" w:hAnsi="Calibri" w:cs="Calibri"/>
          <w:sz w:val="24"/>
          <w:szCs w:val="24"/>
        </w:rPr>
        <w:t xml:space="preserve">: Looked at in the temp synthesis and WVF report? Buxton: effect riparian management positively by lowering SBF, what would that flow be and what is the result to temperature and other species. </w:t>
      </w:r>
      <w:proofErr w:type="spellStart"/>
      <w:r>
        <w:rPr>
          <w:rFonts w:ascii="Calibri" w:hAnsi="Calibri" w:cs="Calibri"/>
          <w:sz w:val="24"/>
          <w:szCs w:val="24"/>
        </w:rPr>
        <w:t>DeJuilio</w:t>
      </w:r>
      <w:proofErr w:type="spellEnd"/>
      <w:r>
        <w:rPr>
          <w:rFonts w:ascii="Calibri" w:hAnsi="Calibri" w:cs="Calibri"/>
          <w:sz w:val="24"/>
          <w:szCs w:val="24"/>
        </w:rPr>
        <w:t xml:space="preserve">: </w:t>
      </w:r>
      <w:r w:rsidR="00475934">
        <w:rPr>
          <w:rFonts w:ascii="Calibri" w:hAnsi="Calibri" w:cs="Calibri"/>
          <w:sz w:val="24"/>
          <w:szCs w:val="24"/>
        </w:rPr>
        <w:t>recession</w:t>
      </w:r>
      <w:r>
        <w:rPr>
          <w:rFonts w:ascii="Calibri" w:hAnsi="Calibri" w:cs="Calibri"/>
          <w:sz w:val="24"/>
          <w:szCs w:val="24"/>
        </w:rPr>
        <w:t xml:space="preserve"> limb, and this is more geared to riparian recruitment and </w:t>
      </w:r>
      <w:r w:rsidR="00475934">
        <w:rPr>
          <w:rFonts w:ascii="Calibri" w:hAnsi="Calibri" w:cs="Calibri"/>
          <w:sz w:val="24"/>
          <w:szCs w:val="24"/>
        </w:rPr>
        <w:t>desiccation</w:t>
      </w:r>
      <w:r>
        <w:rPr>
          <w:rFonts w:ascii="Calibri" w:hAnsi="Calibri" w:cs="Calibri"/>
          <w:sz w:val="24"/>
          <w:szCs w:val="24"/>
        </w:rPr>
        <w:t xml:space="preserve">. Question riparian first, temperature second. Lee: </w:t>
      </w:r>
      <w:proofErr w:type="spellStart"/>
      <w:r w:rsidR="00DD632F">
        <w:rPr>
          <w:rFonts w:ascii="Calibri" w:hAnsi="Calibri" w:cs="Calibri"/>
          <w:sz w:val="24"/>
          <w:szCs w:val="24"/>
        </w:rPr>
        <w:t>Z</w:t>
      </w:r>
      <w:r>
        <w:rPr>
          <w:rFonts w:ascii="Calibri" w:hAnsi="Calibri" w:cs="Calibri"/>
          <w:sz w:val="24"/>
          <w:szCs w:val="24"/>
        </w:rPr>
        <w:t>edonis</w:t>
      </w:r>
      <w:proofErr w:type="spellEnd"/>
      <w:r>
        <w:rPr>
          <w:rFonts w:ascii="Calibri" w:hAnsi="Calibri" w:cs="Calibri"/>
          <w:sz w:val="24"/>
          <w:szCs w:val="24"/>
        </w:rPr>
        <w:t xml:space="preserve"> riparian shading cooling the river, a flow that doesn’t mix the water fully. Buxton: </w:t>
      </w:r>
      <w:r>
        <w:rPr>
          <w:rFonts w:ascii="Calibri" w:hAnsi="Calibri" w:cs="Calibri"/>
          <w:sz w:val="24"/>
          <w:szCs w:val="24"/>
        </w:rPr>
        <w:lastRenderedPageBreak/>
        <w:t xml:space="preserve">that is a good question. </w:t>
      </w:r>
      <w:proofErr w:type="spellStart"/>
      <w:r w:rsidR="00475934">
        <w:rPr>
          <w:rFonts w:ascii="Calibri" w:hAnsi="Calibri" w:cs="Calibri"/>
          <w:sz w:val="24"/>
          <w:szCs w:val="24"/>
        </w:rPr>
        <w:t>DeJuilio</w:t>
      </w:r>
      <w:proofErr w:type="spellEnd"/>
      <w:r w:rsidR="00475934">
        <w:rPr>
          <w:rFonts w:ascii="Calibri" w:hAnsi="Calibri" w:cs="Calibri"/>
          <w:sz w:val="24"/>
          <w:szCs w:val="24"/>
        </w:rPr>
        <w:t xml:space="preserve">: </w:t>
      </w:r>
      <w:r>
        <w:rPr>
          <w:rFonts w:ascii="Calibri" w:hAnsi="Calibri" w:cs="Calibri"/>
          <w:sz w:val="24"/>
          <w:szCs w:val="24"/>
        </w:rPr>
        <w:t xml:space="preserve">Riparian recruitment in the active channel should be in the wetted width category first.  </w:t>
      </w:r>
      <w:r w:rsidR="00475934">
        <w:rPr>
          <w:rFonts w:ascii="Calibri" w:hAnsi="Calibri" w:cs="Calibri"/>
          <w:sz w:val="24"/>
          <w:szCs w:val="24"/>
        </w:rPr>
        <w:t xml:space="preserve">Naman: don’t wait for TMC’s blessing. Set science priorities here. </w:t>
      </w:r>
    </w:p>
    <w:p w14:paraId="5B33CFBA" w14:textId="77777777" w:rsidR="00B20C51" w:rsidRDefault="00475934" w:rsidP="00392B95">
      <w:pPr>
        <w:numPr>
          <w:ilvl w:val="0"/>
          <w:numId w:val="14"/>
        </w:numPr>
        <w:jc w:val="both"/>
        <w:rPr>
          <w:rFonts w:ascii="Calibri" w:hAnsi="Calibri" w:cs="Calibri"/>
          <w:sz w:val="24"/>
          <w:szCs w:val="24"/>
        </w:rPr>
      </w:pPr>
      <w:r>
        <w:rPr>
          <w:rFonts w:ascii="Calibri" w:hAnsi="Calibri" w:cs="Calibri"/>
          <w:sz w:val="24"/>
          <w:szCs w:val="24"/>
        </w:rPr>
        <w:t xml:space="preserve">What effects do water temperatures at the </w:t>
      </w:r>
      <w:r w:rsidR="00B20C51">
        <w:rPr>
          <w:rFonts w:ascii="Calibri" w:hAnsi="Calibri" w:cs="Calibri"/>
          <w:sz w:val="24"/>
          <w:szCs w:val="24"/>
        </w:rPr>
        <w:t>450 summer baseflow</w:t>
      </w:r>
      <w:r>
        <w:rPr>
          <w:rFonts w:ascii="Calibri" w:hAnsi="Calibri" w:cs="Calibri"/>
          <w:sz w:val="24"/>
          <w:szCs w:val="24"/>
        </w:rPr>
        <w:t xml:space="preserve"> have on periphyton and BMI and maturation of spring chinook salmon for spawning? </w:t>
      </w:r>
      <w:r w:rsidR="00DD632F">
        <w:rPr>
          <w:rFonts w:ascii="Calibri" w:hAnsi="Calibri" w:cs="Calibri"/>
          <w:sz w:val="24"/>
          <w:szCs w:val="24"/>
        </w:rPr>
        <w:t xml:space="preserve">Peterson: move to nutrient flux? </w:t>
      </w:r>
      <w:proofErr w:type="spellStart"/>
      <w:r>
        <w:rPr>
          <w:rFonts w:ascii="Calibri" w:hAnsi="Calibri" w:cs="Calibri"/>
          <w:sz w:val="24"/>
          <w:szCs w:val="24"/>
        </w:rPr>
        <w:t>DeJuilio</w:t>
      </w:r>
      <w:proofErr w:type="spellEnd"/>
      <w:r>
        <w:rPr>
          <w:rFonts w:ascii="Calibri" w:hAnsi="Calibri" w:cs="Calibri"/>
          <w:sz w:val="24"/>
          <w:szCs w:val="24"/>
        </w:rPr>
        <w:t xml:space="preserve">: Talking about funding FY25, moving to different categories is fine but developing the tools is important. Effects of 450cfs are being addressed. Peterson: hearing we should parking lot this item. </w:t>
      </w:r>
    </w:p>
    <w:p w14:paraId="1E91D43D" w14:textId="77777777" w:rsidR="00D32642" w:rsidRDefault="00475934" w:rsidP="00475934">
      <w:pPr>
        <w:jc w:val="both"/>
        <w:rPr>
          <w:rFonts w:ascii="Calibri" w:hAnsi="Calibri" w:cs="Calibri"/>
          <w:sz w:val="24"/>
          <w:szCs w:val="24"/>
        </w:rPr>
      </w:pPr>
      <w:proofErr w:type="spellStart"/>
      <w:r>
        <w:rPr>
          <w:rFonts w:ascii="Calibri" w:hAnsi="Calibri" w:cs="Calibri"/>
          <w:sz w:val="24"/>
          <w:szCs w:val="24"/>
        </w:rPr>
        <w:t>Lindke</w:t>
      </w:r>
      <w:proofErr w:type="spellEnd"/>
      <w:r>
        <w:rPr>
          <w:rFonts w:ascii="Calibri" w:hAnsi="Calibri" w:cs="Calibri"/>
          <w:sz w:val="24"/>
          <w:szCs w:val="24"/>
        </w:rPr>
        <w:t>: better fit for Key Uncertainties for this year, instead of the ways this was initially intended. All important, first year to implement the science planning process. Like to see us attempt to implement that plan.</w:t>
      </w:r>
      <w:r w:rsidR="00D32642">
        <w:rPr>
          <w:rFonts w:ascii="Calibri" w:hAnsi="Calibri" w:cs="Calibri"/>
          <w:sz w:val="24"/>
          <w:szCs w:val="24"/>
        </w:rPr>
        <w:t xml:space="preserve"> Missing the engagement with the Science plan process set forth by us. Focus on specific key uncertainties that are lined out for us. Peterson: sequencing is key. Temperature model needs to be complete. </w:t>
      </w:r>
    </w:p>
    <w:p w14:paraId="4101652C" w14:textId="77777777" w:rsidR="00D32642" w:rsidRDefault="00D32642" w:rsidP="00475934">
      <w:pPr>
        <w:jc w:val="both"/>
        <w:rPr>
          <w:rFonts w:ascii="Calibri" w:hAnsi="Calibri" w:cs="Calibri"/>
          <w:sz w:val="24"/>
          <w:szCs w:val="24"/>
        </w:rPr>
      </w:pPr>
    </w:p>
    <w:p w14:paraId="04666142" w14:textId="77777777" w:rsidR="00475934" w:rsidRDefault="00D32642" w:rsidP="00475934">
      <w:pPr>
        <w:jc w:val="both"/>
        <w:rPr>
          <w:rFonts w:ascii="Calibri" w:hAnsi="Calibri" w:cs="Calibri"/>
          <w:sz w:val="24"/>
          <w:szCs w:val="24"/>
        </w:rPr>
      </w:pPr>
      <w:r>
        <w:rPr>
          <w:rFonts w:ascii="Calibri" w:hAnsi="Calibri" w:cs="Calibri"/>
          <w:sz w:val="24"/>
          <w:szCs w:val="24"/>
        </w:rPr>
        <w:t xml:space="preserve">Program office will put together the RFP. Science plan states RFP </w:t>
      </w:r>
      <w:r w:rsidR="00DD632F">
        <w:rPr>
          <w:rFonts w:ascii="Calibri" w:hAnsi="Calibri" w:cs="Calibri"/>
          <w:sz w:val="24"/>
          <w:szCs w:val="24"/>
        </w:rPr>
        <w:t>for</w:t>
      </w:r>
      <w:r>
        <w:rPr>
          <w:rFonts w:ascii="Calibri" w:hAnsi="Calibri" w:cs="Calibri"/>
          <w:sz w:val="24"/>
          <w:szCs w:val="24"/>
        </w:rPr>
        <w:t xml:space="preserve"> full proposal. Have done a pre-proposal process in the past. Should we stage with pre-proposals to full or follow the science plan? Two stage vs One. SAB recommendation: review pre as a group, then topic specific to members of the SAB. Buxton: Add more time to the process, but the step is important to improving the full proposals. Potentially helps the proposer develop better proposals. Peterson: have anyone else benefited from the pre-proposal process? </w:t>
      </w:r>
      <w:proofErr w:type="spellStart"/>
      <w:r>
        <w:rPr>
          <w:rFonts w:ascii="Calibri" w:hAnsi="Calibri" w:cs="Calibri"/>
          <w:sz w:val="24"/>
          <w:szCs w:val="24"/>
        </w:rPr>
        <w:t>Lindke</w:t>
      </w:r>
      <w:proofErr w:type="spellEnd"/>
      <w:r>
        <w:rPr>
          <w:rFonts w:ascii="Calibri" w:hAnsi="Calibri" w:cs="Calibri"/>
          <w:sz w:val="24"/>
          <w:szCs w:val="24"/>
        </w:rPr>
        <w:t xml:space="preserve">: also have mixed feelings – is there an alternative way to adjust full proposals? Or are they implemented as is? Is this open to outside </w:t>
      </w:r>
      <w:r w:rsidR="00CF0776">
        <w:rPr>
          <w:rFonts w:ascii="Calibri" w:hAnsi="Calibri" w:cs="Calibri"/>
          <w:sz w:val="24"/>
          <w:szCs w:val="24"/>
        </w:rPr>
        <w:t>entities</w:t>
      </w:r>
      <w:r>
        <w:rPr>
          <w:rFonts w:ascii="Calibri" w:hAnsi="Calibri" w:cs="Calibri"/>
          <w:sz w:val="24"/>
          <w:szCs w:val="24"/>
        </w:rPr>
        <w:t xml:space="preserve"> without requiring a partnership with TRRP entity? How much money is available and what is the funding scape? </w:t>
      </w:r>
      <w:r w:rsidR="00CF0776">
        <w:rPr>
          <w:rFonts w:ascii="Calibri" w:hAnsi="Calibri" w:cs="Calibri"/>
          <w:sz w:val="24"/>
          <w:szCs w:val="24"/>
        </w:rPr>
        <w:t>Peterson: outside entities – can look at ways of funding through NFWF (untested)</w:t>
      </w:r>
      <w:r w:rsidR="00DD632F">
        <w:rPr>
          <w:rFonts w:ascii="Calibri" w:hAnsi="Calibri" w:cs="Calibri"/>
          <w:sz w:val="24"/>
          <w:szCs w:val="24"/>
        </w:rPr>
        <w:t xml:space="preserve"> or other</w:t>
      </w:r>
      <w:r w:rsidR="00CF0776">
        <w:rPr>
          <w:rFonts w:ascii="Calibri" w:hAnsi="Calibri" w:cs="Calibri"/>
          <w:sz w:val="24"/>
          <w:szCs w:val="24"/>
        </w:rPr>
        <w:t xml:space="preserve">. AFA process is easier. Long term would like to do this more effectively. TMC meeting in June where they discuss the budget. Amounts – no hardwiring of TMC budgeting for science, not currently established. </w:t>
      </w:r>
      <w:proofErr w:type="spellStart"/>
      <w:r w:rsidR="00CF0776">
        <w:rPr>
          <w:rFonts w:ascii="Calibri" w:hAnsi="Calibri" w:cs="Calibri"/>
          <w:sz w:val="24"/>
          <w:szCs w:val="24"/>
        </w:rPr>
        <w:t>DeJuilio</w:t>
      </w:r>
      <w:proofErr w:type="spellEnd"/>
      <w:r w:rsidR="00CF0776">
        <w:rPr>
          <w:rFonts w:ascii="Calibri" w:hAnsi="Calibri" w:cs="Calibri"/>
          <w:sz w:val="24"/>
          <w:szCs w:val="24"/>
        </w:rPr>
        <w:t xml:space="preserve">: </w:t>
      </w:r>
      <w:r w:rsidR="00DD632F">
        <w:rPr>
          <w:rFonts w:ascii="Calibri" w:hAnsi="Calibri" w:cs="Calibri"/>
          <w:sz w:val="24"/>
          <w:szCs w:val="24"/>
        </w:rPr>
        <w:t xml:space="preserve">Science Plan </w:t>
      </w:r>
      <w:r w:rsidR="00CF0776">
        <w:rPr>
          <w:rFonts w:ascii="Calibri" w:hAnsi="Calibri" w:cs="Calibri"/>
          <w:sz w:val="24"/>
          <w:szCs w:val="24"/>
        </w:rPr>
        <w:t xml:space="preserve">intended to provide specifics in the RFP to preclude the need for a pre-proposal. Hoping that the IDT would do work within the RFP to get the best proposals. Past it’s been really unstructured – so hoping to have the process be more structured. Should include a response to comments during the review process. Peterson: pre-proposals have been difficult to critique. Need to flush out the questions more based on the Science Plan bullets. </w:t>
      </w:r>
      <w:proofErr w:type="spellStart"/>
      <w:r w:rsidR="00CF0776">
        <w:rPr>
          <w:rFonts w:ascii="Calibri" w:hAnsi="Calibri" w:cs="Calibri"/>
          <w:sz w:val="24"/>
          <w:szCs w:val="24"/>
        </w:rPr>
        <w:t>DeJuilio</w:t>
      </w:r>
      <w:proofErr w:type="spellEnd"/>
      <w:r w:rsidR="00CF0776">
        <w:rPr>
          <w:rFonts w:ascii="Calibri" w:hAnsi="Calibri" w:cs="Calibri"/>
          <w:sz w:val="24"/>
          <w:szCs w:val="24"/>
        </w:rPr>
        <w:t xml:space="preserve">: part of the goal is to narrow the questions down. IDT should try to get down to the fewest questions then WG coordinator and </w:t>
      </w:r>
      <w:r w:rsidR="00A943DA">
        <w:rPr>
          <w:rFonts w:ascii="Calibri" w:hAnsi="Calibri" w:cs="Calibri"/>
          <w:sz w:val="24"/>
          <w:szCs w:val="24"/>
        </w:rPr>
        <w:t>the person who brought the question forward</w:t>
      </w:r>
      <w:r w:rsidR="00CF0776">
        <w:rPr>
          <w:rFonts w:ascii="Calibri" w:hAnsi="Calibri" w:cs="Calibri"/>
          <w:sz w:val="24"/>
          <w:szCs w:val="24"/>
        </w:rPr>
        <w:t xml:space="preserve"> should prepare the next steps (page that includes the bulleted points) then bring back to the IDT for full RFP development or approval. </w:t>
      </w:r>
      <w:r w:rsidR="00A943DA">
        <w:rPr>
          <w:rFonts w:ascii="Calibri" w:hAnsi="Calibri" w:cs="Calibri"/>
          <w:sz w:val="24"/>
          <w:szCs w:val="24"/>
        </w:rPr>
        <w:t xml:space="preserve">Can direct funding percentages by question. </w:t>
      </w:r>
      <w:proofErr w:type="spellStart"/>
      <w:r w:rsidR="00A943DA">
        <w:rPr>
          <w:rFonts w:ascii="Calibri" w:hAnsi="Calibri" w:cs="Calibri"/>
          <w:sz w:val="24"/>
          <w:szCs w:val="24"/>
        </w:rPr>
        <w:t>DeJuilio</w:t>
      </w:r>
      <w:proofErr w:type="spellEnd"/>
      <w:r w:rsidR="00A943DA">
        <w:rPr>
          <w:rFonts w:ascii="Calibri" w:hAnsi="Calibri" w:cs="Calibri"/>
          <w:sz w:val="24"/>
          <w:szCs w:val="24"/>
        </w:rPr>
        <w:t>: Program office work on rubric and budget? Naman: use watershed rubric?</w:t>
      </w:r>
    </w:p>
    <w:p w14:paraId="592577D6" w14:textId="77777777" w:rsidR="00CF0776" w:rsidRDefault="00CF0776" w:rsidP="00475934">
      <w:pPr>
        <w:jc w:val="both"/>
        <w:rPr>
          <w:rFonts w:ascii="Calibri" w:hAnsi="Calibri" w:cs="Calibri"/>
          <w:sz w:val="24"/>
          <w:szCs w:val="24"/>
        </w:rPr>
      </w:pPr>
      <w:r>
        <w:rPr>
          <w:rFonts w:ascii="Calibri" w:hAnsi="Calibri" w:cs="Calibri"/>
          <w:sz w:val="24"/>
          <w:szCs w:val="24"/>
        </w:rPr>
        <w:br/>
        <w:t>Peterson: revisit the questions we currently have</w:t>
      </w:r>
      <w:r w:rsidR="004D080F">
        <w:rPr>
          <w:rFonts w:ascii="Calibri" w:hAnsi="Calibri" w:cs="Calibri"/>
          <w:sz w:val="24"/>
          <w:szCs w:val="24"/>
        </w:rPr>
        <w:t xml:space="preserve"> – anything missing</w:t>
      </w:r>
      <w:r>
        <w:rPr>
          <w:rFonts w:ascii="Calibri" w:hAnsi="Calibri" w:cs="Calibri"/>
          <w:sz w:val="24"/>
          <w:szCs w:val="24"/>
        </w:rPr>
        <w:t xml:space="preserve">? </w:t>
      </w:r>
      <w:proofErr w:type="spellStart"/>
      <w:r>
        <w:rPr>
          <w:rFonts w:ascii="Calibri" w:hAnsi="Calibri" w:cs="Calibri"/>
          <w:sz w:val="24"/>
          <w:szCs w:val="24"/>
        </w:rPr>
        <w:t>DeJuilio</w:t>
      </w:r>
      <w:proofErr w:type="spellEnd"/>
      <w:r>
        <w:rPr>
          <w:rFonts w:ascii="Calibri" w:hAnsi="Calibri" w:cs="Calibri"/>
          <w:sz w:val="24"/>
          <w:szCs w:val="24"/>
        </w:rPr>
        <w:t>: like the N</w:t>
      </w:r>
      <w:r w:rsidR="00A943DA">
        <w:rPr>
          <w:rFonts w:ascii="Calibri" w:hAnsi="Calibri" w:cs="Calibri"/>
          <w:sz w:val="24"/>
          <w:szCs w:val="24"/>
        </w:rPr>
        <w:t xml:space="preserve">F question set. Could be persuaded to narrow if that is the will of the group.  </w:t>
      </w:r>
    </w:p>
    <w:p w14:paraId="4B99056E" w14:textId="77777777" w:rsidR="00113B7B" w:rsidRDefault="00113B7B" w:rsidP="00445798">
      <w:pPr>
        <w:pStyle w:val="ListParagraph"/>
        <w:spacing w:after="0" w:line="240" w:lineRule="auto"/>
        <w:ind w:left="360"/>
        <w:rPr>
          <w:rFonts w:cs="Calibri"/>
          <w:sz w:val="24"/>
          <w:szCs w:val="24"/>
        </w:rPr>
      </w:pPr>
    </w:p>
    <w:p w14:paraId="727D8CEA" w14:textId="77777777" w:rsidR="00A943DA" w:rsidRPr="00113B7B" w:rsidRDefault="00113B7B" w:rsidP="00475934">
      <w:pPr>
        <w:jc w:val="both"/>
        <w:rPr>
          <w:rFonts w:ascii="Calibri" w:hAnsi="Calibri" w:cs="Calibri"/>
          <w:b/>
          <w:bCs/>
          <w:sz w:val="24"/>
          <w:szCs w:val="24"/>
          <w:u w:val="single"/>
        </w:rPr>
      </w:pPr>
      <w:r w:rsidRPr="00113B7B">
        <w:rPr>
          <w:rFonts w:ascii="Calibri" w:hAnsi="Calibri" w:cs="Calibri"/>
          <w:b/>
          <w:bCs/>
          <w:sz w:val="24"/>
          <w:szCs w:val="24"/>
          <w:u w:val="single"/>
        </w:rPr>
        <w:t xml:space="preserve">RFQ expansion </w:t>
      </w:r>
      <w:r>
        <w:rPr>
          <w:rFonts w:ascii="Calibri" w:hAnsi="Calibri" w:cs="Calibri"/>
          <w:b/>
          <w:bCs/>
          <w:sz w:val="24"/>
          <w:szCs w:val="24"/>
          <w:u w:val="single"/>
        </w:rPr>
        <w:t xml:space="preserve">on question </w:t>
      </w:r>
      <w:r w:rsidRPr="00113B7B">
        <w:rPr>
          <w:rFonts w:ascii="Calibri" w:hAnsi="Calibri" w:cs="Calibri"/>
          <w:b/>
          <w:bCs/>
          <w:sz w:val="24"/>
          <w:szCs w:val="24"/>
          <w:u w:val="single"/>
        </w:rPr>
        <w:t>assignments</w:t>
      </w:r>
      <w:r>
        <w:rPr>
          <w:rFonts w:ascii="Calibri" w:hAnsi="Calibri" w:cs="Calibri"/>
          <w:b/>
          <w:bCs/>
          <w:sz w:val="24"/>
          <w:szCs w:val="24"/>
          <w:u w:val="single"/>
        </w:rPr>
        <w:t xml:space="preserve"> (address 1-6, maybe 7 bullet points within the Science Plan) </w:t>
      </w:r>
    </w:p>
    <w:p w14:paraId="182B4B97" w14:textId="77777777" w:rsidR="00A943DA" w:rsidRPr="00445798" w:rsidRDefault="00A943DA" w:rsidP="00445798">
      <w:pPr>
        <w:pStyle w:val="ListParagraph"/>
        <w:spacing w:after="0" w:line="240" w:lineRule="auto"/>
        <w:ind w:left="360"/>
        <w:rPr>
          <w:rFonts w:cs="Calibri"/>
          <w:bCs/>
          <w:sz w:val="24"/>
          <w:szCs w:val="24"/>
        </w:rPr>
      </w:pPr>
      <w:proofErr w:type="spellStart"/>
      <w:r w:rsidRPr="00445798">
        <w:rPr>
          <w:rFonts w:cs="Calibri"/>
          <w:bCs/>
          <w:sz w:val="24"/>
          <w:szCs w:val="24"/>
        </w:rPr>
        <w:t>DeJuilio</w:t>
      </w:r>
      <w:proofErr w:type="spellEnd"/>
      <w:r w:rsidRPr="00445798">
        <w:rPr>
          <w:rFonts w:cs="Calibri"/>
          <w:bCs/>
          <w:sz w:val="24"/>
          <w:szCs w:val="24"/>
        </w:rPr>
        <w:t xml:space="preserve">: Nutrient flux #1. Send to the Fish workgroup </w:t>
      </w:r>
      <w:r w:rsidR="00113B7B" w:rsidRPr="00445798">
        <w:rPr>
          <w:rFonts w:cs="Calibri"/>
          <w:bCs/>
          <w:sz w:val="24"/>
          <w:szCs w:val="24"/>
        </w:rPr>
        <w:t>prior to IDT</w:t>
      </w:r>
    </w:p>
    <w:p w14:paraId="7C5F2EDE" w14:textId="77777777" w:rsidR="00A943DA" w:rsidRPr="00445798" w:rsidRDefault="00A943DA" w:rsidP="00445798">
      <w:pPr>
        <w:pStyle w:val="ListParagraph"/>
        <w:spacing w:after="0" w:line="240" w:lineRule="auto"/>
        <w:ind w:left="360"/>
        <w:rPr>
          <w:rFonts w:cs="Calibri"/>
          <w:bCs/>
          <w:sz w:val="24"/>
          <w:szCs w:val="24"/>
        </w:rPr>
      </w:pPr>
      <w:r w:rsidRPr="00445798">
        <w:rPr>
          <w:rFonts w:cs="Calibri"/>
          <w:bCs/>
          <w:sz w:val="24"/>
          <w:szCs w:val="24"/>
        </w:rPr>
        <w:t>Peterson: Nutrient flux #2</w:t>
      </w:r>
      <w:r w:rsidR="00113B7B" w:rsidRPr="00445798">
        <w:rPr>
          <w:rFonts w:cs="Calibri"/>
          <w:bCs/>
          <w:sz w:val="24"/>
          <w:szCs w:val="24"/>
        </w:rPr>
        <w:t>. Send to RAE WG</w:t>
      </w:r>
    </w:p>
    <w:p w14:paraId="379BF14C" w14:textId="77777777" w:rsidR="004D080F" w:rsidRPr="00445798" w:rsidRDefault="004D080F" w:rsidP="00445798">
      <w:pPr>
        <w:pStyle w:val="ListParagraph"/>
        <w:spacing w:after="0" w:line="240" w:lineRule="auto"/>
        <w:ind w:left="360"/>
        <w:rPr>
          <w:rFonts w:cs="Calibri"/>
          <w:bCs/>
          <w:sz w:val="24"/>
          <w:szCs w:val="24"/>
        </w:rPr>
      </w:pPr>
      <w:r w:rsidRPr="00445798">
        <w:rPr>
          <w:rFonts w:cs="Calibri"/>
          <w:bCs/>
          <w:sz w:val="24"/>
          <w:szCs w:val="24"/>
        </w:rPr>
        <w:lastRenderedPageBreak/>
        <w:t>No volunteers for Nutrient Flux #3 and after brief revisit to question, suggestion that it be removed from list.</w:t>
      </w:r>
    </w:p>
    <w:p w14:paraId="5B9CEB53" w14:textId="77777777" w:rsidR="00113B7B" w:rsidRPr="00445798" w:rsidRDefault="00113B7B" w:rsidP="00445798">
      <w:pPr>
        <w:pStyle w:val="ListParagraph"/>
        <w:spacing w:after="0" w:line="240" w:lineRule="auto"/>
        <w:ind w:left="360"/>
        <w:rPr>
          <w:rFonts w:cs="Calibri"/>
          <w:bCs/>
          <w:sz w:val="24"/>
          <w:szCs w:val="24"/>
        </w:rPr>
      </w:pPr>
      <w:r w:rsidRPr="00445798">
        <w:rPr>
          <w:rFonts w:cs="Calibri"/>
          <w:bCs/>
          <w:sz w:val="24"/>
          <w:szCs w:val="24"/>
        </w:rPr>
        <w:t>Buxton: Wetted Area #1. Circulate to the Physical Work Group then IDT.</w:t>
      </w:r>
    </w:p>
    <w:p w14:paraId="030E92BE" w14:textId="77777777" w:rsidR="00113B7B" w:rsidRPr="00445798" w:rsidRDefault="00113B7B" w:rsidP="00445798">
      <w:pPr>
        <w:pStyle w:val="ListParagraph"/>
        <w:spacing w:after="0" w:line="240" w:lineRule="auto"/>
        <w:ind w:left="360"/>
        <w:rPr>
          <w:rFonts w:cs="Calibri"/>
          <w:bCs/>
          <w:sz w:val="24"/>
          <w:szCs w:val="24"/>
        </w:rPr>
      </w:pPr>
      <w:r w:rsidRPr="00445798">
        <w:rPr>
          <w:rFonts w:cs="Calibri"/>
          <w:bCs/>
          <w:sz w:val="24"/>
          <w:szCs w:val="24"/>
        </w:rPr>
        <w:t>Riparian WG (John/Veronica): Wetted Area #2. Send to RAE WG</w:t>
      </w:r>
    </w:p>
    <w:p w14:paraId="1299C43A" w14:textId="77777777" w:rsidR="00113B7B" w:rsidRPr="00445798" w:rsidRDefault="00113B7B" w:rsidP="00445798">
      <w:pPr>
        <w:pStyle w:val="ListParagraph"/>
        <w:spacing w:after="0" w:line="240" w:lineRule="auto"/>
        <w:ind w:left="360"/>
        <w:rPr>
          <w:rFonts w:cs="Calibri"/>
          <w:bCs/>
          <w:sz w:val="24"/>
          <w:szCs w:val="24"/>
        </w:rPr>
      </w:pPr>
    </w:p>
    <w:p w14:paraId="79147369" w14:textId="77777777" w:rsidR="00A943DA" w:rsidRPr="00445798" w:rsidRDefault="00113B7B" w:rsidP="00445798">
      <w:pPr>
        <w:pStyle w:val="ListParagraph"/>
        <w:spacing w:after="0" w:line="240" w:lineRule="auto"/>
        <w:ind w:left="360"/>
        <w:rPr>
          <w:rFonts w:cs="Calibri"/>
          <w:bCs/>
          <w:sz w:val="24"/>
          <w:szCs w:val="24"/>
        </w:rPr>
      </w:pPr>
      <w:r w:rsidRPr="00445798">
        <w:rPr>
          <w:rFonts w:cs="Calibri"/>
          <w:bCs/>
          <w:sz w:val="24"/>
          <w:szCs w:val="24"/>
        </w:rPr>
        <w:t xml:space="preserve">Timeline </w:t>
      </w:r>
      <w:r w:rsidR="00A943DA" w:rsidRPr="00445798">
        <w:rPr>
          <w:rFonts w:cs="Calibri"/>
          <w:bCs/>
          <w:sz w:val="24"/>
          <w:szCs w:val="24"/>
        </w:rPr>
        <w:t>to be discussed</w:t>
      </w:r>
      <w:r w:rsidRPr="00445798">
        <w:rPr>
          <w:rFonts w:cs="Calibri"/>
          <w:bCs/>
          <w:sz w:val="24"/>
          <w:szCs w:val="24"/>
        </w:rPr>
        <w:t>:</w:t>
      </w:r>
    </w:p>
    <w:p w14:paraId="38C5D7D8" w14:textId="77777777" w:rsidR="00113B7B" w:rsidRPr="00445798" w:rsidRDefault="00113B7B" w:rsidP="00445798">
      <w:pPr>
        <w:pStyle w:val="ListParagraph"/>
        <w:spacing w:after="0" w:line="240" w:lineRule="auto"/>
        <w:ind w:left="360"/>
        <w:rPr>
          <w:rFonts w:cs="Calibri"/>
          <w:bCs/>
          <w:sz w:val="24"/>
          <w:szCs w:val="24"/>
        </w:rPr>
      </w:pPr>
      <w:r w:rsidRPr="00445798">
        <w:rPr>
          <w:rFonts w:cs="Calibri"/>
          <w:bCs/>
          <w:sz w:val="24"/>
          <w:szCs w:val="24"/>
        </w:rPr>
        <w:t xml:space="preserve">Develop page send out via email to WG: </w:t>
      </w:r>
      <w:r w:rsidR="00077F89" w:rsidRPr="00445798">
        <w:rPr>
          <w:rFonts w:cs="Calibri"/>
          <w:bCs/>
          <w:sz w:val="24"/>
          <w:szCs w:val="24"/>
        </w:rPr>
        <w:t>Two week turnaround.</w:t>
      </w:r>
    </w:p>
    <w:p w14:paraId="78B315BA" w14:textId="77777777" w:rsidR="00113B7B" w:rsidRPr="00445798" w:rsidRDefault="00113B7B" w:rsidP="00445798">
      <w:pPr>
        <w:pStyle w:val="ListParagraph"/>
        <w:spacing w:after="0" w:line="240" w:lineRule="auto"/>
        <w:ind w:left="360"/>
        <w:rPr>
          <w:rFonts w:cs="Calibri"/>
          <w:bCs/>
          <w:sz w:val="24"/>
          <w:szCs w:val="24"/>
        </w:rPr>
      </w:pPr>
      <w:r w:rsidRPr="00445798">
        <w:rPr>
          <w:rFonts w:cs="Calibri"/>
          <w:bCs/>
          <w:sz w:val="24"/>
          <w:szCs w:val="24"/>
        </w:rPr>
        <w:t xml:space="preserve">IDT for review: </w:t>
      </w:r>
      <w:r w:rsidR="00077F89" w:rsidRPr="00445798">
        <w:rPr>
          <w:rFonts w:cs="Calibri"/>
          <w:bCs/>
          <w:sz w:val="24"/>
          <w:szCs w:val="24"/>
        </w:rPr>
        <w:t>December 15</w:t>
      </w:r>
      <w:r w:rsidRPr="00445798">
        <w:rPr>
          <w:rFonts w:cs="Calibri"/>
          <w:bCs/>
          <w:sz w:val="24"/>
          <w:szCs w:val="24"/>
        </w:rPr>
        <w:t xml:space="preserve"> </w:t>
      </w:r>
    </w:p>
    <w:p w14:paraId="367D4C04" w14:textId="77777777" w:rsidR="00113B7B" w:rsidRPr="00445798" w:rsidRDefault="00113B7B" w:rsidP="00445798">
      <w:pPr>
        <w:pStyle w:val="ListParagraph"/>
        <w:spacing w:after="0" w:line="240" w:lineRule="auto"/>
        <w:ind w:left="360"/>
        <w:rPr>
          <w:rFonts w:cs="Calibri"/>
          <w:bCs/>
          <w:sz w:val="24"/>
          <w:szCs w:val="24"/>
        </w:rPr>
      </w:pPr>
      <w:r w:rsidRPr="00445798">
        <w:rPr>
          <w:rFonts w:cs="Calibri"/>
          <w:bCs/>
          <w:sz w:val="24"/>
          <w:szCs w:val="24"/>
        </w:rPr>
        <w:t>RFP: Early January</w:t>
      </w:r>
    </w:p>
    <w:p w14:paraId="4DDBEF00" w14:textId="77777777" w:rsidR="00077F89" w:rsidRPr="00445798" w:rsidRDefault="00077F89" w:rsidP="00445798">
      <w:pPr>
        <w:pStyle w:val="ListParagraph"/>
        <w:spacing w:after="0" w:line="240" w:lineRule="auto"/>
        <w:ind w:left="360"/>
        <w:rPr>
          <w:rFonts w:cs="Calibri"/>
          <w:bCs/>
          <w:sz w:val="24"/>
          <w:szCs w:val="24"/>
        </w:rPr>
      </w:pPr>
    </w:p>
    <w:p w14:paraId="6F944251" w14:textId="77777777" w:rsidR="00077F89" w:rsidRPr="00445798" w:rsidRDefault="00077F89" w:rsidP="00445798">
      <w:pPr>
        <w:pStyle w:val="ListParagraph"/>
        <w:spacing w:after="0" w:line="240" w:lineRule="auto"/>
        <w:ind w:left="360"/>
        <w:rPr>
          <w:rFonts w:cs="Calibri"/>
          <w:bCs/>
          <w:sz w:val="24"/>
          <w:szCs w:val="24"/>
        </w:rPr>
      </w:pPr>
      <w:proofErr w:type="spellStart"/>
      <w:r w:rsidRPr="00445798">
        <w:rPr>
          <w:rFonts w:cs="Calibri"/>
          <w:bCs/>
          <w:sz w:val="24"/>
          <w:szCs w:val="24"/>
        </w:rPr>
        <w:t>Laskodi</w:t>
      </w:r>
      <w:proofErr w:type="spellEnd"/>
      <w:r w:rsidRPr="00445798">
        <w:rPr>
          <w:rFonts w:cs="Calibri"/>
          <w:bCs/>
          <w:sz w:val="24"/>
          <w:szCs w:val="24"/>
        </w:rPr>
        <w:t xml:space="preserve">: Parking Lot Addition - Relationship between flow management and recreation. </w:t>
      </w:r>
      <w:proofErr w:type="spellStart"/>
      <w:r w:rsidRPr="00445798">
        <w:rPr>
          <w:rFonts w:cs="Calibri"/>
          <w:bCs/>
          <w:sz w:val="24"/>
          <w:szCs w:val="24"/>
        </w:rPr>
        <w:t>DeJuilio</w:t>
      </w:r>
      <w:proofErr w:type="spellEnd"/>
      <w:r w:rsidRPr="00445798">
        <w:rPr>
          <w:rFonts w:cs="Calibri"/>
          <w:bCs/>
          <w:sz w:val="24"/>
          <w:szCs w:val="24"/>
        </w:rPr>
        <w:t xml:space="preserve">: fits with the science plan recommendations. </w:t>
      </w:r>
    </w:p>
    <w:p w14:paraId="16473FAA" w14:textId="77777777" w:rsidR="00B63B3F" w:rsidRPr="00445798" w:rsidRDefault="00B63B3F" w:rsidP="00445798">
      <w:pPr>
        <w:pStyle w:val="ListParagraph"/>
        <w:spacing w:after="0" w:line="240" w:lineRule="auto"/>
        <w:ind w:left="360"/>
        <w:rPr>
          <w:rFonts w:cs="Calibri"/>
          <w:bCs/>
          <w:sz w:val="24"/>
          <w:szCs w:val="24"/>
        </w:rPr>
      </w:pPr>
      <w:r w:rsidRPr="00445798">
        <w:rPr>
          <w:rFonts w:cs="Calibri"/>
          <w:bCs/>
          <w:sz w:val="24"/>
          <w:szCs w:val="24"/>
        </w:rPr>
        <w:t>Parking Lot: Nutrient flux #3</w:t>
      </w:r>
    </w:p>
    <w:p w14:paraId="3461D779" w14:textId="77777777" w:rsidR="004D080F" w:rsidRDefault="004D080F" w:rsidP="00475934">
      <w:pPr>
        <w:jc w:val="both"/>
        <w:rPr>
          <w:rFonts w:ascii="Calibri" w:hAnsi="Calibri" w:cs="Calibri"/>
          <w:sz w:val="24"/>
          <w:szCs w:val="24"/>
        </w:rPr>
      </w:pPr>
    </w:p>
    <w:p w14:paraId="5C028D49" w14:textId="77777777" w:rsidR="00445798" w:rsidRDefault="00445798" w:rsidP="00445798">
      <w:pPr>
        <w:pStyle w:val="ListParagraph"/>
        <w:numPr>
          <w:ilvl w:val="0"/>
          <w:numId w:val="3"/>
        </w:numPr>
        <w:spacing w:after="0" w:line="240" w:lineRule="auto"/>
        <w:jc w:val="both"/>
        <w:rPr>
          <w:rFonts w:cs="Calibri"/>
          <w:b/>
          <w:sz w:val="24"/>
          <w:szCs w:val="24"/>
          <w:u w:val="single"/>
        </w:rPr>
      </w:pPr>
      <w:r>
        <w:rPr>
          <w:rFonts w:cs="Calibri"/>
          <w:b/>
          <w:sz w:val="24"/>
          <w:szCs w:val="24"/>
          <w:u w:val="single"/>
        </w:rPr>
        <w:t>Core Monitoring and DSS Modeling Review</w:t>
      </w:r>
    </w:p>
    <w:p w14:paraId="0FB731D0" w14:textId="77777777" w:rsidR="00445798" w:rsidRPr="00445798" w:rsidRDefault="00445798" w:rsidP="00445798">
      <w:pPr>
        <w:pStyle w:val="ListParagraph"/>
        <w:spacing w:after="0" w:line="240" w:lineRule="auto"/>
        <w:ind w:left="360"/>
        <w:rPr>
          <w:rFonts w:cs="Calibri"/>
          <w:bCs/>
          <w:sz w:val="24"/>
          <w:szCs w:val="24"/>
        </w:rPr>
      </w:pPr>
      <w:r>
        <w:rPr>
          <w:rFonts w:cs="Calibri"/>
          <w:bCs/>
          <w:sz w:val="24"/>
          <w:szCs w:val="24"/>
        </w:rPr>
        <w:t>Item deferred due to prior items going over time.  Possible meeting in mid-December.</w:t>
      </w:r>
    </w:p>
    <w:p w14:paraId="3CF2D8B6" w14:textId="77777777" w:rsidR="00445798" w:rsidRDefault="00445798" w:rsidP="00445798">
      <w:pPr>
        <w:pStyle w:val="ListParagraph"/>
        <w:spacing w:after="0" w:line="240" w:lineRule="auto"/>
        <w:ind w:left="0"/>
        <w:jc w:val="both"/>
        <w:rPr>
          <w:rFonts w:cs="Calibri"/>
          <w:b/>
          <w:sz w:val="24"/>
          <w:szCs w:val="24"/>
          <w:u w:val="single"/>
        </w:rPr>
      </w:pPr>
    </w:p>
    <w:p w14:paraId="11F6C486" w14:textId="77777777" w:rsidR="00077F89" w:rsidRPr="00445798" w:rsidRDefault="00077F89" w:rsidP="00445798">
      <w:pPr>
        <w:pStyle w:val="ListParagraph"/>
        <w:numPr>
          <w:ilvl w:val="0"/>
          <w:numId w:val="3"/>
        </w:numPr>
        <w:spacing w:after="0" w:line="240" w:lineRule="auto"/>
        <w:jc w:val="both"/>
        <w:rPr>
          <w:rFonts w:cs="Calibri"/>
          <w:b/>
          <w:sz w:val="24"/>
          <w:szCs w:val="24"/>
          <w:u w:val="single"/>
        </w:rPr>
      </w:pPr>
      <w:r w:rsidRPr="00445798">
        <w:rPr>
          <w:rFonts w:cs="Calibri"/>
          <w:b/>
          <w:sz w:val="24"/>
          <w:szCs w:val="24"/>
          <w:u w:val="single"/>
        </w:rPr>
        <w:t>TMC Agenda</w:t>
      </w:r>
    </w:p>
    <w:bookmarkEnd w:id="0"/>
    <w:p w14:paraId="24E8982F" w14:textId="77777777" w:rsidR="00077F89" w:rsidRDefault="00077F89" w:rsidP="00445798">
      <w:pPr>
        <w:pStyle w:val="ListParagraph"/>
        <w:spacing w:after="0" w:line="240" w:lineRule="auto"/>
        <w:ind w:left="360"/>
        <w:rPr>
          <w:rFonts w:cs="Calibri"/>
          <w:bCs/>
          <w:sz w:val="24"/>
          <w:szCs w:val="24"/>
        </w:rPr>
      </w:pPr>
      <w:r w:rsidRPr="00077F89">
        <w:rPr>
          <w:rFonts w:cs="Calibri"/>
          <w:bCs/>
          <w:sz w:val="24"/>
          <w:szCs w:val="24"/>
        </w:rPr>
        <w:t xml:space="preserve">ED Report </w:t>
      </w:r>
      <w:r>
        <w:rPr>
          <w:rFonts w:cs="Calibri"/>
          <w:bCs/>
          <w:sz w:val="24"/>
          <w:szCs w:val="24"/>
        </w:rPr>
        <w:t>review. FY24 impacts: shifting of AFA’s to calendar year vs Fiscal Year. Construction budget for UCC will be impacted to shift money into a 15</w:t>
      </w:r>
      <w:r w:rsidR="00FE244A">
        <w:rPr>
          <w:rFonts w:cs="Calibri"/>
          <w:bCs/>
          <w:sz w:val="24"/>
          <w:szCs w:val="24"/>
        </w:rPr>
        <w:t>-</w:t>
      </w:r>
      <w:r>
        <w:rPr>
          <w:rFonts w:cs="Calibri"/>
          <w:bCs/>
          <w:sz w:val="24"/>
          <w:szCs w:val="24"/>
        </w:rPr>
        <w:t xml:space="preserve">month AFA contract. </w:t>
      </w:r>
    </w:p>
    <w:p w14:paraId="0FB78278" w14:textId="77777777" w:rsidR="00FE244A" w:rsidRDefault="00FE244A" w:rsidP="00445798">
      <w:pPr>
        <w:pStyle w:val="ListParagraph"/>
        <w:spacing w:after="0" w:line="240" w:lineRule="auto"/>
        <w:ind w:left="360"/>
        <w:rPr>
          <w:rFonts w:cs="Calibri"/>
          <w:bCs/>
          <w:sz w:val="24"/>
          <w:szCs w:val="24"/>
        </w:rPr>
      </w:pPr>
    </w:p>
    <w:p w14:paraId="18645F2B" w14:textId="77777777" w:rsidR="00FE244A" w:rsidRDefault="00FE244A" w:rsidP="00445798">
      <w:pPr>
        <w:pStyle w:val="ListParagraph"/>
        <w:spacing w:after="0" w:line="240" w:lineRule="auto"/>
        <w:ind w:left="360"/>
        <w:rPr>
          <w:rFonts w:cs="Calibri"/>
          <w:bCs/>
          <w:sz w:val="24"/>
          <w:szCs w:val="24"/>
        </w:rPr>
      </w:pPr>
      <w:r>
        <w:rPr>
          <w:rFonts w:cs="Calibri"/>
          <w:bCs/>
          <w:sz w:val="24"/>
          <w:szCs w:val="24"/>
        </w:rPr>
        <w:t>No questions from the group on the agenda.</w:t>
      </w:r>
    </w:p>
    <w:p w14:paraId="1FC39945" w14:textId="77777777" w:rsidR="00077F89" w:rsidRDefault="00077F89" w:rsidP="00E249D4">
      <w:pPr>
        <w:rPr>
          <w:rFonts w:ascii="Calibri" w:hAnsi="Calibri" w:cs="Calibri"/>
          <w:bCs/>
          <w:sz w:val="24"/>
          <w:szCs w:val="24"/>
        </w:rPr>
      </w:pPr>
    </w:p>
    <w:p w14:paraId="4977CCD8" w14:textId="77777777" w:rsidR="00E249D4" w:rsidRPr="00E222D8" w:rsidRDefault="00E249D4" w:rsidP="00E249D4">
      <w:pPr>
        <w:rPr>
          <w:rFonts w:ascii="Calibri" w:hAnsi="Calibri" w:cs="Calibri"/>
          <w:b/>
          <w:sz w:val="24"/>
          <w:szCs w:val="24"/>
          <w:u w:val="single"/>
        </w:rPr>
      </w:pPr>
      <w:r w:rsidRPr="00E222D8">
        <w:rPr>
          <w:rFonts w:ascii="Calibri" w:hAnsi="Calibri" w:cs="Calibri"/>
          <w:b/>
          <w:sz w:val="24"/>
          <w:szCs w:val="24"/>
          <w:u w:val="single"/>
        </w:rPr>
        <w:t>Adjourned</w:t>
      </w:r>
      <w:r w:rsidR="00B028CD" w:rsidRPr="00E222D8">
        <w:rPr>
          <w:rFonts w:ascii="Calibri" w:hAnsi="Calibri" w:cs="Calibri"/>
          <w:b/>
          <w:sz w:val="24"/>
          <w:szCs w:val="24"/>
          <w:u w:val="single"/>
        </w:rPr>
        <w:t xml:space="preserve"> </w:t>
      </w:r>
      <w:r w:rsidR="00FE244A">
        <w:rPr>
          <w:rFonts w:ascii="Calibri" w:hAnsi="Calibri" w:cs="Calibri"/>
          <w:b/>
          <w:sz w:val="24"/>
          <w:szCs w:val="24"/>
          <w:u w:val="single"/>
        </w:rPr>
        <w:t>12</w:t>
      </w:r>
      <w:r w:rsidR="00B028CD" w:rsidRPr="00E222D8">
        <w:rPr>
          <w:rFonts w:ascii="Calibri" w:hAnsi="Calibri" w:cs="Calibri"/>
          <w:b/>
          <w:sz w:val="24"/>
          <w:szCs w:val="24"/>
          <w:u w:val="single"/>
        </w:rPr>
        <w:t>:</w:t>
      </w:r>
      <w:r w:rsidR="00FE244A">
        <w:rPr>
          <w:rFonts w:ascii="Calibri" w:hAnsi="Calibri" w:cs="Calibri"/>
          <w:b/>
          <w:sz w:val="24"/>
          <w:szCs w:val="24"/>
          <w:u w:val="single"/>
        </w:rPr>
        <w:t>30</w:t>
      </w:r>
      <w:r w:rsidR="00B028CD" w:rsidRPr="00E222D8">
        <w:rPr>
          <w:rFonts w:ascii="Calibri" w:hAnsi="Calibri" w:cs="Calibri"/>
          <w:b/>
          <w:sz w:val="24"/>
          <w:szCs w:val="24"/>
          <w:u w:val="single"/>
        </w:rPr>
        <w:t>pm</w:t>
      </w:r>
    </w:p>
    <w:p w14:paraId="0562CB0E" w14:textId="77777777" w:rsidR="00E249D4" w:rsidRPr="00E222D8" w:rsidRDefault="00E249D4" w:rsidP="00E249D4">
      <w:pPr>
        <w:ind w:left="360"/>
        <w:jc w:val="both"/>
        <w:rPr>
          <w:rFonts w:ascii="Calibri" w:hAnsi="Calibri" w:cs="Calibri"/>
          <w:sz w:val="24"/>
          <w:szCs w:val="24"/>
        </w:rPr>
      </w:pPr>
    </w:p>
    <w:p w14:paraId="34CE0A41" w14:textId="77777777" w:rsidR="007D5836" w:rsidRPr="00E222D8" w:rsidRDefault="007D5836" w:rsidP="00E249D4">
      <w:pPr>
        <w:rPr>
          <w:rFonts w:ascii="Calibri" w:hAnsi="Calibri" w:cs="Calibri"/>
        </w:rPr>
      </w:pPr>
    </w:p>
    <w:sectPr w:rsidR="007D5836" w:rsidRPr="00E222D8" w:rsidSect="00E249D4">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70660"/>
    <w:multiLevelType w:val="hybridMultilevel"/>
    <w:tmpl w:val="94FABE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73B18B4"/>
    <w:multiLevelType w:val="hybridMultilevel"/>
    <w:tmpl w:val="E1703D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E50545B"/>
    <w:multiLevelType w:val="hybridMultilevel"/>
    <w:tmpl w:val="C8923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D20A1"/>
    <w:multiLevelType w:val="hybridMultilevel"/>
    <w:tmpl w:val="B6685E42"/>
    <w:lvl w:ilvl="0" w:tplc="9CF87D1C">
      <w:start w:val="1"/>
      <w:numFmt w:val="bullet"/>
      <w:lvlText w:val=""/>
      <w:lvlJc w:val="left"/>
      <w:pPr>
        <w:ind w:left="720" w:hanging="360"/>
      </w:pPr>
      <w:rPr>
        <w:rFonts w:ascii="Symbol" w:hAnsi="Symbol" w:hint="default"/>
      </w:rPr>
    </w:lvl>
    <w:lvl w:ilvl="1" w:tplc="4376577E">
      <w:start w:val="1"/>
      <w:numFmt w:val="bullet"/>
      <w:lvlText w:val="o"/>
      <w:lvlJc w:val="left"/>
      <w:pPr>
        <w:ind w:left="1440" w:hanging="360"/>
      </w:pPr>
      <w:rPr>
        <w:rFonts w:ascii="Courier New" w:hAnsi="Courier New" w:cs="Times New Roman" w:hint="default"/>
      </w:rPr>
    </w:lvl>
    <w:lvl w:ilvl="2" w:tplc="06F687A4">
      <w:start w:val="1"/>
      <w:numFmt w:val="bullet"/>
      <w:lvlText w:val=""/>
      <w:lvlJc w:val="left"/>
      <w:pPr>
        <w:ind w:left="2160" w:hanging="360"/>
      </w:pPr>
      <w:rPr>
        <w:rFonts w:ascii="Wingdings" w:hAnsi="Wingdings" w:hint="default"/>
      </w:rPr>
    </w:lvl>
    <w:lvl w:ilvl="3" w:tplc="2CA62EB6">
      <w:start w:val="1"/>
      <w:numFmt w:val="bullet"/>
      <w:lvlText w:val=""/>
      <w:lvlJc w:val="left"/>
      <w:pPr>
        <w:ind w:left="2880" w:hanging="360"/>
      </w:pPr>
      <w:rPr>
        <w:rFonts w:ascii="Symbol" w:hAnsi="Symbol" w:hint="default"/>
      </w:rPr>
    </w:lvl>
    <w:lvl w:ilvl="4" w:tplc="806061C0">
      <w:start w:val="1"/>
      <w:numFmt w:val="bullet"/>
      <w:lvlText w:val="o"/>
      <w:lvlJc w:val="left"/>
      <w:pPr>
        <w:ind w:left="3600" w:hanging="360"/>
      </w:pPr>
      <w:rPr>
        <w:rFonts w:ascii="Courier New" w:hAnsi="Courier New" w:cs="Times New Roman" w:hint="default"/>
      </w:rPr>
    </w:lvl>
    <w:lvl w:ilvl="5" w:tplc="684EFCFC">
      <w:start w:val="1"/>
      <w:numFmt w:val="bullet"/>
      <w:lvlText w:val=""/>
      <w:lvlJc w:val="left"/>
      <w:pPr>
        <w:ind w:left="4320" w:hanging="360"/>
      </w:pPr>
      <w:rPr>
        <w:rFonts w:ascii="Wingdings" w:hAnsi="Wingdings" w:hint="default"/>
      </w:rPr>
    </w:lvl>
    <w:lvl w:ilvl="6" w:tplc="F110BBC8">
      <w:start w:val="1"/>
      <w:numFmt w:val="bullet"/>
      <w:lvlText w:val=""/>
      <w:lvlJc w:val="left"/>
      <w:pPr>
        <w:ind w:left="5040" w:hanging="360"/>
      </w:pPr>
      <w:rPr>
        <w:rFonts w:ascii="Symbol" w:hAnsi="Symbol" w:hint="default"/>
      </w:rPr>
    </w:lvl>
    <w:lvl w:ilvl="7" w:tplc="9878D28A">
      <w:start w:val="1"/>
      <w:numFmt w:val="bullet"/>
      <w:lvlText w:val="o"/>
      <w:lvlJc w:val="left"/>
      <w:pPr>
        <w:ind w:left="5760" w:hanging="360"/>
      </w:pPr>
      <w:rPr>
        <w:rFonts w:ascii="Courier New" w:hAnsi="Courier New" w:cs="Times New Roman" w:hint="default"/>
      </w:rPr>
    </w:lvl>
    <w:lvl w:ilvl="8" w:tplc="7E7823DE">
      <w:start w:val="1"/>
      <w:numFmt w:val="bullet"/>
      <w:lvlText w:val=""/>
      <w:lvlJc w:val="left"/>
      <w:pPr>
        <w:ind w:left="6480" w:hanging="360"/>
      </w:pPr>
      <w:rPr>
        <w:rFonts w:ascii="Wingdings" w:hAnsi="Wingdings" w:hint="default"/>
      </w:rPr>
    </w:lvl>
  </w:abstractNum>
  <w:abstractNum w:abstractNumId="4" w15:restartNumberingAfterBreak="0">
    <w:nsid w:val="43D5F839"/>
    <w:multiLevelType w:val="hybridMultilevel"/>
    <w:tmpl w:val="FCB09610"/>
    <w:lvl w:ilvl="0" w:tplc="4E30E826">
      <w:start w:val="1"/>
      <w:numFmt w:val="decimal"/>
      <w:lvlText w:val="%1."/>
      <w:lvlJc w:val="left"/>
      <w:pPr>
        <w:ind w:left="720" w:hanging="360"/>
      </w:pPr>
    </w:lvl>
    <w:lvl w:ilvl="1" w:tplc="7E200CC2">
      <w:start w:val="1"/>
      <w:numFmt w:val="lowerLetter"/>
      <w:lvlText w:val="%2."/>
      <w:lvlJc w:val="left"/>
      <w:pPr>
        <w:ind w:left="1440" w:hanging="360"/>
      </w:pPr>
    </w:lvl>
    <w:lvl w:ilvl="2" w:tplc="AFB64648">
      <w:start w:val="1"/>
      <w:numFmt w:val="lowerRoman"/>
      <w:lvlText w:val="%3."/>
      <w:lvlJc w:val="right"/>
      <w:pPr>
        <w:ind w:left="2160" w:hanging="180"/>
      </w:pPr>
    </w:lvl>
    <w:lvl w:ilvl="3" w:tplc="A4668C5A">
      <w:start w:val="1"/>
      <w:numFmt w:val="decimal"/>
      <w:lvlText w:val="%4."/>
      <w:lvlJc w:val="left"/>
      <w:pPr>
        <w:ind w:left="2880" w:hanging="360"/>
      </w:pPr>
    </w:lvl>
    <w:lvl w:ilvl="4" w:tplc="F76C9E72">
      <w:start w:val="1"/>
      <w:numFmt w:val="lowerLetter"/>
      <w:lvlText w:val="%5."/>
      <w:lvlJc w:val="left"/>
      <w:pPr>
        <w:ind w:left="3600" w:hanging="360"/>
      </w:pPr>
    </w:lvl>
    <w:lvl w:ilvl="5" w:tplc="E1340C8C">
      <w:start w:val="1"/>
      <w:numFmt w:val="lowerRoman"/>
      <w:lvlText w:val="%6."/>
      <w:lvlJc w:val="right"/>
      <w:pPr>
        <w:ind w:left="4320" w:hanging="180"/>
      </w:pPr>
    </w:lvl>
    <w:lvl w:ilvl="6" w:tplc="A95EE836">
      <w:start w:val="1"/>
      <w:numFmt w:val="decimal"/>
      <w:lvlText w:val="%7."/>
      <w:lvlJc w:val="left"/>
      <w:pPr>
        <w:ind w:left="5040" w:hanging="360"/>
      </w:pPr>
    </w:lvl>
    <w:lvl w:ilvl="7" w:tplc="EE828FEC">
      <w:start w:val="1"/>
      <w:numFmt w:val="lowerLetter"/>
      <w:lvlText w:val="%8."/>
      <w:lvlJc w:val="left"/>
      <w:pPr>
        <w:ind w:left="5760" w:hanging="360"/>
      </w:pPr>
    </w:lvl>
    <w:lvl w:ilvl="8" w:tplc="B2D4DE82">
      <w:start w:val="1"/>
      <w:numFmt w:val="lowerRoman"/>
      <w:lvlText w:val="%9."/>
      <w:lvlJc w:val="right"/>
      <w:pPr>
        <w:ind w:left="6480" w:hanging="180"/>
      </w:pPr>
    </w:lvl>
  </w:abstractNum>
  <w:abstractNum w:abstractNumId="5" w15:restartNumberingAfterBreak="0">
    <w:nsid w:val="45CD1663"/>
    <w:multiLevelType w:val="multilevel"/>
    <w:tmpl w:val="C72464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4714091C"/>
    <w:multiLevelType w:val="hybridMultilevel"/>
    <w:tmpl w:val="8954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314D21"/>
    <w:multiLevelType w:val="hybridMultilevel"/>
    <w:tmpl w:val="C51EB07A"/>
    <w:lvl w:ilvl="0" w:tplc="EE62C6A6">
      <w:start w:val="1"/>
      <w:numFmt w:val="bullet"/>
      <w:lvlText w:val=""/>
      <w:lvlJc w:val="left"/>
      <w:pPr>
        <w:ind w:left="720" w:hanging="360"/>
      </w:pPr>
      <w:rPr>
        <w:rFonts w:ascii="Symbol" w:hAnsi="Symbol" w:hint="default"/>
      </w:rPr>
    </w:lvl>
    <w:lvl w:ilvl="1" w:tplc="517C7018">
      <w:start w:val="1"/>
      <w:numFmt w:val="bullet"/>
      <w:lvlText w:val="o"/>
      <w:lvlJc w:val="left"/>
      <w:pPr>
        <w:ind w:left="1440" w:hanging="360"/>
      </w:pPr>
      <w:rPr>
        <w:rFonts w:ascii="Courier New" w:hAnsi="Courier New" w:cs="Times New Roman" w:hint="default"/>
      </w:rPr>
    </w:lvl>
    <w:lvl w:ilvl="2" w:tplc="D9AEAB92">
      <w:start w:val="1"/>
      <w:numFmt w:val="bullet"/>
      <w:lvlText w:val=""/>
      <w:lvlJc w:val="left"/>
      <w:pPr>
        <w:ind w:left="2160" w:hanging="360"/>
      </w:pPr>
      <w:rPr>
        <w:rFonts w:ascii="Wingdings" w:hAnsi="Wingdings" w:hint="default"/>
      </w:rPr>
    </w:lvl>
    <w:lvl w:ilvl="3" w:tplc="9E70D1BE">
      <w:start w:val="1"/>
      <w:numFmt w:val="bullet"/>
      <w:lvlText w:val=""/>
      <w:lvlJc w:val="left"/>
      <w:pPr>
        <w:ind w:left="2880" w:hanging="360"/>
      </w:pPr>
      <w:rPr>
        <w:rFonts w:ascii="Symbol" w:hAnsi="Symbol" w:hint="default"/>
      </w:rPr>
    </w:lvl>
    <w:lvl w:ilvl="4" w:tplc="F260FB2C">
      <w:start w:val="1"/>
      <w:numFmt w:val="bullet"/>
      <w:lvlText w:val="o"/>
      <w:lvlJc w:val="left"/>
      <w:pPr>
        <w:ind w:left="3600" w:hanging="360"/>
      </w:pPr>
      <w:rPr>
        <w:rFonts w:ascii="Courier New" w:hAnsi="Courier New" w:cs="Times New Roman" w:hint="default"/>
      </w:rPr>
    </w:lvl>
    <w:lvl w:ilvl="5" w:tplc="7D406980">
      <w:start w:val="1"/>
      <w:numFmt w:val="bullet"/>
      <w:lvlText w:val=""/>
      <w:lvlJc w:val="left"/>
      <w:pPr>
        <w:ind w:left="4320" w:hanging="360"/>
      </w:pPr>
      <w:rPr>
        <w:rFonts w:ascii="Wingdings" w:hAnsi="Wingdings" w:hint="default"/>
      </w:rPr>
    </w:lvl>
    <w:lvl w:ilvl="6" w:tplc="D706BFD0">
      <w:start w:val="1"/>
      <w:numFmt w:val="bullet"/>
      <w:lvlText w:val=""/>
      <w:lvlJc w:val="left"/>
      <w:pPr>
        <w:ind w:left="5040" w:hanging="360"/>
      </w:pPr>
      <w:rPr>
        <w:rFonts w:ascii="Symbol" w:hAnsi="Symbol" w:hint="default"/>
      </w:rPr>
    </w:lvl>
    <w:lvl w:ilvl="7" w:tplc="3BCA45B6">
      <w:start w:val="1"/>
      <w:numFmt w:val="bullet"/>
      <w:lvlText w:val="o"/>
      <w:lvlJc w:val="left"/>
      <w:pPr>
        <w:ind w:left="5760" w:hanging="360"/>
      </w:pPr>
      <w:rPr>
        <w:rFonts w:ascii="Courier New" w:hAnsi="Courier New" w:cs="Times New Roman" w:hint="default"/>
      </w:rPr>
    </w:lvl>
    <w:lvl w:ilvl="8" w:tplc="CD32A81C">
      <w:start w:val="1"/>
      <w:numFmt w:val="bullet"/>
      <w:lvlText w:val=""/>
      <w:lvlJc w:val="left"/>
      <w:pPr>
        <w:ind w:left="6480" w:hanging="360"/>
      </w:pPr>
      <w:rPr>
        <w:rFonts w:ascii="Wingdings" w:hAnsi="Wingdings" w:hint="default"/>
      </w:rPr>
    </w:lvl>
  </w:abstractNum>
  <w:abstractNum w:abstractNumId="8" w15:restartNumberingAfterBreak="0">
    <w:nsid w:val="58336264"/>
    <w:multiLevelType w:val="hybridMultilevel"/>
    <w:tmpl w:val="426461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0A4016"/>
    <w:multiLevelType w:val="hybridMultilevel"/>
    <w:tmpl w:val="9D044FAC"/>
    <w:lvl w:ilvl="0" w:tplc="0428E8AA">
      <w:start w:val="1"/>
      <w:numFmt w:val="bullet"/>
      <w:pStyle w:val="ActionItems"/>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EBD60FC"/>
    <w:multiLevelType w:val="hybridMultilevel"/>
    <w:tmpl w:val="948C654C"/>
    <w:lvl w:ilvl="0" w:tplc="826C0A94">
      <w:start w:val="1"/>
      <w:numFmt w:val="bullet"/>
      <w:lvlText w:val=""/>
      <w:lvlJc w:val="left"/>
      <w:pPr>
        <w:ind w:left="720" w:hanging="360"/>
      </w:pPr>
      <w:rPr>
        <w:rFonts w:ascii="Symbol" w:hAnsi="Symbol" w:hint="default"/>
      </w:rPr>
    </w:lvl>
    <w:lvl w:ilvl="1" w:tplc="22D842D2">
      <w:start w:val="1"/>
      <w:numFmt w:val="bullet"/>
      <w:lvlText w:val="o"/>
      <w:lvlJc w:val="left"/>
      <w:pPr>
        <w:ind w:left="1440" w:hanging="360"/>
      </w:pPr>
      <w:rPr>
        <w:rFonts w:ascii="Courier New" w:hAnsi="Courier New" w:cs="Times New Roman" w:hint="default"/>
      </w:rPr>
    </w:lvl>
    <w:lvl w:ilvl="2" w:tplc="F52C38BA">
      <w:start w:val="1"/>
      <w:numFmt w:val="bullet"/>
      <w:lvlText w:val=""/>
      <w:lvlJc w:val="left"/>
      <w:pPr>
        <w:ind w:left="2160" w:hanging="360"/>
      </w:pPr>
      <w:rPr>
        <w:rFonts w:ascii="Wingdings" w:hAnsi="Wingdings" w:hint="default"/>
      </w:rPr>
    </w:lvl>
    <w:lvl w:ilvl="3" w:tplc="B30C7DF4">
      <w:start w:val="1"/>
      <w:numFmt w:val="bullet"/>
      <w:lvlText w:val=""/>
      <w:lvlJc w:val="left"/>
      <w:pPr>
        <w:ind w:left="2880" w:hanging="360"/>
      </w:pPr>
      <w:rPr>
        <w:rFonts w:ascii="Symbol" w:hAnsi="Symbol" w:hint="default"/>
      </w:rPr>
    </w:lvl>
    <w:lvl w:ilvl="4" w:tplc="61E64DE0">
      <w:start w:val="1"/>
      <w:numFmt w:val="bullet"/>
      <w:lvlText w:val="o"/>
      <w:lvlJc w:val="left"/>
      <w:pPr>
        <w:ind w:left="3600" w:hanging="360"/>
      </w:pPr>
      <w:rPr>
        <w:rFonts w:ascii="Courier New" w:hAnsi="Courier New" w:cs="Times New Roman" w:hint="default"/>
      </w:rPr>
    </w:lvl>
    <w:lvl w:ilvl="5" w:tplc="F950FA26">
      <w:start w:val="1"/>
      <w:numFmt w:val="bullet"/>
      <w:lvlText w:val=""/>
      <w:lvlJc w:val="left"/>
      <w:pPr>
        <w:ind w:left="4320" w:hanging="360"/>
      </w:pPr>
      <w:rPr>
        <w:rFonts w:ascii="Wingdings" w:hAnsi="Wingdings" w:hint="default"/>
      </w:rPr>
    </w:lvl>
    <w:lvl w:ilvl="6" w:tplc="125488D2">
      <w:start w:val="1"/>
      <w:numFmt w:val="bullet"/>
      <w:lvlText w:val=""/>
      <w:lvlJc w:val="left"/>
      <w:pPr>
        <w:ind w:left="5040" w:hanging="360"/>
      </w:pPr>
      <w:rPr>
        <w:rFonts w:ascii="Symbol" w:hAnsi="Symbol" w:hint="default"/>
      </w:rPr>
    </w:lvl>
    <w:lvl w:ilvl="7" w:tplc="700C1A08">
      <w:start w:val="1"/>
      <w:numFmt w:val="bullet"/>
      <w:lvlText w:val="o"/>
      <w:lvlJc w:val="left"/>
      <w:pPr>
        <w:ind w:left="5760" w:hanging="360"/>
      </w:pPr>
      <w:rPr>
        <w:rFonts w:ascii="Courier New" w:hAnsi="Courier New" w:cs="Times New Roman" w:hint="default"/>
      </w:rPr>
    </w:lvl>
    <w:lvl w:ilvl="8" w:tplc="F8986FA4">
      <w:start w:val="1"/>
      <w:numFmt w:val="bullet"/>
      <w:lvlText w:val=""/>
      <w:lvlJc w:val="left"/>
      <w:pPr>
        <w:ind w:left="6480" w:hanging="360"/>
      </w:pPr>
      <w:rPr>
        <w:rFonts w:ascii="Wingdings" w:hAnsi="Wingdings" w:hint="default"/>
      </w:rPr>
    </w:lvl>
  </w:abstractNum>
  <w:abstractNum w:abstractNumId="11" w15:restartNumberingAfterBreak="0">
    <w:nsid w:val="70C76223"/>
    <w:multiLevelType w:val="hybridMultilevel"/>
    <w:tmpl w:val="4E26A1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8604FDB"/>
    <w:multiLevelType w:val="hybridMultilevel"/>
    <w:tmpl w:val="B6789F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CBF45A5"/>
    <w:multiLevelType w:val="hybridMultilevel"/>
    <w:tmpl w:val="7E8A0E7C"/>
    <w:lvl w:ilvl="0" w:tplc="EFB0EA98">
      <w:start w:val="1"/>
      <w:numFmt w:val="bullet"/>
      <w:lvlText w:val=""/>
      <w:lvlJc w:val="left"/>
      <w:pPr>
        <w:ind w:left="720" w:hanging="360"/>
      </w:pPr>
      <w:rPr>
        <w:rFonts w:ascii="Symbol" w:hAnsi="Symbol" w:hint="default"/>
      </w:rPr>
    </w:lvl>
    <w:lvl w:ilvl="1" w:tplc="5554DD6E">
      <w:start w:val="1"/>
      <w:numFmt w:val="bullet"/>
      <w:lvlText w:val="o"/>
      <w:lvlJc w:val="left"/>
      <w:pPr>
        <w:ind w:left="1440" w:hanging="360"/>
      </w:pPr>
      <w:rPr>
        <w:rFonts w:ascii="Courier New" w:hAnsi="Courier New" w:cs="Times New Roman" w:hint="default"/>
      </w:rPr>
    </w:lvl>
    <w:lvl w:ilvl="2" w:tplc="4C002E38">
      <w:start w:val="1"/>
      <w:numFmt w:val="bullet"/>
      <w:lvlText w:val=""/>
      <w:lvlJc w:val="left"/>
      <w:pPr>
        <w:ind w:left="2160" w:hanging="360"/>
      </w:pPr>
      <w:rPr>
        <w:rFonts w:ascii="Wingdings" w:hAnsi="Wingdings" w:hint="default"/>
      </w:rPr>
    </w:lvl>
    <w:lvl w:ilvl="3" w:tplc="6BA87EBA">
      <w:start w:val="1"/>
      <w:numFmt w:val="bullet"/>
      <w:lvlText w:val=""/>
      <w:lvlJc w:val="left"/>
      <w:pPr>
        <w:ind w:left="2880" w:hanging="360"/>
      </w:pPr>
      <w:rPr>
        <w:rFonts w:ascii="Symbol" w:hAnsi="Symbol" w:hint="default"/>
      </w:rPr>
    </w:lvl>
    <w:lvl w:ilvl="4" w:tplc="3A4498A8">
      <w:start w:val="1"/>
      <w:numFmt w:val="bullet"/>
      <w:lvlText w:val="o"/>
      <w:lvlJc w:val="left"/>
      <w:pPr>
        <w:ind w:left="3600" w:hanging="360"/>
      </w:pPr>
      <w:rPr>
        <w:rFonts w:ascii="Courier New" w:hAnsi="Courier New" w:cs="Times New Roman" w:hint="default"/>
      </w:rPr>
    </w:lvl>
    <w:lvl w:ilvl="5" w:tplc="E1B46A7C">
      <w:start w:val="1"/>
      <w:numFmt w:val="bullet"/>
      <w:lvlText w:val=""/>
      <w:lvlJc w:val="left"/>
      <w:pPr>
        <w:ind w:left="4320" w:hanging="360"/>
      </w:pPr>
      <w:rPr>
        <w:rFonts w:ascii="Wingdings" w:hAnsi="Wingdings" w:hint="default"/>
      </w:rPr>
    </w:lvl>
    <w:lvl w:ilvl="6" w:tplc="98EE67BA">
      <w:start w:val="1"/>
      <w:numFmt w:val="bullet"/>
      <w:lvlText w:val=""/>
      <w:lvlJc w:val="left"/>
      <w:pPr>
        <w:ind w:left="5040" w:hanging="360"/>
      </w:pPr>
      <w:rPr>
        <w:rFonts w:ascii="Symbol" w:hAnsi="Symbol" w:hint="default"/>
      </w:rPr>
    </w:lvl>
    <w:lvl w:ilvl="7" w:tplc="A1769AB6">
      <w:start w:val="1"/>
      <w:numFmt w:val="bullet"/>
      <w:lvlText w:val="o"/>
      <w:lvlJc w:val="left"/>
      <w:pPr>
        <w:ind w:left="5760" w:hanging="360"/>
      </w:pPr>
      <w:rPr>
        <w:rFonts w:ascii="Courier New" w:hAnsi="Courier New" w:cs="Times New Roman" w:hint="default"/>
      </w:rPr>
    </w:lvl>
    <w:lvl w:ilvl="8" w:tplc="AE325540">
      <w:start w:val="1"/>
      <w:numFmt w:val="bullet"/>
      <w:lvlText w:val=""/>
      <w:lvlJc w:val="left"/>
      <w:pPr>
        <w:ind w:left="6480" w:hanging="360"/>
      </w:pPr>
      <w:rPr>
        <w:rFonts w:ascii="Wingdings" w:hAnsi="Wingdings" w:hint="default"/>
      </w:rPr>
    </w:lvl>
  </w:abstractNum>
  <w:abstractNum w:abstractNumId="14" w15:restartNumberingAfterBreak="0">
    <w:nsid w:val="7E07D79D"/>
    <w:multiLevelType w:val="hybridMultilevel"/>
    <w:tmpl w:val="B67AE0AA"/>
    <w:lvl w:ilvl="0" w:tplc="9C7E0766">
      <w:start w:val="1"/>
      <w:numFmt w:val="bullet"/>
      <w:lvlText w:val=""/>
      <w:lvlJc w:val="left"/>
      <w:pPr>
        <w:ind w:left="720" w:hanging="360"/>
      </w:pPr>
      <w:rPr>
        <w:rFonts w:ascii="Symbol" w:hAnsi="Symbol" w:hint="default"/>
      </w:rPr>
    </w:lvl>
    <w:lvl w:ilvl="1" w:tplc="1020E124">
      <w:start w:val="1"/>
      <w:numFmt w:val="bullet"/>
      <w:lvlText w:val="o"/>
      <w:lvlJc w:val="left"/>
      <w:pPr>
        <w:ind w:left="1440" w:hanging="360"/>
      </w:pPr>
      <w:rPr>
        <w:rFonts w:ascii="Courier New" w:hAnsi="Courier New" w:cs="Times New Roman" w:hint="default"/>
      </w:rPr>
    </w:lvl>
    <w:lvl w:ilvl="2" w:tplc="DCF08B68">
      <w:start w:val="1"/>
      <w:numFmt w:val="bullet"/>
      <w:lvlText w:val=""/>
      <w:lvlJc w:val="left"/>
      <w:pPr>
        <w:ind w:left="2160" w:hanging="360"/>
      </w:pPr>
      <w:rPr>
        <w:rFonts w:ascii="Wingdings" w:hAnsi="Wingdings" w:hint="default"/>
      </w:rPr>
    </w:lvl>
    <w:lvl w:ilvl="3" w:tplc="9DE85A36">
      <w:start w:val="1"/>
      <w:numFmt w:val="bullet"/>
      <w:lvlText w:val=""/>
      <w:lvlJc w:val="left"/>
      <w:pPr>
        <w:ind w:left="2880" w:hanging="360"/>
      </w:pPr>
      <w:rPr>
        <w:rFonts w:ascii="Symbol" w:hAnsi="Symbol" w:hint="default"/>
      </w:rPr>
    </w:lvl>
    <w:lvl w:ilvl="4" w:tplc="4CFE4526">
      <w:start w:val="1"/>
      <w:numFmt w:val="bullet"/>
      <w:lvlText w:val="o"/>
      <w:lvlJc w:val="left"/>
      <w:pPr>
        <w:ind w:left="3600" w:hanging="360"/>
      </w:pPr>
      <w:rPr>
        <w:rFonts w:ascii="Courier New" w:hAnsi="Courier New" w:cs="Times New Roman" w:hint="default"/>
      </w:rPr>
    </w:lvl>
    <w:lvl w:ilvl="5" w:tplc="37E80D4E">
      <w:start w:val="1"/>
      <w:numFmt w:val="bullet"/>
      <w:lvlText w:val=""/>
      <w:lvlJc w:val="left"/>
      <w:pPr>
        <w:ind w:left="4320" w:hanging="360"/>
      </w:pPr>
      <w:rPr>
        <w:rFonts w:ascii="Wingdings" w:hAnsi="Wingdings" w:hint="default"/>
      </w:rPr>
    </w:lvl>
    <w:lvl w:ilvl="6" w:tplc="D12E5DD2">
      <w:start w:val="1"/>
      <w:numFmt w:val="bullet"/>
      <w:lvlText w:val=""/>
      <w:lvlJc w:val="left"/>
      <w:pPr>
        <w:ind w:left="5040" w:hanging="360"/>
      </w:pPr>
      <w:rPr>
        <w:rFonts w:ascii="Symbol" w:hAnsi="Symbol" w:hint="default"/>
      </w:rPr>
    </w:lvl>
    <w:lvl w:ilvl="7" w:tplc="C5504A9A">
      <w:start w:val="1"/>
      <w:numFmt w:val="bullet"/>
      <w:lvlText w:val="o"/>
      <w:lvlJc w:val="left"/>
      <w:pPr>
        <w:ind w:left="5760" w:hanging="360"/>
      </w:pPr>
      <w:rPr>
        <w:rFonts w:ascii="Courier New" w:hAnsi="Courier New" w:cs="Times New Roman" w:hint="default"/>
      </w:rPr>
    </w:lvl>
    <w:lvl w:ilvl="8" w:tplc="79A076F2">
      <w:start w:val="1"/>
      <w:numFmt w:val="bullet"/>
      <w:lvlText w:val=""/>
      <w:lvlJc w:val="left"/>
      <w:pPr>
        <w:ind w:left="6480" w:hanging="360"/>
      </w:pPr>
      <w:rPr>
        <w:rFonts w:ascii="Wingdings" w:hAnsi="Wingdings" w:hint="default"/>
      </w:rPr>
    </w:lvl>
  </w:abstractNum>
  <w:num w:numId="1" w16cid:durableId="1010571034">
    <w:abstractNumId w:val="9"/>
  </w:num>
  <w:num w:numId="2" w16cid:durableId="86660688">
    <w:abstractNumId w:val="12"/>
  </w:num>
  <w:num w:numId="3" w16cid:durableId="359665619">
    <w:abstractNumId w:val="5"/>
  </w:num>
  <w:num w:numId="4" w16cid:durableId="993875915">
    <w:abstractNumId w:val="14"/>
  </w:num>
  <w:num w:numId="5" w16cid:durableId="1492674983">
    <w:abstractNumId w:val="10"/>
  </w:num>
  <w:num w:numId="6" w16cid:durableId="21984403">
    <w:abstractNumId w:val="7"/>
  </w:num>
  <w:num w:numId="7" w16cid:durableId="20393512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9231412">
    <w:abstractNumId w:val="3"/>
  </w:num>
  <w:num w:numId="9" w16cid:durableId="1257788403">
    <w:abstractNumId w:val="13"/>
  </w:num>
  <w:num w:numId="10" w16cid:durableId="1351682516">
    <w:abstractNumId w:val="0"/>
  </w:num>
  <w:num w:numId="11" w16cid:durableId="737746630">
    <w:abstractNumId w:val="1"/>
  </w:num>
  <w:num w:numId="12" w16cid:durableId="1489126499">
    <w:abstractNumId w:val="11"/>
  </w:num>
  <w:num w:numId="13" w16cid:durableId="1100375531">
    <w:abstractNumId w:val="8"/>
  </w:num>
  <w:num w:numId="14" w16cid:durableId="618341578">
    <w:abstractNumId w:val="6"/>
  </w:num>
  <w:num w:numId="15" w16cid:durableId="89859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4C"/>
    <w:rsid w:val="00007821"/>
    <w:rsid w:val="00013E2A"/>
    <w:rsid w:val="000720C7"/>
    <w:rsid w:val="00077F89"/>
    <w:rsid w:val="00113B7B"/>
    <w:rsid w:val="00140DAE"/>
    <w:rsid w:val="001E5206"/>
    <w:rsid w:val="00242823"/>
    <w:rsid w:val="00254F5A"/>
    <w:rsid w:val="002606F7"/>
    <w:rsid w:val="002F32B7"/>
    <w:rsid w:val="002F36BE"/>
    <w:rsid w:val="003010D4"/>
    <w:rsid w:val="0032004C"/>
    <w:rsid w:val="00334F09"/>
    <w:rsid w:val="003517B1"/>
    <w:rsid w:val="00354D9B"/>
    <w:rsid w:val="00356BAB"/>
    <w:rsid w:val="00366398"/>
    <w:rsid w:val="00392B95"/>
    <w:rsid w:val="003D3A5F"/>
    <w:rsid w:val="004453C2"/>
    <w:rsid w:val="00445798"/>
    <w:rsid w:val="00475934"/>
    <w:rsid w:val="00480119"/>
    <w:rsid w:val="004D080F"/>
    <w:rsid w:val="004F4B76"/>
    <w:rsid w:val="00501C1B"/>
    <w:rsid w:val="00513594"/>
    <w:rsid w:val="005325CF"/>
    <w:rsid w:val="00537388"/>
    <w:rsid w:val="00547DC4"/>
    <w:rsid w:val="00593972"/>
    <w:rsid w:val="006A6EB8"/>
    <w:rsid w:val="00744BE5"/>
    <w:rsid w:val="007658FF"/>
    <w:rsid w:val="007841F2"/>
    <w:rsid w:val="007960BC"/>
    <w:rsid w:val="007A366B"/>
    <w:rsid w:val="007D5836"/>
    <w:rsid w:val="007E462F"/>
    <w:rsid w:val="00852377"/>
    <w:rsid w:val="0086110A"/>
    <w:rsid w:val="00862309"/>
    <w:rsid w:val="008A6EE1"/>
    <w:rsid w:val="008C528D"/>
    <w:rsid w:val="008E0BDA"/>
    <w:rsid w:val="0092128D"/>
    <w:rsid w:val="0095659F"/>
    <w:rsid w:val="009B0F16"/>
    <w:rsid w:val="00A04CE9"/>
    <w:rsid w:val="00A43DA2"/>
    <w:rsid w:val="00A85296"/>
    <w:rsid w:val="00A85EF8"/>
    <w:rsid w:val="00A943DA"/>
    <w:rsid w:val="00A9572A"/>
    <w:rsid w:val="00AD46B5"/>
    <w:rsid w:val="00AE242E"/>
    <w:rsid w:val="00B028CD"/>
    <w:rsid w:val="00B04515"/>
    <w:rsid w:val="00B07008"/>
    <w:rsid w:val="00B20C51"/>
    <w:rsid w:val="00B22F79"/>
    <w:rsid w:val="00B40CB1"/>
    <w:rsid w:val="00B535DD"/>
    <w:rsid w:val="00B63B3F"/>
    <w:rsid w:val="00B6462E"/>
    <w:rsid w:val="00BB7833"/>
    <w:rsid w:val="00C05B28"/>
    <w:rsid w:val="00C2733B"/>
    <w:rsid w:val="00C319DF"/>
    <w:rsid w:val="00C71700"/>
    <w:rsid w:val="00C7179F"/>
    <w:rsid w:val="00C81680"/>
    <w:rsid w:val="00C849CF"/>
    <w:rsid w:val="00CA318A"/>
    <w:rsid w:val="00CD32EC"/>
    <w:rsid w:val="00CD37E7"/>
    <w:rsid w:val="00CE5290"/>
    <w:rsid w:val="00CE6944"/>
    <w:rsid w:val="00CF0776"/>
    <w:rsid w:val="00D20EA5"/>
    <w:rsid w:val="00D32642"/>
    <w:rsid w:val="00D45865"/>
    <w:rsid w:val="00DD632F"/>
    <w:rsid w:val="00E222D8"/>
    <w:rsid w:val="00E249D4"/>
    <w:rsid w:val="00E47FF4"/>
    <w:rsid w:val="00E52694"/>
    <w:rsid w:val="00E578F2"/>
    <w:rsid w:val="00E62BC0"/>
    <w:rsid w:val="00E66695"/>
    <w:rsid w:val="00E77B89"/>
    <w:rsid w:val="00EA4077"/>
    <w:rsid w:val="00F20680"/>
    <w:rsid w:val="00F20E24"/>
    <w:rsid w:val="00F33C0B"/>
    <w:rsid w:val="00F33C5E"/>
    <w:rsid w:val="00F51B90"/>
    <w:rsid w:val="00F75FD9"/>
    <w:rsid w:val="00F85DF4"/>
    <w:rsid w:val="00FE244A"/>
    <w:rsid w:val="1AD70FFD"/>
    <w:rsid w:val="42478C48"/>
    <w:rsid w:val="4476137F"/>
    <w:rsid w:val="49F97F96"/>
    <w:rsid w:val="4A093173"/>
    <w:rsid w:val="544FC8EA"/>
    <w:rsid w:val="652E4D88"/>
    <w:rsid w:val="6BD3AB13"/>
    <w:rsid w:val="76711D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92827"/>
  <w15:chartTrackingRefBased/>
  <w15:docId w15:val="{11CBD2ED-0961-47FE-AF9B-00C53E2F6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10A"/>
    <w:rPr>
      <w:rFonts w:ascii="Arial" w:hAnsi="Arial"/>
      <w:sz w:val="19"/>
      <w:lang w:eastAsia="en-US"/>
    </w:rPr>
  </w:style>
  <w:style w:type="paragraph" w:styleId="Heading1">
    <w:name w:val="heading 1"/>
    <w:basedOn w:val="Normal"/>
    <w:next w:val="Normal"/>
    <w:qFormat/>
    <w:rsid w:val="00C81680"/>
    <w:pPr>
      <w:keepNext/>
      <w:spacing w:before="240" w:after="60"/>
      <w:outlineLvl w:val="0"/>
    </w:pPr>
    <w:rPr>
      <w:rFonts w:cs="Arial"/>
      <w:b/>
      <w:bCs/>
      <w:kern w:val="32"/>
      <w:sz w:val="48"/>
      <w:szCs w:val="32"/>
    </w:rPr>
  </w:style>
  <w:style w:type="paragraph" w:styleId="Heading2">
    <w:name w:val="heading 2"/>
    <w:basedOn w:val="Normal"/>
    <w:next w:val="Normal"/>
    <w:qFormat/>
    <w:rsid w:val="00C81680"/>
    <w:pPr>
      <w:keepNext/>
      <w:spacing w:before="240" w:after="60"/>
      <w:jc w:val="center"/>
      <w:outlineLvl w:val="1"/>
    </w:pPr>
    <w:rPr>
      <w:rFonts w:cs="Arial"/>
      <w:b/>
      <w:bCs/>
      <w:i/>
      <w:iCs/>
      <w:sz w:val="28"/>
      <w:szCs w:val="28"/>
    </w:rPr>
  </w:style>
  <w:style w:type="paragraph" w:styleId="Heading3">
    <w:name w:val="heading 3"/>
    <w:basedOn w:val="Normal"/>
    <w:next w:val="Normal"/>
    <w:qFormat/>
    <w:rsid w:val="00F20E24"/>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77B89"/>
    <w:rPr>
      <w:rFonts w:ascii="Tahoma" w:hAnsi="Tahoma" w:cs="Tahoma"/>
      <w:sz w:val="16"/>
      <w:szCs w:val="16"/>
    </w:rPr>
  </w:style>
  <w:style w:type="paragraph" w:customStyle="1" w:styleId="FieldText">
    <w:name w:val="Field Text"/>
    <w:basedOn w:val="Normal"/>
    <w:rsid w:val="0086110A"/>
    <w:pPr>
      <w:spacing w:before="60" w:after="60"/>
    </w:pPr>
  </w:style>
  <w:style w:type="character" w:customStyle="1" w:styleId="FieldLabelChar">
    <w:name w:val="Field Label Char"/>
    <w:link w:val="FieldLabel"/>
    <w:rsid w:val="00354D9B"/>
    <w:rPr>
      <w:rFonts w:ascii="Arial" w:hAnsi="Arial"/>
      <w:b/>
      <w:sz w:val="19"/>
      <w:szCs w:val="22"/>
    </w:rPr>
  </w:style>
  <w:style w:type="paragraph" w:customStyle="1" w:styleId="FieldLabel">
    <w:name w:val="Field Label"/>
    <w:basedOn w:val="Normal"/>
    <w:link w:val="FieldLabelChar"/>
    <w:rsid w:val="0086110A"/>
    <w:pPr>
      <w:spacing w:before="60" w:after="60"/>
    </w:pPr>
    <w:rPr>
      <w:b/>
      <w:szCs w:val="22"/>
    </w:rPr>
  </w:style>
  <w:style w:type="paragraph" w:customStyle="1" w:styleId="MeetingInformation">
    <w:name w:val="Meeting Information"/>
    <w:basedOn w:val="FieldText"/>
    <w:rsid w:val="00C81680"/>
    <w:pPr>
      <w:spacing w:before="0" w:after="0"/>
      <w:ind w:left="990"/>
      <w:jc w:val="right"/>
    </w:pPr>
    <w:rPr>
      <w:rFonts w:cs="Arial"/>
      <w:b/>
      <w:szCs w:val="24"/>
    </w:rPr>
  </w:style>
  <w:style w:type="paragraph" w:customStyle="1" w:styleId="ActionItems">
    <w:name w:val="Action Items"/>
    <w:basedOn w:val="Normal"/>
    <w:rsid w:val="0086110A"/>
    <w:pPr>
      <w:numPr>
        <w:numId w:val="1"/>
      </w:numPr>
      <w:tabs>
        <w:tab w:val="left" w:pos="5040"/>
      </w:tabs>
      <w:spacing w:before="60" w:after="60"/>
    </w:pPr>
    <w:rPr>
      <w:rFonts w:cs="Arial"/>
    </w:rPr>
  </w:style>
  <w:style w:type="paragraph" w:styleId="ListParagraph">
    <w:name w:val="List Paragraph"/>
    <w:basedOn w:val="Normal"/>
    <w:uiPriority w:val="34"/>
    <w:qFormat/>
    <w:rsid w:val="00E249D4"/>
    <w:pPr>
      <w:spacing w:after="200" w:line="276" w:lineRule="auto"/>
      <w:ind w:left="720"/>
      <w:contextualSpacing/>
    </w:pPr>
    <w:rPr>
      <w:rFonts w:ascii="Calibri" w:hAnsi="Calibri"/>
      <w:sz w:val="22"/>
      <w:szCs w:val="22"/>
    </w:rPr>
  </w:style>
  <w:style w:type="character" w:styleId="Hyperlink">
    <w:name w:val="Hyperlink"/>
    <w:uiPriority w:val="99"/>
    <w:unhideWhenUsed/>
    <w:rsid w:val="00013E2A"/>
    <w:rPr>
      <w:color w:val="0563C1"/>
      <w:u w:val="single"/>
    </w:rPr>
  </w:style>
  <w:style w:type="character" w:styleId="UnresolvedMention">
    <w:name w:val="Unresolved Mention"/>
    <w:uiPriority w:val="99"/>
    <w:semiHidden/>
    <w:unhideWhenUsed/>
    <w:rsid w:val="00013E2A"/>
    <w:rPr>
      <w:color w:val="605E5C"/>
      <w:shd w:val="clear" w:color="auto" w:fill="E1DFDD"/>
    </w:rPr>
  </w:style>
  <w:style w:type="paragraph" w:styleId="Revision">
    <w:name w:val="Revision"/>
    <w:hidden/>
    <w:uiPriority w:val="99"/>
    <w:semiHidden/>
    <w:rsid w:val="00852377"/>
    <w:rPr>
      <w:rFonts w:ascii="Arial" w:hAnsi="Arial"/>
      <w:sz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89169">
      <w:bodyDiv w:val="1"/>
      <w:marLeft w:val="0"/>
      <w:marRight w:val="0"/>
      <w:marTop w:val="0"/>
      <w:marBottom w:val="0"/>
      <w:divBdr>
        <w:top w:val="none" w:sz="0" w:space="0" w:color="auto"/>
        <w:left w:val="none" w:sz="0" w:space="0" w:color="auto"/>
        <w:bottom w:val="none" w:sz="0" w:space="0" w:color="auto"/>
        <w:right w:val="none" w:sz="0" w:space="0" w:color="auto"/>
      </w:divBdr>
    </w:div>
    <w:div w:id="592011392">
      <w:bodyDiv w:val="1"/>
      <w:marLeft w:val="0"/>
      <w:marRight w:val="0"/>
      <w:marTop w:val="0"/>
      <w:marBottom w:val="0"/>
      <w:divBdr>
        <w:top w:val="none" w:sz="0" w:space="0" w:color="auto"/>
        <w:left w:val="none" w:sz="0" w:space="0" w:color="auto"/>
        <w:bottom w:val="none" w:sz="0" w:space="0" w:color="auto"/>
        <w:right w:val="none" w:sz="0" w:space="0" w:color="auto"/>
      </w:divBdr>
    </w:div>
    <w:div w:id="1124739507">
      <w:bodyDiv w:val="1"/>
      <w:marLeft w:val="0"/>
      <w:marRight w:val="0"/>
      <w:marTop w:val="0"/>
      <w:marBottom w:val="0"/>
      <w:divBdr>
        <w:top w:val="none" w:sz="0" w:space="0" w:color="auto"/>
        <w:left w:val="none" w:sz="0" w:space="0" w:color="auto"/>
        <w:bottom w:val="none" w:sz="0" w:space="0" w:color="auto"/>
        <w:right w:val="none" w:sz="0" w:space="0" w:color="auto"/>
      </w:divBdr>
    </w:div>
    <w:div w:id="1860657225">
      <w:bodyDiv w:val="1"/>
      <w:marLeft w:val="0"/>
      <w:marRight w:val="0"/>
      <w:marTop w:val="0"/>
      <w:marBottom w:val="0"/>
      <w:divBdr>
        <w:top w:val="none" w:sz="0" w:space="0" w:color="auto"/>
        <w:left w:val="none" w:sz="0" w:space="0" w:color="auto"/>
        <w:bottom w:val="none" w:sz="0" w:space="0" w:color="auto"/>
        <w:right w:val="none" w:sz="0" w:space="0" w:color="auto"/>
      </w:divBdr>
    </w:div>
    <w:div w:id="191778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bel@usbr.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clarke\Application%20Data\Microsoft\Templates\Informal%20meeting%20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1a392bb-045b-4a2a-a3ad-1dc09b186574">
      <Terms xmlns="http://schemas.microsoft.com/office/infopath/2007/PartnerControls"/>
    </lcf76f155ced4ddcb4097134ff3c332f>
    <TaxCatchAll xmlns="831ae1ea-0993-4386-b5b3-14d6f911613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13" ma:contentTypeDescription="Create a new document." ma:contentTypeScope="" ma:versionID="1d6c265771cf775e085662110198b58e">
  <xsd:schema xmlns:xsd="http://www.w3.org/2001/XMLSchema" xmlns:xs="http://www.w3.org/2001/XMLSchema" xmlns:p="http://schemas.microsoft.com/office/2006/metadata/properties" xmlns:ns2="21a392bb-045b-4a2a-a3ad-1dc09b186574" xmlns:ns3="831ae1ea-0993-4386-b5b3-14d6f9116131" targetNamespace="http://schemas.microsoft.com/office/2006/metadata/properties" ma:root="true" ma:fieldsID="9bb4b02233ebf8d0db07a0fad8ba86db" ns2:_="" ns3:_="">
    <xsd:import namespace="21a392bb-045b-4a2a-a3ad-1dc09b186574"/>
    <xsd:import namespace="831ae1ea-0993-4386-b5b3-14d6f9116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1ae1ea-0993-4386-b5b3-14d6f91161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b0bf02-e59f-4ebe-a6b8-7a2327a8513e}" ma:internalName="TaxCatchAll" ma:showField="CatchAllData" ma:web="831ae1ea-0993-4386-b5b3-14d6f9116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F97211-F49E-47AB-A429-89301E1635FC}">
  <ds:schemaRefs>
    <ds:schemaRef ds:uri="http://schemas.microsoft.com/office/2006/metadata/properties"/>
    <ds:schemaRef ds:uri="http://schemas.microsoft.com/office/infopath/2007/PartnerControls"/>
    <ds:schemaRef ds:uri="21a392bb-045b-4a2a-a3ad-1dc09b186574"/>
    <ds:schemaRef ds:uri="831ae1ea-0993-4386-b5b3-14d6f9116131"/>
  </ds:schemaRefs>
</ds:datastoreItem>
</file>

<file path=customXml/itemProps2.xml><?xml version="1.0" encoding="utf-8"?>
<ds:datastoreItem xmlns:ds="http://schemas.openxmlformats.org/officeDocument/2006/customXml" ds:itemID="{D7423963-E7AD-4C5E-BD16-776D7C0E7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831ae1ea-0993-4386-b5b3-14d6f9116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9BD739-423A-41DD-A1D3-2FD1F1D35B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Informal meeting minutes.dot</Template>
  <TotalTime>1</TotalTime>
  <Pages>7</Pages>
  <Words>2931</Words>
  <Characters>16712</Characters>
  <Application>Microsoft Office Word</Application>
  <DocSecurity>0</DocSecurity>
  <Lines>139</Lines>
  <Paragraphs>39</Paragraphs>
  <ScaleCrop>false</ScaleCrop>
  <Manager/>
  <Company>Microsoft Corporation</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Peterson, Eric B</cp:lastModifiedBy>
  <cp:revision>9</cp:revision>
  <cp:lastPrinted>2002-06-24T16:49:00Z</cp:lastPrinted>
  <dcterms:created xsi:type="dcterms:W3CDTF">2023-11-29T19:18:00Z</dcterms:created>
  <dcterms:modified xsi:type="dcterms:W3CDTF">2023-12-15T18:30:00Z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TC062433681033</vt:lpwstr>
  </property>
  <property fmtid="{D5CDD505-2E9C-101B-9397-08002B2CF9AE}" pid="3" name="ContentTypeId">
    <vt:lpwstr>0x0101006AC5616E3AA4B94EA139D0229950F6B5</vt:lpwstr>
  </property>
  <property fmtid="{D5CDD505-2E9C-101B-9397-08002B2CF9AE}" pid="4" name="MediaServiceImageTags">
    <vt:lpwstr/>
  </property>
</Properties>
</file>