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6ABAB" w14:textId="3EB2CCB4" w:rsidR="00A73BBD" w:rsidRDefault="00EB57B9">
      <w:r>
        <w:t>FY 2022 funding for short-term research and modeling projects</w:t>
      </w:r>
      <w:r w:rsidR="00A63BF3">
        <w:t xml:space="preserve"> </w:t>
      </w:r>
      <w:r w:rsidR="00A73BBD">
        <w:rPr>
          <w:i/>
          <w:iCs/>
        </w:rPr>
        <w:t>Draft Plan</w:t>
      </w:r>
      <w:r w:rsidR="00A73BBD">
        <w:t xml:space="preserve"> 20 August 2021</w:t>
      </w:r>
    </w:p>
    <w:p w14:paraId="6C63EA35" w14:textId="1ABE35F2" w:rsidR="00A63BF3" w:rsidRPr="00A73BBD" w:rsidRDefault="00A63BF3">
      <w:r>
        <w:t>Background:</w:t>
      </w:r>
    </w:p>
    <w:p w14:paraId="358071F7" w14:textId="6660890B" w:rsidR="00EB57B9" w:rsidRDefault="00743A7B" w:rsidP="00EB57B9">
      <w:pPr>
        <w:pStyle w:val="ListParagraph"/>
        <w:numPr>
          <w:ilvl w:val="0"/>
          <w:numId w:val="1"/>
        </w:numPr>
      </w:pPr>
      <w:r>
        <w:t>Multi-year monitoring project costs have grown to the extent that the TRRP science budget has little room to fund research or modeling efforts needed to continue to refine and adapt our approach to restoration in general</w:t>
      </w:r>
    </w:p>
    <w:p w14:paraId="2076662E" w14:textId="3D346CB4" w:rsidR="00A73BBD" w:rsidRDefault="00A73BBD" w:rsidP="00EB57B9">
      <w:pPr>
        <w:pStyle w:val="ListParagraph"/>
        <w:numPr>
          <w:ilvl w:val="0"/>
          <w:numId w:val="1"/>
        </w:numPr>
      </w:pPr>
      <w:r>
        <w:t>Up to $250,000 was reserved in the FY 22 budget for short-term research and modeling projects</w:t>
      </w:r>
    </w:p>
    <w:p w14:paraId="43C93227" w14:textId="46CDF5EE" w:rsidR="00EB57B9" w:rsidRDefault="00EB57B9" w:rsidP="00EB57B9">
      <w:pPr>
        <w:pStyle w:val="ListParagraph"/>
        <w:numPr>
          <w:ilvl w:val="0"/>
          <w:numId w:val="1"/>
        </w:numPr>
      </w:pPr>
      <w:r>
        <w:t xml:space="preserve">This funding is intended to provide </w:t>
      </w:r>
      <w:r w:rsidR="00743A7B">
        <w:t xml:space="preserve">TRRP scientists with more flexibility to research questions that fall outside </w:t>
      </w:r>
      <w:r w:rsidR="00A73BBD">
        <w:t>of our regular</w:t>
      </w:r>
      <w:r w:rsidR="00743A7B">
        <w:t xml:space="preserve"> status and trend monitoring</w:t>
      </w:r>
      <w:r w:rsidR="00A73BBD">
        <w:t xml:space="preserve"> projects</w:t>
      </w:r>
    </w:p>
    <w:p w14:paraId="3BA1AB00" w14:textId="3DE355E1" w:rsidR="00743A7B" w:rsidRDefault="00743A7B" w:rsidP="00A73BBD">
      <w:pPr>
        <w:pStyle w:val="ListParagraph"/>
      </w:pPr>
    </w:p>
    <w:p w14:paraId="713A4B54" w14:textId="117BAAE9" w:rsidR="000D7511" w:rsidRDefault="001E5DE6" w:rsidP="00743A7B">
      <w:r>
        <w:t xml:space="preserve">Change is happening </w:t>
      </w:r>
      <w:r w:rsidR="00A63BF3">
        <w:t xml:space="preserve">rapidly </w:t>
      </w:r>
      <w:r>
        <w:t xml:space="preserve">in the Trinity River watershed and the TRRP. For example, </w:t>
      </w:r>
      <w:r w:rsidR="000D7511">
        <w:t xml:space="preserve">WY 22 may see the implementation of TRRP’s first variable winter flows. Ongoing wildfires are likely to create </w:t>
      </w:r>
      <w:r>
        <w:t>different</w:t>
      </w:r>
      <w:r w:rsidR="000D7511">
        <w:t xml:space="preserve"> sedimentation </w:t>
      </w:r>
      <w:r>
        <w:t>conditions in the mainstem Trinity River and hydrologic conditions in its tributaries. If the current drought continues, a reduction of the cold-water pool in Trini</w:t>
      </w:r>
      <w:r w:rsidR="000D7511">
        <w:t>ty Lake has the potent</w:t>
      </w:r>
      <w:r>
        <w:t xml:space="preserve">ial to create warmer than normal releases during the fall spawning season. Synthesis reports and recommendations are being rapidly finalized. These and other situations require us to maintain as much flexibility as possible in distributing these funds. However, time is needed for proposals to be developed, ranked, and </w:t>
      </w:r>
      <w:proofErr w:type="gramStart"/>
      <w:r>
        <w:t>peer-reviewed</w:t>
      </w:r>
      <w:proofErr w:type="gramEnd"/>
      <w:r>
        <w:t xml:space="preserve">. </w:t>
      </w:r>
      <w:proofErr w:type="gramStart"/>
      <w:r>
        <w:t>Therefore</w:t>
      </w:r>
      <w:proofErr w:type="gramEnd"/>
      <w:r>
        <w:t xml:space="preserve"> it is proposed that topics are solicited by the IDT from TRRP workgroups with this situation in mind, with the intention that projects are selected and funded by February 2022.</w:t>
      </w:r>
    </w:p>
    <w:p w14:paraId="538B158D" w14:textId="38813D19" w:rsidR="00A73BBD" w:rsidRDefault="00A73BBD" w:rsidP="00743A7B">
      <w:r>
        <w:t>Proposed process:</w:t>
      </w:r>
    </w:p>
    <w:p w14:paraId="688D81F0" w14:textId="5AB0DBCA" w:rsidR="00A73BBD" w:rsidRDefault="00A73BBD" w:rsidP="00A73BBD">
      <w:pPr>
        <w:pStyle w:val="ListParagraph"/>
        <w:numPr>
          <w:ilvl w:val="0"/>
          <w:numId w:val="2"/>
        </w:numPr>
      </w:pPr>
      <w:r>
        <w:t>Workgroup coordinators and partner representatives ask for priority topics from their workgroups and agencies, respectively. These topics are forwarded to the IDT via the Science Coordinator (suggest deadline of 15 September 2021)</w:t>
      </w:r>
    </w:p>
    <w:p w14:paraId="4B478759" w14:textId="03B3CFE2" w:rsidR="00A73BBD" w:rsidRDefault="00A73BBD" w:rsidP="00A73BBD">
      <w:pPr>
        <w:pStyle w:val="ListParagraph"/>
        <w:numPr>
          <w:ilvl w:val="0"/>
          <w:numId w:val="2"/>
        </w:numPr>
      </w:pPr>
      <w:r>
        <w:t xml:space="preserve">IDT ranks topics and requests proposals for the </w:t>
      </w:r>
      <w:proofErr w:type="gramStart"/>
      <w:r>
        <w:t>highest ranking</w:t>
      </w:r>
      <w:proofErr w:type="gramEnd"/>
      <w:r>
        <w:t xml:space="preserve"> topics (suggest deadline of 15 October 2021)</w:t>
      </w:r>
    </w:p>
    <w:p w14:paraId="613DE84A" w14:textId="2E0F4327" w:rsidR="00A73BBD" w:rsidRDefault="00A73BBD" w:rsidP="00A73BBD">
      <w:pPr>
        <w:pStyle w:val="ListParagraph"/>
        <w:numPr>
          <w:ilvl w:val="0"/>
          <w:numId w:val="2"/>
        </w:numPr>
      </w:pPr>
      <w:r>
        <w:t xml:space="preserve">IDT reconvenes and selects </w:t>
      </w:r>
      <w:r w:rsidR="000D7511">
        <w:t>proposals at conclusion of Science Symposium in November</w:t>
      </w:r>
    </w:p>
    <w:p w14:paraId="1AC06974" w14:textId="4B048784" w:rsidR="000D7511" w:rsidRDefault="000D7511" w:rsidP="00A73BBD">
      <w:pPr>
        <w:pStyle w:val="ListParagraph"/>
        <w:numPr>
          <w:ilvl w:val="0"/>
          <w:numId w:val="2"/>
        </w:numPr>
      </w:pPr>
      <w:r>
        <w:t>PIs submit study plans to IDT, SAB reviews study plans, study plans are modified based on their input (timeline?</w:t>
      </w:r>
      <w:r w:rsidR="001E5DE6">
        <w:t xml:space="preserve"> steps 5-7 are dependent on the date that this is completed</w:t>
      </w:r>
      <w:r>
        <w:t>)</w:t>
      </w:r>
    </w:p>
    <w:p w14:paraId="02EC75DB" w14:textId="52E83D4B" w:rsidR="000D7511" w:rsidRDefault="000D7511" w:rsidP="00A73BBD">
      <w:pPr>
        <w:pStyle w:val="ListParagraph"/>
        <w:numPr>
          <w:ilvl w:val="0"/>
          <w:numId w:val="2"/>
        </w:numPr>
      </w:pPr>
      <w:r>
        <w:t>Project budgets are determined</w:t>
      </w:r>
    </w:p>
    <w:p w14:paraId="3284573D" w14:textId="51D6F2FE" w:rsidR="000D7511" w:rsidRDefault="000D7511" w:rsidP="00A73BBD">
      <w:pPr>
        <w:pStyle w:val="ListParagraph"/>
        <w:numPr>
          <w:ilvl w:val="0"/>
          <w:numId w:val="2"/>
        </w:numPr>
      </w:pPr>
      <w:r>
        <w:t>Final project list is selected</w:t>
      </w:r>
    </w:p>
    <w:p w14:paraId="358F8BD2" w14:textId="6DB28A46" w:rsidR="001E5DE6" w:rsidRDefault="000D7511" w:rsidP="001E5DE6">
      <w:pPr>
        <w:pStyle w:val="ListParagraph"/>
        <w:numPr>
          <w:ilvl w:val="0"/>
          <w:numId w:val="2"/>
        </w:numPr>
      </w:pPr>
      <w:r>
        <w:t>Projects are funded</w:t>
      </w:r>
    </w:p>
    <w:p w14:paraId="00D8F5C6" w14:textId="5E2EDBD9" w:rsidR="001E5DE6" w:rsidRPr="00A63BF3" w:rsidRDefault="001E5DE6" w:rsidP="001E5DE6">
      <w:pPr>
        <w:rPr>
          <w:u w:val="single"/>
        </w:rPr>
      </w:pPr>
      <w:r w:rsidRPr="00A63BF3">
        <w:rPr>
          <w:u w:val="single"/>
        </w:rPr>
        <w:t>Question</w:t>
      </w:r>
      <w:r w:rsidRPr="00A63BF3">
        <w:rPr>
          <w:u w:val="single"/>
        </w:rPr>
        <w:t>s</w:t>
      </w:r>
      <w:r w:rsidRPr="00A63BF3">
        <w:rPr>
          <w:u w:val="single"/>
        </w:rPr>
        <w:t xml:space="preserve"> for IDT</w:t>
      </w:r>
      <w:r w:rsidR="00A63BF3" w:rsidRPr="00A63BF3">
        <w:rPr>
          <w:u w:val="single"/>
        </w:rPr>
        <w:t xml:space="preserve"> to consider in preparation of 22 August meeting:</w:t>
      </w:r>
    </w:p>
    <w:p w14:paraId="59CBE620" w14:textId="188C1BC4" w:rsidR="00A63BF3" w:rsidRDefault="00A63BF3" w:rsidP="001E5DE6">
      <w:r>
        <w:t>Does this timeline and process strike the right balance between flexibility and accountability?</w:t>
      </w:r>
    </w:p>
    <w:p w14:paraId="5EF3D639" w14:textId="1E59540B" w:rsidR="001E5DE6" w:rsidRDefault="001E5DE6" w:rsidP="001E5DE6">
      <w:r>
        <w:t>S</w:t>
      </w:r>
      <w:r>
        <w:t>hould we prioritize applicants who are not TRRP partners, or prioritize proposals that partner with external researchers?</w:t>
      </w:r>
    </w:p>
    <w:p w14:paraId="63F9FCCB" w14:textId="444C18EC" w:rsidR="001E5DE6" w:rsidRDefault="001E5DE6" w:rsidP="001E5DE6">
      <w:r>
        <w:t xml:space="preserve">Should we </w:t>
      </w:r>
      <w:r w:rsidR="00A63BF3">
        <w:t>reserve a portion of the funds (say, 1/3) until the sedimentation impacts of the 2021 fires, and the WY 22 hydrograph, begins to take shape?</w:t>
      </w:r>
    </w:p>
    <w:p w14:paraId="0C64F345" w14:textId="39DF90CB" w:rsidR="00743A7B" w:rsidRDefault="00A63BF3" w:rsidP="00743A7B">
      <w:r>
        <w:t>Given the evolving timeline and format of the Science Symposium, does this process leave enough time for consideration of synthesis report recommendations? Or should recommendations from these reports be vetted longer with an eye towards FY 23 funding?</w:t>
      </w:r>
    </w:p>
    <w:sectPr w:rsidR="00743A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A00331"/>
    <w:multiLevelType w:val="hybridMultilevel"/>
    <w:tmpl w:val="581E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C3217B"/>
    <w:multiLevelType w:val="hybridMultilevel"/>
    <w:tmpl w:val="C81A1B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B9"/>
    <w:rsid w:val="000D7511"/>
    <w:rsid w:val="001E5DE6"/>
    <w:rsid w:val="00743A7B"/>
    <w:rsid w:val="00A63BF3"/>
    <w:rsid w:val="00A73BBD"/>
    <w:rsid w:val="00EB5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E056A"/>
  <w15:chartTrackingRefBased/>
  <w15:docId w15:val="{3BBDAAA3-92D9-475F-B011-76027D85D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7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432</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James C</dc:creator>
  <cp:keywords/>
  <dc:description/>
  <cp:lastModifiedBy>Lee, James C</cp:lastModifiedBy>
  <cp:revision>1</cp:revision>
  <dcterms:created xsi:type="dcterms:W3CDTF">2021-08-20T17:08:00Z</dcterms:created>
  <dcterms:modified xsi:type="dcterms:W3CDTF">2021-08-20T18:16:00Z</dcterms:modified>
</cp:coreProperties>
</file>